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 xml:space="preserve">Информация / сведения о проведении процедуры фиксирования дополнительного снижения цены </w:t>
      </w:r>
      <w:r>
        <w:rPr>
          <w:rFonts w:ascii="Arial" w:hAnsi="Arial"/>
          <w:b w:val="false"/>
          <w:sz w:val="20"/>
        </w:rPr>
        <w:t xml:space="preserve"> </w:t>
        <w:br/>
        <w:t xml:space="preserve"> </w:t>
        <w:br/>
        <w:t xml:space="preserve">Форма проведения фиксирования дополнительного снижения цены: заочная </w:t>
        <w:br/>
        <w:t xml:space="preserve"> </w:t>
        <w:br/>
        <w:t xml:space="preserve">Реестровый номер: 32514478255 </w:t>
        <w:br/>
        <w:t xml:space="preserve"> </w:t>
        <w:br/>
        <w:t xml:space="preserve">Краткое наименование: Выполнение проектно-изыскательских работ по реконструкции ВЛ-10 кВ Ф-21-11 с заменой провода и дефектных опор на участке оп.113-оп.204, Баганский район, НСО </w:t>
        <w:br/>
        <w:t xml:space="preserve"> </w:t>
        <w:br/>
        <w:t xml:space="preserve">Организатор: АКЦИОНЕРНОЕ ОБЩЕСТВО "РЕГИОНАЛЬНЫЕ ЭЛЕКТРИЧЕСКИЕ СЕТИ" </w:t>
        <w:br/>
        <w:t xml:space="preserve"> </w:t>
        <w:br/>
        <w:t xml:space="preserve">Начальная цена договора: 1 593 107,32 RUB </w:t>
        <w:br/>
        <w:t xml:space="preserve"> </w:t>
        <w:br/>
        <w:t xml:space="preserve">Дата и время начала запроса снижения цен: 28-02-2025 12:00:00 [GMT +7 Asia/Krasnoyarsk] </w:t>
        <w:br/>
        <w:t xml:space="preserve"> </w:t>
        <w:br/>
        <w:t xml:space="preserve">Дата и время окончания запроса снижения цен: 03-03-2025 12:00:00 [GMT +7 Asia/Krasnoyarsk] </w:t>
        <w:br/>
        <w:t xml:space="preserve"> </w:t>
        <w:br/>
        <w:t xml:space="preserve">Наименование электронной площадки: Единая электронная торговая площадка </w:t>
        <w:br/>
        <w:t xml:space="preserve"> </w:t>
        <w:br/>
        <w:t xml:space="preserve">Адрес электронной площадки: https://rosseti.roseltorg.ru </w:t>
        <w:br/>
        <w:t xml:space="preserve"> </w:t>
        <w:br/>
        <w:t xml:space="preserve">На участие в запросе снижения цен допущены заявки: </w:t>
        <w:br/>
        <w:t xml:space="preserve"> </w:t>
        <w:br/>
        <w:t xml:space="preserve">ОБЩЕСТВО С ОГРАНИЧЕННОЙ ОТВЕТСТВЕННОСТЬЮ "ЛЭП-ПРОЕКТ" (заявка № 5 ), с предложенной ценой договора 1593107.32 RUB </w:t>
        <w:br/>
        <w:t xml:space="preserve"> </w:t>
        <w:br/>
        <w:t xml:space="preserve"> </w:t>
        <w:br/>
        <w:t xml:space="preserve">Все минимальные предложения об улучшенной цене договора, сделанные участниками во время проведения процедуры фиксирования дополнительного снижения цены в электронной форме и ранжированные по мере возрастания: </w:t>
        <w:br/>
        <w:t xml:space="preserve"> </w:t>
        <w:br/>
        <w:t xml:space="preserve"> </w:t>
        <w:br/>
        <w:t xml:space="preserve">В ходе проведения процедуры фиксирования дополнительного снижения цены ни один из участников не подал предложение о цене договора. </w:t>
        <w:b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paggard</dc:creator>
  <dc:description/>
  <dc:language>en-US</dc:language>
  <cp:lastModifiedBy/>
  <cp:revision>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paggard@dlight.ru</vt:lpwstr>
  </property>
</Properties>
</file>