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8565" w:leader="none"/>
        </w:tabs>
        <w:jc w:val="end"/>
        <w:rPr>
          <w:b/>
          <w:bCs/>
          <w:i/>
          <w:i/>
          <w:sz w:val="22"/>
          <w:szCs w:val="22"/>
        </w:rPr>
      </w:pPr>
      <w:r>
        <w:rPr>
          <w:b/>
          <w:bCs/>
          <w:i/>
          <w:sz w:val="22"/>
          <w:szCs w:val="22"/>
        </w:rPr>
      </w:r>
    </w:p>
    <w:p>
      <w:pPr>
        <w:pStyle w:val="Normal"/>
        <w:tabs>
          <w:tab w:val="clear" w:pos="708"/>
          <w:tab w:val="left" w:pos="8565" w:leader="none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Протокол проведения закупки в электронном магазине </w:t>
      </w:r>
    </w:p>
    <w:p>
      <w:pPr>
        <w:pStyle w:val="Normal"/>
        <w:tabs>
          <w:tab w:val="clear" w:pos="708"/>
          <w:tab w:val="left" w:pos="8565" w:leader="none"/>
        </w:tabs>
        <w:jc w:val="center"/>
        <w:rPr/>
      </w:pPr>
      <w:r>
        <w:rPr>
          <w:b/>
          <w:bCs/>
          <w:sz w:val="22"/>
          <w:szCs w:val="22"/>
        </w:rPr>
        <w:t xml:space="preserve">№ </w:t>
      </w:r>
      <w:r>
        <w:rPr>
          <w:b/>
          <w:bCs/>
          <w:sz w:val="22"/>
          <w:szCs w:val="22"/>
        </w:rPr>
        <w:t>32515508469/9710573 от «15» декабря  2025 г.</w:t>
      </w:r>
    </w:p>
    <w:p>
      <w:pPr>
        <w:pStyle w:val="Normal"/>
        <w:ind w:firstLine="567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567" w:end="0"/>
        <w:jc w:val="both"/>
        <w:rPr>
          <w:bCs/>
          <w:i/>
          <w:i/>
          <w:sz w:val="22"/>
          <w:szCs w:val="22"/>
        </w:rPr>
      </w:pPr>
      <w:r>
        <w:rPr>
          <w:sz w:val="22"/>
          <w:szCs w:val="22"/>
        </w:rPr>
        <w:t>Присутствовали: п</w:t>
      </w:r>
      <w:r>
        <w:rPr>
          <w:bCs/>
          <w:sz w:val="22"/>
          <w:szCs w:val="22"/>
        </w:rPr>
        <w:t xml:space="preserve">редседатель единой комиссии </w:t>
      </w:r>
      <w:r>
        <w:rPr>
          <w:bCs/>
          <w:i/>
          <w:sz w:val="22"/>
          <w:szCs w:val="22"/>
        </w:rPr>
        <w:t>Бескровная Е.Н.,</w:t>
      </w:r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зам. п</w:t>
      </w:r>
      <w:r>
        <w:rPr>
          <w:bCs/>
          <w:sz w:val="22"/>
          <w:szCs w:val="22"/>
        </w:rPr>
        <w:t xml:space="preserve">редседателя единой комиссии </w:t>
      </w:r>
      <w:r>
        <w:rPr>
          <w:bCs/>
          <w:i/>
          <w:sz w:val="22"/>
          <w:szCs w:val="22"/>
        </w:rPr>
        <w:t>Аматуни А.Я.</w:t>
      </w:r>
      <w:r>
        <w:rPr>
          <w:bCs/>
          <w:sz w:val="22"/>
          <w:szCs w:val="22"/>
        </w:rPr>
        <w:t xml:space="preserve">, </w:t>
      </w:r>
      <w:r>
        <w:rPr>
          <w:bCs/>
          <w:i/>
          <w:sz w:val="22"/>
          <w:szCs w:val="22"/>
        </w:rPr>
        <w:t>ч</w:t>
      </w:r>
      <w:r>
        <w:rPr>
          <w:bCs/>
          <w:sz w:val="22"/>
          <w:szCs w:val="22"/>
        </w:rPr>
        <w:t xml:space="preserve">лены комиссии: </w:t>
      </w:r>
      <w:r>
        <w:rPr>
          <w:bCs/>
          <w:i/>
          <w:sz w:val="22"/>
          <w:szCs w:val="22"/>
        </w:rPr>
        <w:t>П</w:t>
      </w:r>
      <w:r>
        <w:rPr>
          <w:i/>
          <w:sz w:val="22"/>
          <w:szCs w:val="22"/>
        </w:rPr>
        <w:t>ак Н.Г.</w:t>
      </w:r>
      <w:r>
        <w:rPr>
          <w:bCs/>
          <w:sz w:val="22"/>
          <w:szCs w:val="22"/>
        </w:rPr>
        <w:t xml:space="preserve">, </w:t>
      </w:r>
      <w:r>
        <w:rPr>
          <w:bCs/>
          <w:i/>
          <w:sz w:val="22"/>
          <w:szCs w:val="22"/>
        </w:rPr>
        <w:t>Клименко О.З.,  Васильченко Э.В., Сокольская В.В., Забураева Е.С., Романчук Е.В., Пархоменко П.Е.</w:t>
      </w:r>
    </w:p>
    <w:p>
      <w:pPr>
        <w:pStyle w:val="Normal"/>
        <w:rPr>
          <w:bCs/>
          <w:i/>
          <w:i/>
          <w:sz w:val="22"/>
          <w:szCs w:val="22"/>
        </w:rPr>
      </w:pPr>
      <w:r>
        <w:rPr>
          <w:bCs/>
          <w:i/>
          <w:sz w:val="22"/>
          <w:szCs w:val="22"/>
        </w:rPr>
      </w:r>
    </w:p>
    <w:p>
      <w:pPr>
        <w:pStyle w:val="Normal"/>
        <w:tabs>
          <w:tab w:val="clear" w:pos="708"/>
          <w:tab w:val="left" w:pos="-567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Номер извещения в ЕИС / РТС: </w:t>
      </w:r>
      <w:r>
        <w:rPr>
          <w:b/>
          <w:bCs/>
          <w:sz w:val="22"/>
          <w:szCs w:val="22"/>
        </w:rPr>
        <w:t>32515508469/9710573</w:t>
      </w:r>
    </w:p>
    <w:p>
      <w:pPr>
        <w:pStyle w:val="Normal"/>
        <w:tabs>
          <w:tab w:val="clear" w:pos="708"/>
          <w:tab w:val="left" w:pos="-567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Контактное лицо: Сокольская В. В., +7 (863) 2557935, omts@omldc-rnd.ru. </w:t>
      </w:r>
    </w:p>
    <w:p>
      <w:pPr>
        <w:pStyle w:val="Normal"/>
        <w:shd w:fill="FFFFFF" w:val="clear"/>
        <w:tabs>
          <w:tab w:val="clear" w:pos="708"/>
          <w:tab w:val="left" w:pos="-3119" w:leader="none"/>
        </w:tabs>
        <w:jc w:val="both"/>
        <w:rPr>
          <w:sz w:val="22"/>
          <w:szCs w:val="22"/>
        </w:rPr>
      </w:pPr>
      <w:r>
        <w:rPr>
          <w:sz w:val="22"/>
          <w:szCs w:val="22"/>
        </w:rPr>
        <w:t>Наименование закупки: «</w:t>
      </w:r>
      <w:r>
        <w:rPr>
          <w:b/>
          <w:sz w:val="24"/>
          <w:szCs w:val="24"/>
        </w:rPr>
        <w:t xml:space="preserve">Закупка </w:t>
      </w:r>
      <w:r>
        <w:rPr>
          <w:b/>
          <w:color w:val="000000"/>
          <w:sz w:val="24"/>
          <w:szCs w:val="24"/>
        </w:rPr>
        <w:t>программного обеспечения»</w:t>
      </w:r>
    </w:p>
    <w:p>
      <w:pPr>
        <w:pStyle w:val="Normal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Способ закупки: неконкурентный, закупка в электронном магазине.</w:t>
      </w:r>
    </w:p>
    <w:p>
      <w:pPr>
        <w:pStyle w:val="Normal"/>
        <w:jc w:val="both"/>
        <w:rPr/>
      </w:pPr>
      <w:r>
        <w:rPr>
          <w:bCs/>
          <w:iCs/>
          <w:sz w:val="22"/>
          <w:szCs w:val="22"/>
        </w:rPr>
        <w:t>Начальная (максимальная) цена закупки: 389 700,00  рублей.</w:t>
      </w:r>
    </w:p>
    <w:p>
      <w:pPr>
        <w:pStyle w:val="Normal"/>
        <w:jc w:val="both"/>
        <w:rPr/>
      </w:pPr>
      <w:r>
        <w:rPr>
          <w:bCs/>
          <w:iCs/>
          <w:sz w:val="22"/>
          <w:szCs w:val="22"/>
        </w:rPr>
        <w:t>Дата и время окончания приема заявок: 12.12.2025 г., 14-00 мск.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Объем закупаемых товаров: 1 условная ед.., ОКПД2: 58.29.21.000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Кол-во поступивших заявок: 2.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2"/>
          <w:szCs w:val="22"/>
        </w:rPr>
      </w:pPr>
      <w:r>
        <w:rPr/>
        <w:t>Сведения о поступивших заявках:</w:t>
      </w:r>
    </w:p>
    <w:tbl>
      <w:tblPr>
        <w:tblW w:w="10075" w:type="dxa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572"/>
        <w:gridCol w:w="2222"/>
        <w:gridCol w:w="1443"/>
        <w:gridCol w:w="2237"/>
        <w:gridCol w:w="2601"/>
      </w:tblGrid>
      <w:tr>
        <w:trPr/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FDD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Порядковый номер заявки на участие в закупке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FDD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FDD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Ценовое предложение</w:t>
            </w:r>
          </w:p>
        </w:tc>
        <w:tc>
          <w:tcPr>
            <w:tcW w:w="2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FDD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Страна происхождения предлагаемого к поставке товара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FDD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color w:val="000000"/>
                <w:sz w:val="21"/>
                <w:szCs w:val="21"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>
        <w:trPr/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hyperlink r:id="rId2">
              <w:r>
                <w:rPr>
                  <w:rFonts w:cs="Arial" w:ascii="Arial" w:hAnsi="Arial"/>
                  <w:color w:val="003A64"/>
                  <w:sz w:val="21"/>
                  <w:szCs w:val="21"/>
                  <w:shd w:fill="FFFFFF" w:val="clear"/>
                </w:rPr>
              </w:r>
            </w:hyperlink>
          </w:p>
          <w:p>
            <w:pPr>
              <w:pStyle w:val="Normal"/>
              <w:rPr>
                <w:sz w:val="21"/>
                <w:szCs w:val="21"/>
              </w:rPr>
            </w:pPr>
            <w:hyperlink r:id="rId3">
              <w:r>
                <w:rPr>
                  <w:rStyle w:val="Hyperlink"/>
                  <w:sz w:val="21"/>
                  <w:szCs w:val="21"/>
                  <w:shd w:fill="FFFFFF" w:val="clear"/>
                </w:rPr>
                <w:t>ООО «Продвигаефф»</w:t>
              </w:r>
            </w:hyperlink>
          </w:p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/>
            </w:pPr>
            <w:hyperlink r:id="rId4">
              <w:r>
                <w:rPr/>
              </w:r>
            </w:hyperlink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bCs/>
                <w:color w:val="202020"/>
                <w:sz w:val="21"/>
                <w:szCs w:val="21"/>
                <w:shd w:fill="FFFFFF" w:val="clear"/>
              </w:rPr>
              <w:t>389 700,00</w:t>
            </w:r>
            <w:r>
              <w:rPr>
                <w:color w:val="000000"/>
                <w:sz w:val="21"/>
                <w:szCs w:val="21"/>
              </w:rPr>
              <w:t xml:space="preserve"> (Российский рубль) </w:t>
            </w:r>
          </w:p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bCs/>
                <w:color w:val="202020"/>
                <w:sz w:val="21"/>
                <w:szCs w:val="21"/>
                <w:shd w:fill="FFFFFF" w:val="clear"/>
              </w:rPr>
              <w:t>09.12.2025 г. 16:16 мск</w:t>
            </w:r>
          </w:p>
        </w:tc>
        <w:tc>
          <w:tcPr>
            <w:tcW w:w="2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Российская Федерация/</w:t>
            </w:r>
          </w:p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Порядковый номер реестровой записи из  реестра российского ПО: 25 от 20.02.2016 г.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Соответствует требованиям (Победитель)</w:t>
            </w:r>
          </w:p>
        </w:tc>
      </w:tr>
      <w:tr>
        <w:trPr/>
        <w:tc>
          <w:tcPr>
            <w:tcW w:w="1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ООО «Сервисы для бизнеса»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/>
            </w:pPr>
            <w:r>
              <w:rPr>
                <w:bCs/>
                <w:color w:val="202020"/>
                <w:sz w:val="21"/>
                <w:szCs w:val="21"/>
                <w:shd w:fill="FFFFFF" w:val="clear"/>
              </w:rPr>
              <w:t>389 700,00</w:t>
            </w:r>
            <w:r>
              <w:rPr>
                <w:color w:val="000000"/>
                <w:sz w:val="21"/>
                <w:szCs w:val="21"/>
              </w:rPr>
              <w:t xml:space="preserve"> (Российский рубль)</w:t>
            </w:r>
          </w:p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bCs/>
                <w:color w:val="202020"/>
                <w:sz w:val="21"/>
                <w:szCs w:val="21"/>
                <w:shd w:fill="FFFFFF" w:val="clear"/>
              </w:rPr>
              <w:t>09.12.2025 г. 16:58 мск</w:t>
            </w:r>
          </w:p>
        </w:tc>
        <w:tc>
          <w:tcPr>
            <w:tcW w:w="22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Российская Федерация/</w:t>
            </w:r>
          </w:p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Порядковый номер реестровой записи из  реестра российского ПО: 25 от 20.02.2016 г.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autoSpaceDE w:val="false"/>
              <w:spacing w:lineRule="atLeast" w:line="240" w:before="15" w:after="15"/>
              <w:ind w:start="30" w:end="30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Соответствует требованиям (Второе место)</w:t>
            </w:r>
          </w:p>
        </w:tc>
      </w:tr>
    </w:tbl>
    <w:p>
      <w:pPr>
        <w:pStyle w:val="Normal"/>
        <w:ind w:start="720" w:end="0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08"/>
          <w:tab w:val="left" w:pos="0" w:leader="none"/>
        </w:tabs>
        <w:spacing w:before="0" w:after="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Форма и условия оплаты: Заказчик производит оплату товара на основании выставленного счета по факту  поставки  Товара в течение </w:t>
      </w:r>
      <w:r>
        <w:rPr>
          <w:b/>
          <w:sz w:val="22"/>
          <w:szCs w:val="22"/>
        </w:rPr>
        <w:t>7-ми рабочих дней</w:t>
      </w:r>
      <w:r>
        <w:rPr>
          <w:sz w:val="22"/>
          <w:szCs w:val="22"/>
        </w:rPr>
        <w:t>, путем перечисления денежных средств на расчетный счет Поставщика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2"/>
          <w:szCs w:val="22"/>
        </w:rPr>
      </w:pPr>
      <w:r>
        <w:rPr>
          <w:sz w:val="22"/>
          <w:szCs w:val="22"/>
        </w:rPr>
        <w:t xml:space="preserve">Сроки оказания услуг: </w:t>
      </w:r>
      <w:r>
        <w:rPr>
          <w:b/>
          <w:sz w:val="22"/>
          <w:szCs w:val="22"/>
        </w:rPr>
        <w:t>с 28.12.2025 г. по 27.12.2026 г.</w:t>
      </w:r>
    </w:p>
    <w:p>
      <w:pPr>
        <w:pStyle w:val="Normal"/>
        <w:numPr>
          <w:ilvl w:val="0"/>
          <w:numId w:val="1"/>
        </w:numPr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Закупка в электронном магазине признается состоявшейся. Заказчик обязан заключить договор с участником закупки, признанным победителем, по цене договора, не превышающей цену такого участника в заявке на участие в закупке. </w:t>
      </w:r>
    </w:p>
    <w:p>
      <w:pPr>
        <w:pStyle w:val="Normal"/>
        <w:widowControl w:val="false"/>
        <w:autoSpaceDE w:val="false"/>
        <w:jc w:val="both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</w:r>
    </w:p>
    <w:p>
      <w:pPr>
        <w:pStyle w:val="Normal"/>
        <w:widowControl w:val="false"/>
        <w:autoSpaceDE w:val="false"/>
        <w:spacing w:lineRule="auto" w:line="360"/>
        <w:ind w:start="36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Подписи членов единой комиссии:</w:t>
      </w:r>
    </w:p>
    <w:p>
      <w:pPr>
        <w:pStyle w:val="Style16"/>
        <w:numPr>
          <w:ilvl w:val="0"/>
          <w:numId w:val="2"/>
        </w:numPr>
        <w:spacing w:lineRule="auto" w:line="360"/>
        <w:rPr>
          <w:bCs/>
          <w:i/>
          <w:i/>
          <w:sz w:val="22"/>
          <w:szCs w:val="22"/>
        </w:rPr>
      </w:pPr>
      <w:r>
        <w:rPr>
          <w:bCs/>
          <w:i/>
          <w:sz w:val="22"/>
          <w:szCs w:val="22"/>
        </w:rPr>
        <w:t>Председатель единой комиссии: Бескровная Е.Н.</w:t>
      </w:r>
    </w:p>
    <w:p>
      <w:pPr>
        <w:pStyle w:val="Style16"/>
        <w:numPr>
          <w:ilvl w:val="0"/>
          <w:numId w:val="2"/>
        </w:numPr>
        <w:spacing w:lineRule="auto" w:line="360"/>
        <w:rPr>
          <w:bCs/>
          <w:i/>
          <w:i/>
          <w:sz w:val="22"/>
          <w:szCs w:val="22"/>
        </w:rPr>
      </w:pPr>
      <w:r>
        <w:rPr>
          <w:bCs/>
          <w:i/>
          <w:sz w:val="22"/>
          <w:szCs w:val="22"/>
        </w:rPr>
        <w:t xml:space="preserve">Зам. председателя единой комиссии: Аматуни А.Я. 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Член единой комиссии: Пак Н.Г.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2"/>
          <w:szCs w:val="22"/>
        </w:rPr>
      </w:pPr>
      <w:r>
        <w:rPr>
          <w:bCs/>
          <w:i/>
          <w:sz w:val="22"/>
          <w:szCs w:val="22"/>
        </w:rPr>
        <w:t>Член единой комиссии:  Васильченко Э.В.</w:t>
      </w:r>
    </w:p>
    <w:p>
      <w:pPr>
        <w:pStyle w:val="Normal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 xml:space="preserve">Член единой комиссии: </w:t>
      </w:r>
      <w:r>
        <w:rPr>
          <w:bCs/>
          <w:i/>
          <w:sz w:val="22"/>
          <w:szCs w:val="22"/>
        </w:rPr>
        <w:t>Клименко О.З.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i/>
          <w:i/>
          <w:sz w:val="22"/>
          <w:szCs w:val="22"/>
        </w:rPr>
      </w:pPr>
      <w:r>
        <w:rPr>
          <w:bCs/>
          <w:i/>
          <w:sz w:val="22"/>
          <w:szCs w:val="22"/>
        </w:rPr>
        <w:t>Член единой комиссии: Сокольская В.В.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2"/>
          <w:szCs w:val="22"/>
        </w:rPr>
      </w:pPr>
      <w:r>
        <w:rPr>
          <w:bCs/>
          <w:i/>
          <w:sz w:val="22"/>
          <w:szCs w:val="22"/>
        </w:rPr>
        <w:t>Член единой комиссии: Забураева Е.С.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2"/>
          <w:szCs w:val="22"/>
        </w:rPr>
      </w:pPr>
      <w:r>
        <w:rPr>
          <w:bCs/>
          <w:i/>
          <w:sz w:val="22"/>
          <w:szCs w:val="22"/>
        </w:rPr>
        <w:t>Член единой комиссии: Романчук Е.В.</w:t>
      </w:r>
    </w:p>
    <w:p>
      <w:pPr>
        <w:pStyle w:val="Style16"/>
        <w:numPr>
          <w:ilvl w:val="0"/>
          <w:numId w:val="2"/>
        </w:numPr>
        <w:spacing w:lineRule="auto" w:line="360"/>
        <w:ind w:hanging="357" w:start="714" w:end="0"/>
        <w:rPr>
          <w:b/>
          <w:iCs/>
          <w:sz w:val="22"/>
          <w:szCs w:val="22"/>
        </w:rPr>
      </w:pPr>
      <w:r>
        <w:rPr>
          <w:bCs/>
          <w:i/>
          <w:sz w:val="22"/>
          <w:szCs w:val="22"/>
        </w:rPr>
        <w:t>Член единой комиссии: Пархоменко П.Е.</w:t>
      </w:r>
    </w:p>
    <w:p>
      <w:pPr>
        <w:pStyle w:val="Style16"/>
        <w:ind w:start="426" w:end="0"/>
        <w:rPr>
          <w:b/>
          <w:i/>
          <w:i/>
          <w:iCs/>
          <w:sz w:val="22"/>
          <w:szCs w:val="22"/>
        </w:rPr>
      </w:pPr>
      <w:r>
        <w:rPr>
          <w:b/>
          <w:i/>
          <w:iCs/>
          <w:sz w:val="22"/>
          <w:szCs w:val="22"/>
        </w:rPr>
      </w:r>
    </w:p>
    <w:p>
      <w:pPr>
        <w:pStyle w:val="Style16"/>
        <w:ind w:start="426" w:end="0"/>
        <w:rPr>
          <w:sz w:val="22"/>
          <w:szCs w:val="22"/>
        </w:rPr>
      </w:pPr>
      <w:r>
        <w:rPr>
          <w:i/>
          <w:iCs/>
          <w:sz w:val="22"/>
          <w:szCs w:val="22"/>
        </w:rPr>
        <w:t>Заказчик: зам. гл. врача по ЭиФВ ГАУ РО «ОКДЦ» ___________ Бескровная Е.Н.</w:t>
      </w:r>
    </w:p>
    <w:p>
      <w:pPr>
        <w:pStyle w:val="Normal"/>
        <w:ind w:firstLine="426" w:end="0"/>
        <w:rPr/>
      </w:pPr>
      <w:r>
        <w:rPr>
          <w:i/>
          <w:iCs/>
          <w:sz w:val="22"/>
          <w:szCs w:val="22"/>
        </w:rPr>
        <w:t xml:space="preserve"> </w:t>
      </w:r>
      <w:r>
        <w:rPr>
          <w:bCs/>
          <w:sz w:val="22"/>
          <w:szCs w:val="22"/>
        </w:rPr>
        <w:t>М.П.</w:t>
      </w:r>
    </w:p>
    <w:sectPr>
      <w:type w:val="nextPage"/>
      <w:pgSz w:w="11906" w:h="16838"/>
      <w:pgMar w:left="1134" w:right="707" w:gutter="0" w:header="0" w:top="426" w:footer="0" w:bottom="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>
      <w:b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Times New Roman" w:hAnsi="Times New Roman" w:cs="Times New Roman"/>
      <w:b w:val="false"/>
      <w:bCs w:val="false"/>
      <w:sz w:val="18"/>
      <w:szCs w:val="18"/>
    </w:rPr>
  </w:style>
  <w:style w:type="character" w:styleId="WW8Num6z1">
    <w:name w:val="WW8Num6z1"/>
    <w:qFormat/>
    <w:rPr>
      <w:rFonts w:cs="Times New Roman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b w:val="false"/>
    </w:rPr>
  </w:style>
  <w:style w:type="character" w:styleId="WW8Num9z0">
    <w:name w:val="WW8Num9z0"/>
    <w:qFormat/>
    <w:rPr>
      <w:rFonts w:eastAsia="Times New Roman"/>
      <w:sz w:val="23"/>
    </w:rPr>
  </w:style>
  <w:style w:type="character" w:styleId="Style14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character" w:styleId="Style15">
    <w:name w:val="Текст выноски Знак"/>
    <w:basedOn w:val="Style14"/>
    <w:qFormat/>
    <w:rPr>
      <w:rFonts w:ascii="Tahoma" w:hAnsi="Tahoma" w:eastAsia="Times New Roman" w:cs="Tahoma"/>
      <w:sz w:val="16"/>
      <w:szCs w:val="16"/>
    </w:rPr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>
      <w:ind w:hanging="0" w:start="708" w:end="0"/>
    </w:pPr>
    <w:rPr/>
  </w:style>
  <w:style w:type="paragraph" w:styleId="Style17">
    <w:name w:val="Обычный (веб)"/>
    <w:basedOn w:val="Normal"/>
    <w:qFormat/>
    <w:pPr>
      <w:spacing w:before="280" w:after="119"/>
    </w:pPr>
    <w:rPr>
      <w:color w:val="000000"/>
      <w:sz w:val="24"/>
      <w:szCs w:val="24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arket.rts-tender.ru/company/82d44b19-0d7f-4c40-9fbc-462db34d60f4/info" TargetMode="External"/><Relationship Id="rId3" Type="http://schemas.openxmlformats.org/officeDocument/2006/relationships/hyperlink" Target="https://market.rts-tender.ru/company/82d44b19-0d7f-4c40-9fbc-462db34d60f4/info" TargetMode="External"/><Relationship Id="rId4" Type="http://schemas.openxmlformats.org/officeDocument/2006/relationships/hyperlink" Target="https://market.rts-tender.ru/company/82d44b19-0d7f-4c40-9fbc-462db34d60f4/info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2025-12-15T10:56:00Z</dcterms:created>
  <dc:creator>EVRomanchuk</dc:creator>
  <dc:description/>
  <dc:language>en-US</dc:language>
  <cp:lastModifiedBy>vvsokolskaya</cp:lastModifiedBy>
  <cp:lastPrinted>2025-10-27T13:38:00Z</cp:lastPrinted>
  <dcterms:modified xsi:type="dcterms:W3CDTF">2025-12-15T11:09:00Z</dcterms:modified>
  <cp:revision>16</cp:revision>
  <dc:subject/>
  <dc:title/>
</cp:coreProperties>
</file>