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messagecaption"/>
        <w:rPr/>
      </w:pPr>
      <w:r>
        <w:rPr/>
        <w:t>ИТОГОВЫЙ ПРОТОКОЛ.</w:t>
      </w:r>
    </w:p>
    <w:p>
      <w:pPr>
        <w:pStyle w:val="centered"/>
        <w:rPr>
          <w:b/>
        </w:rPr>
      </w:pPr>
      <w:r>
        <w:rPr>
          <w:b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</w:rPr>
        <w:t xml:space="preserve"> 0127325279DP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</w:rPr>
        <w:t xml:space="preserve"> 32514543017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</w:rPr>
        <w:t xml:space="preserve"> Запрос котировок в электронной форме.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</w:rPr>
        <w:t xml:space="preserve"> ОБЩЕСТВО С ОГРАНИЧЕННОЙ ОТВЕТСТВЕННОСТЬЮ АГРОФИРМА АРИАНТ (ИНН: 7424030241, КПП: 742401001, ОГРН: 1137424000207).</w:t>
      </w:r>
    </w:p>
    <w:p>
      <w:pPr>
        <w:pStyle w:val="text"/>
        <w:rPr/>
      </w:pPr>
      <w:r>
        <w:rPr/>
        <w:t>Место нахождения: 457011, Челябинская область, Увельский район, село Рождественка, Совхозная ул., д.2.</w:t>
      </w:r>
    </w:p>
    <w:p>
      <w:pPr>
        <w:pStyle w:val="text"/>
        <w:rPr/>
      </w:pPr>
      <w:r>
        <w:rPr/>
        <w:t>Почтовый адрес: 457011, Челябинская область, Увельский район, село Рождественка, Совхозная ул., д.2.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</w:rPr>
        <w:t xml:space="preserve"> ОБЩЕСТВО С ОГРАНИЧЕННОЙ ОТВЕТСТВЕННОСТЬЮ АГРОФИРМА АРИАНТ (ИНН: 7424030241, КПП: 742401001, ОГРН: 1137424000207).</w:t>
      </w:r>
    </w:p>
    <w:p>
      <w:pPr>
        <w:pStyle w:val="text"/>
        <w:rPr/>
      </w:pPr>
      <w:r>
        <w:rPr/>
        <w:t>Место нахождения: 457011, Челябинская область, Увельский район, село Рождественка, Совхозная ул., д.2.</w:t>
      </w:r>
    </w:p>
    <w:p>
      <w:pPr>
        <w:pStyle w:val="text"/>
        <w:rPr/>
      </w:pPr>
      <w:r>
        <w:rPr/>
        <w:t>Почтовый адрес: 457011, Челябинская область, Увельский район, село Рождественка, Совхозная ул., д.2.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</w:rPr>
        <w:t xml:space="preserve"> Султанова Л. Ф., тел.: +7(351)2450345, e-mail: carina_car@mail.ru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</w:rPr>
        <w:t xml:space="preserve"> ООО «РЭСТ».</w:t>
      </w:r>
    </w:p>
    <w:p>
      <w:pPr>
        <w:pStyle w:val="text"/>
        <w:rPr/>
      </w:pPr>
      <w:r>
        <w:rPr/>
        <w:t>Место нахождения: Российская Федерация, Республика Башкортостан, 450077, г. Уфа, ул. Новомостовая, д. 31, офис 7 тел.: +7 (347) 246 80 72.</w:t>
      </w:r>
    </w:p>
    <w:p>
      <w:pPr>
        <w:pStyle w:val="text"/>
        <w:rPr/>
      </w:pPr>
      <w:r>
        <w:rPr/>
        <w:t>Почтовый адрес: Российская Федерация, Республика Башкортостан, 450077, г. Уфа, ул. Новомостовая, д. 31, офис 7, тел.: +7 (347) 246 80 72</w:t>
      </w:r>
    </w:p>
    <w:p>
      <w:pPr>
        <w:pStyle w:val="text"/>
        <w:rPr/>
      </w:pPr>
      <w:r>
        <w:rPr/>
        <w:t>Ответственное лицо: Сулейманов А. М., тел.: +7 (347) 246-80-72, support@r-est.ru.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</w:rPr>
        <w:t xml:space="preserve"> Поставка химических средств защиты растений (4110 л.)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</w:rPr>
        <w:t xml:space="preserve"> Поставка химических средств защиты растений (4110 л.).</w:t>
      </w:r>
    </w:p>
    <w:p>
      <w:pPr>
        <w:pStyle w:val="Normal"/>
        <w:rPr>
          <w:b/>
        </w:rPr>
      </w:pPr>
      <w:r>
        <w:rPr>
          <w:b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38"/>
        <w:gridCol w:w="1682"/>
        <w:gridCol w:w="1753"/>
        <w:gridCol w:w="1412"/>
        <w:gridCol w:w="1609"/>
        <w:gridCol w:w="2743"/>
      </w:tblGrid>
      <w:tr>
        <w:trPr/>
        <w:tc>
          <w:tcPr>
            <w:tcW w:w="438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68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75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74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3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682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Фунгициды</w:t>
            </w:r>
          </w:p>
        </w:tc>
        <w:tc>
          <w:tcPr>
            <w:tcW w:w="1753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4110 (Литр; кубический дециметр)</w:t>
            </w:r>
          </w:p>
        </w:tc>
        <w:tc>
          <w:tcPr>
            <w:tcW w:w="1412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09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20.20.15.000: Фунгициды</w:t>
            </w:r>
          </w:p>
        </w:tc>
        <w:tc>
          <w:tcPr>
            <w:tcW w:w="274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20.20: Производство пестицидов и прочих агрохимических продуктов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</w:rPr>
        <w:t xml:space="preserve"> Фунгициды: 4110 Литр; кубический дециметр.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</w:rPr>
        <w:t xml:space="preserve"> 5 959 500.00 руб.</w:t>
      </w:r>
    </w:p>
    <w:p>
      <w:pPr>
        <w:pStyle w:val="variable"/>
        <w:rPr/>
      </w:pPr>
      <w:r>
        <w:rPr/>
        <w:t>Особенности проведения закупки:</w:t>
      </w:r>
      <w:r>
        <w:rPr>
          <w:b w:val="false"/>
        </w:rPr>
        <w:t xml:space="preserve"> требуется декларация о соответствии участника закупки обязательным требованиям.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</w:rPr>
        <w:t xml:space="preserve"> с 23 февраля 2025 года по 3 марта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</w:rPr>
        <w:t xml:space="preserve"> ООО «РЭСТ» https://r-est.ru.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</w:rPr>
        <w:t xml:space="preserve"> https://r-est.ru.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</w:rPr>
        <w:t xml:space="preserve"> ООО «РЭСТ» https://r-est.ru.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</w:rPr>
        <w:t xml:space="preserve"> 23 февраля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</w:rPr>
        <w:t xml:space="preserve"> 3 марта 2025 года в 09:00 MCK+2.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</w:rPr>
        <w:t xml:space="preserve"> 457011, Челябинская область, Увельский район, село Рождественка, Совхозная ул., д.2, 3 марта 2025 года в 14:51 MCK+2.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</w:rPr>
        <w:t xml:space="preserve"> 457011, Челябинская область, Увельский район, село Рождественка, Совхозная ул., д.2, 3 марта 2025 года в 14:51 MCK+2.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II. Сведения о результатах рассмотрения заявок</w:t>
      </w:r>
    </w:p>
    <w:p>
      <w:pPr>
        <w:pStyle w:val="Normal"/>
        <w:rPr>
          <w:b/>
        </w:rPr>
      </w:pPr>
      <w:r>
        <w:rPr>
          <w:b/>
        </w:rPr>
        <w:t xml:space="preserve">Сведения об участниках, подавших заявки на участие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3"/>
        <w:gridCol w:w="3827"/>
        <w:gridCol w:w="1916"/>
      </w:tblGrid>
      <w:tr>
        <w:trPr/>
        <w:tc>
          <w:tcPr>
            <w:tcW w:w="389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27.02.2025 18:13:34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№24589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01.03.2025 12:05:23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№24648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 xml:space="preserve">Сведения об участниках, допущенных к участию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29"/>
        <w:gridCol w:w="3207"/>
      </w:tblGrid>
      <w:tr>
        <w:trPr/>
        <w:tc>
          <w:tcPr>
            <w:tcW w:w="64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2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№24589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 xml:space="preserve">Сведения об участниках, которым отказано в допуске к участию в закупке с указанием причин отклонения: 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95"/>
        <w:gridCol w:w="1345"/>
        <w:gridCol w:w="6497"/>
      </w:tblGrid>
      <w:tr>
        <w:trPr/>
        <w:tc>
          <w:tcPr>
            <w:tcW w:w="179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34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  <w:tc>
          <w:tcPr>
            <w:tcW w:w="649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Причина отклонения</w:t>
            </w:r>
          </w:p>
        </w:tc>
      </w:tr>
      <w:tr>
        <w:trPr/>
        <w:tc>
          <w:tcPr>
            <w:tcW w:w="179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№24648</w:t>
            </w:r>
          </w:p>
        </w:tc>
        <w:tc>
          <w:tcPr>
            <w:tcW w:w="1345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649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Несоответствие продукции, указанной в заявке на участие в закупке, требованиям документации (Альтазол Форте, КЭ. Препаративная форма не соответствует техническому заданию, нет регистрации на подсолнечник)</w:t>
            </w:r>
          </w:p>
        </w:tc>
      </w:tr>
    </w:tbl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III. Сведения о результатах подведения итогов закупки</w:t>
      </w:r>
    </w:p>
    <w:p>
      <w:pPr>
        <w:pStyle w:val="variable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82"/>
        <w:gridCol w:w="4355"/>
      </w:tblGrid>
      <w:tr>
        <w:trPr/>
        <w:tc>
          <w:tcPr>
            <w:tcW w:w="528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5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8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№24589, - 27.02.2025 18:13 MCK+2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1 450.00 руб. за 1 литр</w:t>
            </w:r>
          </w:p>
          <w:p>
            <w:pPr>
              <w:pStyle w:val="TableContents"/>
              <w:rPr/>
            </w:pPr>
            <w:r>
              <w:rPr/>
              <w:t>5 959 500,00 руб.</w:t>
            </w:r>
          </w:p>
        </w:tc>
        <w:tc>
          <w:tcPr>
            <w:tcW w:w="435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IV. Сведения о признании закупки несостоявшейся</w:t>
      </w:r>
    </w:p>
    <w:p>
      <w:pPr>
        <w:pStyle w:val="text"/>
        <w:rPr/>
      </w:pPr>
      <w:r>
        <w:rPr/>
        <w:t>Конкурентная закупка признана несостоявшейся в связи с тем, что по результатам ее проведения отклонены все заявки, за исключением одной заявки на участие в закупке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6"/>
        <w:gridCol w:w="4974"/>
        <w:gridCol w:w="1767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  <w:tc>
          <w:tcPr>
            <w:tcW w:w="176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</w:tbl>
    <w:p>
      <w:pPr>
        <w:pStyle w:val="tex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FollowedHyperlink">
    <w:name w:val="FollowedHyperlink"/>
    <w:rPr>
      <w:color w:val="800000"/>
      <w:u w:val="single"/>
      <w:lang w:val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2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3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3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2025-03-03T09:52:00Z</dcterms:created>
  <dc:creator/>
  <dc:description/>
  <cp:keywords/>
  <dc:language>en-US</dc:language>
  <cp:lastModifiedBy>RePack by Diakov</cp:lastModifiedBy>
  <cp:lastPrinted>2025-03-03T15:04:00Z</cp:lastPrinted>
  <dcterms:modified xsi:type="dcterms:W3CDTF">2025-03-03T10:04:00Z</dcterms:modified>
  <cp:revision>3</cp:revision>
  <dc:subject/>
  <dc:title/>
</cp:coreProperties>
</file>