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44414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197471C2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233CE5B0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72444BFA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4123BB1E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12CE4D23" w14:textId="4532FAD6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BD5A62">
        <w:rPr>
          <w:rFonts w:ascii="Times New Roman" w:hAnsi="Times New Roman"/>
          <w:b/>
        </w:rPr>
        <w:t>206/МОЭК/МИ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BD5A62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BD5A62">
        <w:rPr>
          <w:rFonts w:ascii="Times New Roman" w:hAnsi="Times New Roman"/>
          <w:b/>
        </w:rPr>
        <w:t>филиалов ПАО «МОЭК»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BD5A62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BD5A62">
        <w:rPr>
          <w:rFonts w:ascii="Times New Roman" w:hAnsi="Times New Roman"/>
          <w:b/>
        </w:rPr>
        <w:t>№ 26P10367</w:t>
      </w:r>
      <w:r w:rsidRPr="00766CD2">
        <w:rPr>
          <w:rFonts w:ascii="Times New Roman" w:hAnsi="Times New Roman"/>
          <w:b/>
        </w:rPr>
        <w:t>)</w:t>
      </w:r>
    </w:p>
    <w:p w14:paraId="0F71E606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1F923166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5F3BFC3D" w14:textId="77777777" w:rsidTr="008E4774">
        <w:tc>
          <w:tcPr>
            <w:tcW w:w="3510" w:type="dxa"/>
          </w:tcPr>
          <w:p w14:paraId="467DD8E4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64F67D90" w14:textId="6839446F" w:rsidR="00AF7B91" w:rsidRPr="00741DBC" w:rsidRDefault="00BD5A62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11.12.2025</w:t>
            </w:r>
          </w:p>
        </w:tc>
      </w:tr>
    </w:tbl>
    <w:p w14:paraId="1B48A4D3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4CE8055F" w14:textId="783F6950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BD5A62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BD5A62">
        <w:rPr>
          <w:rFonts w:ascii="Times New Roman" w:hAnsi="Times New Roman"/>
        </w:rPr>
        <w:t>ПАО «МОЭК»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BD5A62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7C22FBBA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65201630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1B0026F3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6FE30740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739A0D52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5CE4111B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  <w:b/>
        </w:rPr>
        <w:t xml:space="preserve">ВОПРОС 3: </w:t>
      </w:r>
      <w:r w:rsidRPr="00BD5A62">
        <w:rPr>
          <w:rFonts w:ascii="Times New Roman" w:hAnsi="Times New Roman"/>
        </w:rPr>
        <w:t>Принятие решения о результатах проведения маркетинговых исследований в электронной форме № 26P10367 о выборе наиболее выгодных условий поставки асбестотехнических и резинотехнических изделий для нужд ПАО «МОЭК».</w:t>
      </w:r>
    </w:p>
    <w:p w14:paraId="347115B9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</w:p>
    <w:p w14:paraId="715B16AC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</w:rPr>
        <w:t>Номер закупки в Годовой комплексной программе закупок ПАО «МОЭК» - 26P10367.</w:t>
      </w:r>
    </w:p>
    <w:p w14:paraId="4E81B4BA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</w:p>
    <w:p w14:paraId="60FF214E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14:paraId="36AD9018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</w:p>
    <w:p w14:paraId="3B7DABA1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</w:rPr>
        <w:t>Начальная (максимальная) цена договора: 11 227 675,49 руб., без учета НДС.</w:t>
      </w:r>
    </w:p>
    <w:p w14:paraId="5F2E2131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</w:rPr>
        <w:t>Начальная (максимальная) цена единичных расценок: 168 783,50 руб., без учета НДС.</w:t>
      </w:r>
    </w:p>
    <w:p w14:paraId="07BC4F9D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</w:rPr>
        <w:t>Срок поставки по техническому заданию: в течение 45 (сорока пяти) календарных дней отдельными партиями на основании заявок Заказчика на поставку отдельных партий Товара, с момента отправки заявки Заказчика поставщику, но не позднее 31.12.2026.</w:t>
      </w:r>
    </w:p>
    <w:p w14:paraId="5E46E258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</w:rPr>
        <w:t>Конкретные наименования продукции и их количество указаны в документации о маркетинговых исследованиях.</w:t>
      </w:r>
    </w:p>
    <w:p w14:paraId="60663F88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</w:p>
    <w:p w14:paraId="4DA01E05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</w:rPr>
        <w:t>Номер и дата извещения о проведении маркетинговых исследований: №26P10367 от 23.09.2025.</w:t>
      </w:r>
    </w:p>
    <w:p w14:paraId="12AC88F3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</w:p>
    <w:p w14:paraId="000E91AC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14:paraId="49F71A39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</w:rPr>
        <w:t>- стоимостной критерий (значимость критерия оценки 70 %),</w:t>
      </w:r>
    </w:p>
    <w:p w14:paraId="27B5D307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</w:rPr>
        <w:t>- нестоимостной критерий (значимость критерия оценки 30 %).</w:t>
      </w:r>
    </w:p>
    <w:p w14:paraId="056D7E40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</w:p>
    <w:p w14:paraId="54911465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</w:rPr>
        <w:t>Условиями открытых маркетинговых исследований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г. № 1875 (далее - ПП РФ №1875):</w:t>
      </w:r>
    </w:p>
    <w:p w14:paraId="5CC85AE7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</w:rPr>
        <w:t>- преимущество в отношении товаров российского происхождения (в том числе поставляемых при выполнении закупаемых работ, оказании закупаемых услуг).</w:t>
      </w:r>
    </w:p>
    <w:p w14:paraId="0D54458F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</w:p>
    <w:p w14:paraId="74FD392A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26P10367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14:paraId="318705A2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BD5A62" w:rsidRPr="00BD5A62" w14:paraId="257212CB" w14:textId="77777777" w:rsidTr="00BD5A62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FD79E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D5A62">
              <w:rPr>
                <w:rFonts w:ascii="Times New Roman" w:hAnsi="Times New Roman"/>
                <w:b/>
              </w:rPr>
              <w:lastRenderedPageBreak/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F91FA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D5A62">
              <w:rPr>
                <w:rFonts w:ascii="Times New Roman" w:hAnsi="Times New Roman"/>
                <w:b/>
              </w:rPr>
              <w:t>Наименование, адрес места нахождения участника маркетинговых исследований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0BE6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D5A62">
              <w:rPr>
                <w:rFonts w:ascii="Times New Roman" w:hAnsi="Times New Roman"/>
                <w:b/>
              </w:rPr>
              <w:t xml:space="preserve">Цена заявки, руб., без НДС/Сумма единичных расценок, руб., без НДС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53580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D5A62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BD5A62" w:rsidRPr="00BD5A62" w14:paraId="1EF660FE" w14:textId="77777777" w:rsidTr="00BD5A62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7BE6E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D5A62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13CC7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D5A62">
              <w:rPr>
                <w:rFonts w:ascii="Times New Roman" w:hAnsi="Times New Roman"/>
              </w:rPr>
              <w:t>ООО «ТД АТИ»</w:t>
            </w:r>
          </w:p>
          <w:p w14:paraId="00658EB1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D5A62">
              <w:rPr>
                <w:rFonts w:ascii="Times New Roman" w:hAnsi="Times New Roman"/>
              </w:rPr>
              <w:t xml:space="preserve">(196006, г. Санкт-Петербург, </w:t>
            </w:r>
          </w:p>
          <w:p w14:paraId="531FBB18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D5A62">
              <w:rPr>
                <w:rFonts w:ascii="Times New Roman" w:hAnsi="Times New Roman"/>
              </w:rPr>
              <w:t>ул. Цветочная, д. 16, стр.1, оф. 14)</w:t>
            </w:r>
          </w:p>
          <w:p w14:paraId="03597AAA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D5A62">
              <w:rPr>
                <w:rFonts w:ascii="Times New Roman" w:hAnsi="Times New Roman"/>
              </w:rPr>
              <w:t>ИНН 7810707552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37FB0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D5A62">
              <w:rPr>
                <w:rFonts w:ascii="Times New Roman" w:hAnsi="Times New Roman"/>
              </w:rPr>
              <w:t>11 227 675,49</w:t>
            </w:r>
          </w:p>
          <w:p w14:paraId="590631B1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D5A62">
              <w:rPr>
                <w:rFonts w:ascii="Times New Roman" w:hAnsi="Times New Roman"/>
              </w:rPr>
              <w:t>Сумма единичных расценок - 129 297,01</w:t>
            </w:r>
          </w:p>
          <w:p w14:paraId="5DAD3A53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378FD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D5A62">
              <w:rPr>
                <w:rFonts w:ascii="Times New Roman" w:hAnsi="Times New Roman"/>
              </w:rPr>
              <w:t>03.10.2025</w:t>
            </w:r>
          </w:p>
          <w:p w14:paraId="6F655EE5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D5A62">
              <w:rPr>
                <w:rFonts w:ascii="Times New Roman" w:hAnsi="Times New Roman"/>
              </w:rPr>
              <w:t>12:12:31 (МСК)</w:t>
            </w:r>
          </w:p>
        </w:tc>
      </w:tr>
    </w:tbl>
    <w:p w14:paraId="6CF3B607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</w:p>
    <w:p w14:paraId="5C9B2EDD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  <w:b/>
        </w:rPr>
        <w:t xml:space="preserve">РЕШИЛИ ПО ВОПРОСУ 3: </w:t>
      </w:r>
    </w:p>
    <w:p w14:paraId="4861CC18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</w:rPr>
        <w:t>По результатам анализа заявки и проверки информации об участнике, проведенных Организатором и привлеченными экспертами, Комиссия рассмотрела заявку участника открытых маркетинговых исследований в электронной форме № 26P10367 и приняла следующие решения:</w:t>
      </w:r>
    </w:p>
    <w:p w14:paraId="6ADF9F90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</w:rPr>
        <w:t>1) Признать участника открытых маркетинговых исследований ООО «ТД АТИ» и его заявку соответствующими требованиям документации о маркетинговых исследованиях в электронной форме.</w:t>
      </w:r>
    </w:p>
    <w:p w14:paraId="1FF95844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</w:rPr>
        <w:t>2) В соответствии с разделом 2.7 «Оценка Заявок на участие в маркетинговых исследованиях» Документации о маркетинговых исследованиях в электронной форме № 26P10367, присвоить заявке участника первый порядковый номер, с учетом значений по каждому критерию оценки:</w:t>
      </w:r>
    </w:p>
    <w:p w14:paraId="3BBBF368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BD5A62" w:rsidRPr="00BD5A62" w14:paraId="3B17989F" w14:textId="77777777" w:rsidTr="00BD5A62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5BA4B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D5A62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89D19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D5A62">
              <w:rPr>
                <w:rFonts w:ascii="Times New Roman" w:hAnsi="Times New Roman"/>
                <w:b/>
              </w:rPr>
              <w:t>Наименование участника маркетинговых исследований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F975B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D5A62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E5EA4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D5A62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19897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D5A62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BD5A62" w:rsidRPr="00BD5A62" w14:paraId="54B7B2C4" w14:textId="77777777" w:rsidTr="00BD5A62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6D558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D5A62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352AF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D5A62">
              <w:rPr>
                <w:rFonts w:ascii="Times New Roman" w:hAnsi="Times New Roman"/>
              </w:rPr>
              <w:t>ООО «ТД АТИ»</w:t>
            </w:r>
          </w:p>
          <w:p w14:paraId="2637C284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D5A62">
              <w:rPr>
                <w:rFonts w:ascii="Times New Roman" w:hAnsi="Times New Roman"/>
              </w:rPr>
              <w:t>(г. Санкт-Петербург)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E0B9C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D5A62">
              <w:rPr>
                <w:rFonts w:ascii="Times New Roman" w:hAnsi="Times New Roman"/>
              </w:rPr>
              <w:t>70,00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0285A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D5A62">
              <w:rPr>
                <w:rFonts w:ascii="Times New Roman" w:hAnsi="Times New Roman"/>
              </w:rPr>
              <w:t>16,80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8E5E1" w14:textId="77777777" w:rsidR="00BD5A62" w:rsidRPr="00BD5A62" w:rsidRDefault="00BD5A62" w:rsidP="00BD5A6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D5A62">
              <w:rPr>
                <w:rFonts w:ascii="Times New Roman" w:hAnsi="Times New Roman"/>
                <w:b/>
              </w:rPr>
              <w:t>86,80</w:t>
            </w:r>
          </w:p>
        </w:tc>
      </w:tr>
    </w:tbl>
    <w:p w14:paraId="2651F4BA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</w:p>
    <w:p w14:paraId="31265026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</w:rPr>
        <w:t>3) Выбрать наиболее выгодные условия поставки товара в заявке ООО «ТД АТИ» (196006, г. Санкт-Петербург, ул. Цветочная, д. 16, стр.1, оф. 14), на общую сумму 11 227 675,49 руб., (без учета НДС), с учетом единичных расценок на сумму 129 297,01 руб., (без учета НДС), указанных в письме о подаче заявки-оферты, в соответствии с документацией о маркетинговых исследованиях в электронной форме № 26P10367, в том числе проекта договора, являющегося неотъемлемым приложением к документации.</w:t>
      </w:r>
    </w:p>
    <w:p w14:paraId="25DD8DB5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3F9232AB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  <w:b/>
        </w:rPr>
        <w:t>ИТОГОВОЕ РЕШЕНИЕ ПО РЕЗУЛЬТАТАМ ОЦЕНКИ ЗАЯВОК:</w:t>
      </w:r>
    </w:p>
    <w:p w14:paraId="66AEA2C2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</w:rPr>
      </w:pPr>
      <w:r w:rsidRPr="00BD5A62">
        <w:rPr>
          <w:rFonts w:ascii="Times New Roman" w:hAnsi="Times New Roman"/>
        </w:rPr>
        <w:t>Количество соответствующих заявок - 1 заявка;</w:t>
      </w:r>
    </w:p>
    <w:p w14:paraId="54A6E81B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  <w:b/>
        </w:rPr>
      </w:pPr>
      <w:r w:rsidRPr="00BD5A62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14:paraId="222348C6" w14:textId="77777777" w:rsidR="00BD5A62" w:rsidRPr="00BD5A62" w:rsidRDefault="00BD5A62" w:rsidP="00BD5A62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77FDF25B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644778BB" w14:textId="2F0AB988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BD5A62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BD5A62">
        <w:rPr>
          <w:rFonts w:ascii="Times New Roman" w:hAnsi="Times New Roman"/>
        </w:rPr>
        <w:t>11.12.2025</w:t>
      </w:r>
    </w:p>
    <w:p w14:paraId="24EF7886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11EF7750" w14:textId="222597DB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BD5A62">
        <w:rPr>
          <w:rFonts w:ascii="Times New Roman" w:hAnsi="Times New Roman"/>
        </w:rPr>
        <w:t>№ 206/МОЭК/МИ 12.12.2025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41C21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472E01CC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A2751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772F982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342A4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78F06624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0E83E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4F0E2B09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2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EACE6AC"/>
  <w15:chartTrackingRefBased/>
  <w15:docId w15:val="{216C8813-E253-49F5-8C0E-57C82491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2025-12-12T06:37:00Z</cp:lastPrinted>
  <dcterms:created xsi:type="dcterms:W3CDTF">2025-12-12T06:37:00Z</dcterms:created>
  <dcterms:modified xsi:type="dcterms:W3CDTF">2025-12-12T06:37:00Z</dcterms:modified>
</cp:coreProperties>
</file>