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suppressAutoHyphens w:val="true"/>
        <w:outlineLvl w:val="0"/>
        <w:rPr>
          <w:rFonts w:ascii="Liberation Serif;Times New Roman" w:hAnsi="Liberation Serif;Times New Roman" w:cs="Liberation Serif;Times New Roman"/>
          <w:cap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caps/>
          <w:sz w:val="22"/>
          <w:szCs w:val="22"/>
        </w:rPr>
        <w:t>протокол (итоговый)</w:t>
      </w:r>
    </w:p>
    <w:p>
      <w:pPr>
        <w:pStyle w:val="Normal"/>
        <w:suppressAutoHyphens w:val="true"/>
        <w:jc w:val="center"/>
        <w:rPr/>
      </w:pPr>
      <w:r>
        <w:rPr>
          <w:rFonts w:cs="Liberation Serif;Times New Roman" w:ascii="Liberation Serif;Times New Roman" w:hAnsi="Liberation Serif;Times New Roman"/>
          <w:b/>
          <w:bCs/>
          <w:sz w:val="22"/>
          <w:szCs w:val="22"/>
        </w:rPr>
        <w:t xml:space="preserve">рассмотрения и оценки заявок на участие в запросе котировок в электронной форме </w:t>
      </w:r>
    </w:p>
    <w:p>
      <w:pPr>
        <w:pStyle w:val="Normal"/>
        <w:spacing w:lineRule="atLeast" w:line="195"/>
        <w:jc w:val="center"/>
        <w:rPr/>
      </w:pPr>
      <w:r>
        <w:rPr>
          <w:rFonts w:cs="Liberation Serif;Times New Roman" w:ascii="Liberation Serif;Times New Roman" w:hAnsi="Liberation Serif;Times New Roman"/>
          <w:b/>
          <w:bCs/>
          <w:sz w:val="22"/>
          <w:szCs w:val="22"/>
        </w:rPr>
        <w:t xml:space="preserve">Предмет закупки: </w:t>
      </w:r>
      <w:r>
        <w:rPr>
          <w:rFonts w:cs="Liberation Serif;Times New Roman" w:ascii="Liberation Serif;Times New Roman" w:hAnsi="Liberation Serif;Times New Roman"/>
          <w:b/>
          <w:bCs/>
          <w:iCs/>
          <w:sz w:val="22"/>
          <w:szCs w:val="22"/>
        </w:rPr>
        <w:t>776зт02-25. Поставка стерилизующего агента для плазменного стерилизатора для обеспечения нужд</w:t>
      </w:r>
      <w:r>
        <w:rPr>
          <w:rFonts w:cs="Liberation Serif;Times New Roman" w:ascii="Liberation Serif;Times New Roman" w:hAnsi="Liberation Serif;Times New Roman"/>
          <w:b/>
          <w:bCs/>
          <w:sz w:val="22"/>
          <w:szCs w:val="22"/>
        </w:rPr>
        <w:t xml:space="preserve"> </w:t>
      </w:r>
      <w:r>
        <w:rPr>
          <w:rFonts w:cs="Liberation Serif;Times New Roman" w:ascii="Liberation Serif;Times New Roman" w:hAnsi="Liberation Serif;Times New Roman"/>
          <w:b/>
          <w:bCs/>
          <w:iCs/>
          <w:sz w:val="22"/>
          <w:szCs w:val="22"/>
        </w:rPr>
        <w:t>государственного автономного учреждения здравоохранения Свердловской области «Городская больница № 4 город Нижний Тагил»</w:t>
      </w:r>
    </w:p>
    <w:p>
      <w:pPr>
        <w:pStyle w:val="Normal"/>
        <w:suppressAutoHyphens w:val="true"/>
        <w:jc w:val="center"/>
        <w:rPr>
          <w:rFonts w:ascii="Liberation Serif;Times New Roman" w:hAnsi="Liberation Serif;Times New Roman" w:cs="Liberation Serif;Times New Roman"/>
          <w:b/>
          <w:bCs/>
          <w:i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/>
          <w:bCs/>
          <w:iCs/>
          <w:sz w:val="22"/>
          <w:szCs w:val="22"/>
        </w:rPr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jc w:val="center"/>
        <w:rPr>
          <w:rFonts w:ascii="Liberation Serif;Times New Roman" w:hAnsi="Liberation Serif;Times New Roman" w:cs="Liberation Serif;Times New Roman"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sz w:val="22"/>
          <w:szCs w:val="22"/>
        </w:rPr>
        <w:t>от 15.12.2025г.</w:t>
        <w:tab/>
        <w:tab/>
        <w:t>№ПЗК-776</w:t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;Times New Roman" w:hAnsi="Liberation Serif;Times New Roman" w:cs="Liberation Serif;Times New Roman"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sz w:val="22"/>
          <w:szCs w:val="22"/>
        </w:rPr>
      </w:r>
    </w:p>
    <w:p>
      <w:pPr>
        <w:pStyle w:val="Header"/>
        <w:tabs>
          <w:tab w:val="center" w:pos="4677" w:leader="none"/>
          <w:tab w:val="right" w:pos="9120" w:leader="none"/>
          <w:tab w:val="right" w:pos="9355" w:leader="none"/>
        </w:tabs>
        <w:suppressAutoHyphens w:val="true"/>
        <w:rPr>
          <w:rFonts w:ascii="Liberation Serif;Times New Roman" w:hAnsi="Liberation Serif;Times New Roman" w:cs="Liberation Serif;Times New Roman"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sz w:val="22"/>
          <w:szCs w:val="22"/>
        </w:rPr>
        <w:t>Свердловская область, город Нижний Тагил, улица Балакинская, здание 22, корпус 1.</w:t>
      </w:r>
    </w:p>
    <w:p>
      <w:pPr>
        <w:pStyle w:val="Header"/>
        <w:tabs>
          <w:tab w:val="center" w:pos="4677" w:leader="none"/>
          <w:tab w:val="right" w:pos="9120" w:leader="none"/>
          <w:tab w:val="right" w:pos="9355" w:leader="none"/>
        </w:tabs>
        <w:suppressAutoHyphens w:val="true"/>
        <w:rPr>
          <w:rFonts w:ascii="Liberation Serif;Times New Roman" w:hAnsi="Liberation Serif;Times New Roman" w:cs="Liberation Serif;Times New Roman"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sz w:val="22"/>
          <w:szCs w:val="22"/>
        </w:rPr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7"/>
        <w:gridCol w:w="233"/>
        <w:gridCol w:w="7326"/>
      </w:tblGrid>
      <w:tr>
        <w:trPr/>
        <w:tc>
          <w:tcPr>
            <w:tcW w:w="9486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b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b/>
                <w:sz w:val="22"/>
                <w:szCs w:val="22"/>
              </w:rPr>
              <w:t xml:space="preserve">На заседании присутствуют: 50 </w:t>
            </w: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% состава Котировочной Комиссии</w:t>
            </w:r>
          </w:p>
        </w:tc>
      </w:tr>
      <w:tr>
        <w:trPr/>
        <w:tc>
          <w:tcPr>
            <w:tcW w:w="9486" w:type="dxa"/>
            <w:gridSpan w:val="3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;Times New Roman" w:ascii="Liberation Serif;Times New Roman" w:hAnsi="Liberation Serif;Times New Roman"/>
                <w:b/>
                <w:sz w:val="22"/>
                <w:szCs w:val="22"/>
              </w:rPr>
              <w:t>Председатель Котировочной Комиссии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Кирш М.С.</w:t>
            </w:r>
          </w:p>
        </w:tc>
        <w:tc>
          <w:tcPr>
            <w:tcW w:w="233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</w:r>
          </w:p>
        </w:tc>
        <w:tc>
          <w:tcPr>
            <w:tcW w:w="7326" w:type="dxa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начальник отдела закупок экономической службы</w:t>
            </w:r>
          </w:p>
        </w:tc>
      </w:tr>
      <w:tr>
        <w:trPr/>
        <w:tc>
          <w:tcPr>
            <w:tcW w:w="9486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b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b/>
                <w:sz w:val="22"/>
                <w:szCs w:val="22"/>
              </w:rPr>
              <w:t>Члены Котировочной Комиссии: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Ситникова Е.М.</w:t>
            </w:r>
          </w:p>
        </w:tc>
        <w:tc>
          <w:tcPr>
            <w:tcW w:w="233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</w:r>
          </w:p>
        </w:tc>
        <w:tc>
          <w:tcPr>
            <w:tcW w:w="7326" w:type="dxa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экономист отдела закупок экономической службы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Старостина Н.Н.</w:t>
            </w:r>
          </w:p>
        </w:tc>
        <w:tc>
          <w:tcPr>
            <w:tcW w:w="233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</w:r>
          </w:p>
        </w:tc>
        <w:tc>
          <w:tcPr>
            <w:tcW w:w="7326" w:type="dxa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 xml:space="preserve">юрисконсульт отдела закупок экономической службы </w:t>
            </w:r>
          </w:p>
        </w:tc>
      </w:tr>
    </w:tbl>
    <w:p>
      <w:pPr>
        <w:pStyle w:val="Normal"/>
        <w:suppressAutoHyphens w:val="true"/>
        <w:rPr>
          <w:rFonts w:ascii="Liberation Serif;Times New Roman" w:hAnsi="Liberation Serif;Times New Roman" w:cs="Liberation Serif;Times New Roman"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b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/>
          <w:bCs/>
          <w:sz w:val="21"/>
          <w:szCs w:val="21"/>
        </w:rPr>
        <w:t>Способ закупки: Запрос котировок в электронной форме (далее – запрос котировок).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b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>Извещение о проведении запроса котировок размещено на официальном сайте (http://zakupki.gov.ru): номер 32515496858 от 05.12.2025 года.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bCs/>
          <w:sz w:val="22"/>
          <w:szCs w:val="22"/>
          <w:u w:val="single"/>
        </w:rPr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  <w:u w:val="single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  <w:u w:val="single"/>
        </w:rPr>
        <w:t>Заказчик</w:t>
      </w: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>: ГАУЗ СО «ГБ № 4 г. Нижний Тагил».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sz w:val="22"/>
          <w:szCs w:val="22"/>
          <w:u w:val="single"/>
        </w:rPr>
        <w:t>Предмет договора</w:t>
      </w:r>
      <w:r>
        <w:rPr>
          <w:rFonts w:cs="Liberation Serif;Times New Roman" w:ascii="Liberation Serif;Times New Roman" w:hAnsi="Liberation Serif;Times New Roman"/>
          <w:sz w:val="22"/>
          <w:szCs w:val="22"/>
        </w:rPr>
        <w:t xml:space="preserve">: </w:t>
      </w:r>
      <w:r>
        <w:rPr>
          <w:rFonts w:cs="Liberation Serif;Times New Roman" w:ascii="Liberation Serif;Times New Roman" w:hAnsi="Liberation Serif;Times New Roman"/>
          <w:bCs/>
          <w:iCs/>
          <w:sz w:val="22"/>
          <w:szCs w:val="22"/>
        </w:rPr>
        <w:t>Поставка стерилизующего агента для плазменного стерилизатора.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  <w:u w:val="single"/>
        </w:rPr>
        <w:t>Начальная (максимальная) цена договора</w:t>
      </w: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 xml:space="preserve"> – 367 600 рублей 00 копеек.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  <w:u w:val="single"/>
        </w:rPr>
        <w:t>Срок исполнения договора:</w:t>
      </w: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 xml:space="preserve"> Со дня заключения договора по 31.12.2026г.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>Количество поданных заявок на участие в закупке – 0 (ноль).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sz w:val="22"/>
          <w:szCs w:val="22"/>
        </w:rPr>
        <w:t>Количество заявок на участие в закупке, которые отклонены – 0 (ноль).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sz w:val="22"/>
          <w:szCs w:val="22"/>
        </w:rPr>
        <w:t>Основания отклонения заявок: в соответствии с извещением о проведении запроса котировок.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>На момент окончания срока подачи заявок, до 08:00 15.12.2025 года, не подано ни одной заявки на участие в запросе котировок.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 xml:space="preserve">Котировочная Комиссия приняла решение: признать запрос котировок несостоявшимся в соответствии с пп. 1 п. 97 Положения о закупках </w:t>
      </w:r>
      <w:r>
        <w:rPr>
          <w:rFonts w:cs="Liberation Serif;Times New Roman" w:ascii="Liberation Serif;Times New Roman" w:hAnsi="Liberation Serif;Times New Roman"/>
          <w:sz w:val="22"/>
          <w:szCs w:val="22"/>
        </w:rPr>
        <w:t xml:space="preserve">товаров, работ, услуг ГАУЗ СО «ГБ № 4 г. Нижний Тагил», </w:t>
      </w: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>в связи с отсутствием заявок на участие в закупке (решение принято единогласно).</w:t>
      </w:r>
    </w:p>
    <w:p>
      <w:pPr>
        <w:pStyle w:val="Normal"/>
        <w:suppressAutoHyphens w:val="true"/>
        <w:ind w:firstLine="480" w:end="0"/>
        <w:jc w:val="both"/>
        <w:rPr>
          <w:rFonts w:ascii="Liberation Serif;Times New Roman" w:hAnsi="Liberation Serif;Times New Roman" w:cs="Liberation Serif;Times New Roman"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</w:r>
    </w:p>
    <w:p>
      <w:pPr>
        <w:pStyle w:val="Normal"/>
        <w:suppressAutoHyphens w:val="true"/>
        <w:ind w:start="360" w:end="0"/>
        <w:rPr>
          <w:rFonts w:ascii="Liberation Serif;Times New Roman" w:hAnsi="Liberation Serif;Times New Roman" w:cs="Liberation Serif;Times New Roman"/>
          <w:bCs/>
          <w:sz w:val="22"/>
          <w:szCs w:val="22"/>
        </w:rPr>
      </w:pPr>
      <w:r>
        <w:rPr>
          <w:rFonts w:cs="Liberation Serif;Times New Roman" w:ascii="Liberation Serif;Times New Roman" w:hAnsi="Liberation Serif;Times New Roman"/>
          <w:bCs/>
          <w:sz w:val="22"/>
          <w:szCs w:val="22"/>
        </w:rPr>
        <w:t>Подписи:</w:t>
      </w:r>
    </w:p>
    <w:tbl>
      <w:tblPr>
        <w:tblpPr w:vertAnchor="text" w:horzAnchor="text" w:rightFromText="180" w:tblpX="0" w:tblpY="1"/>
        <w:tblOverlap w:val="never"/>
        <w:tblW w:w="999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47"/>
        <w:gridCol w:w="2121"/>
        <w:gridCol w:w="2328"/>
      </w:tblGrid>
      <w:tr>
        <w:trPr>
          <w:trHeight w:val="272" w:hRule="atLeast"/>
        </w:trPr>
        <w:tc>
          <w:tcPr>
            <w:tcW w:w="5547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Председатель Котировочной Комиссии</w:t>
            </w:r>
          </w:p>
        </w:tc>
        <w:tc>
          <w:tcPr>
            <w:tcW w:w="2121" w:type="dxa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center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Normal"/>
              <w:suppressAutoHyphens w:val="true"/>
              <w:spacing w:before="240" w:after="0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Кирш М.С.</w:t>
            </w:r>
          </w:p>
        </w:tc>
      </w:tr>
      <w:tr>
        <w:trPr>
          <w:trHeight w:val="305" w:hRule="atLeast"/>
        </w:trPr>
        <w:tc>
          <w:tcPr>
            <w:tcW w:w="5547" w:type="dxa"/>
            <w:tcBorders/>
          </w:tcPr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Члены Котировочной Комиссии</w:t>
            </w: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</w:r>
          </w:p>
        </w:tc>
        <w:tc>
          <w:tcPr>
            <w:tcW w:w="2328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Ситникова Е.М.</w:t>
            </w:r>
          </w:p>
        </w:tc>
      </w:tr>
      <w:tr>
        <w:trPr>
          <w:trHeight w:val="305" w:hRule="atLeast"/>
        </w:trPr>
        <w:tc>
          <w:tcPr>
            <w:tcW w:w="5547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;Times New Roman" w:hAnsi="Liberation Serif;Times New Roman" w:cs="Liberation Serif;Times New Roman"/>
                <w:color w:val="000000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color w:val="000000"/>
                <w:sz w:val="22"/>
                <w:szCs w:val="22"/>
              </w:rPr>
            </w: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</w:r>
          </w:p>
        </w:tc>
        <w:tc>
          <w:tcPr>
            <w:tcW w:w="2328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Liberation Serif;Times New Roman" w:hAnsi="Liberation Serif;Times New Roman" w:cs="Liberation Serif;Times New Roman"/>
                <w:sz w:val="22"/>
                <w:szCs w:val="22"/>
              </w:rPr>
            </w:pPr>
            <w:r>
              <w:rPr>
                <w:rFonts w:cs="Liberation Serif;Times New Roman" w:ascii="Liberation Serif;Times New Roman" w:hAnsi="Liberation Serif;Times New Roman"/>
                <w:sz w:val="22"/>
                <w:szCs w:val="22"/>
              </w:rPr>
              <w:t>Старостина Н.Н.</w:t>
            </w:r>
          </w:p>
        </w:tc>
      </w:tr>
    </w:tbl>
    <w:p>
      <w:pPr>
        <w:pStyle w:val="Normal"/>
        <w:ind w:firstLine="480" w:end="0"/>
        <w:jc w:val="end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993" w:right="1133" w:gutter="0" w:header="0" w:top="851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color w:val="00000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2z1">
    <w:name w:val="WW8Num2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2z2">
    <w:name w:val="WW8Num2z2"/>
    <w:qFormat/>
    <w:rPr/>
  </w:style>
  <w:style w:type="character" w:styleId="WW8Num3z0">
    <w:name w:val="WW8Num3z0"/>
    <w:qFormat/>
    <w:rPr>
      <w:b w:val="false"/>
      <w:i w:val="false"/>
      <w:sz w:val="26"/>
      <w:szCs w:val="26"/>
    </w:rPr>
  </w:style>
  <w:style w:type="character" w:styleId="WW8Num3z1">
    <w:name w:val="WW8Num3z1"/>
    <w:qFormat/>
    <w:rPr>
      <w:sz w:val="26"/>
      <w:szCs w:val="26"/>
    </w:rPr>
  </w:style>
  <w:style w:type="character" w:styleId="WW8Num3z2">
    <w:name w:val="WW8Num3z2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sz w:val="20"/>
      <w:szCs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sz w:val="26"/>
      <w:szCs w:val="26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Style11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styleId="postbody">
    <w:name w:val="postbody"/>
    <w:basedOn w:val="Style11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smallCaps/>
      <w:sz w:val="32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ind w:hanging="0" w:start="5529" w:end="0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pPr/>
    <w:rPr/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Style1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1">
    <w:name w:val=" Знак1"/>
    <w:basedOn w:val="Normal"/>
    <w:qFormat/>
    <w:pPr>
      <w:widowControl w:val="false"/>
      <w:spacing w:lineRule="exact" w:line="240" w:before="0" w:after="160"/>
      <w:jc w:val="end"/>
    </w:pPr>
    <w:rPr>
      <w:lang w:val="en-GB"/>
    </w:rPr>
  </w:style>
  <w:style w:type="paragraph" w:styleId="Style13">
    <w:name w:val=" Знак Знак Знак Знак"/>
    <w:basedOn w:val="Normal"/>
    <w:next w:val="Heading2"/>
    <w:qFormat/>
    <w:pPr>
      <w:spacing w:lineRule="exact" w:line="240" w:before="0" w:after="160"/>
    </w:pPr>
    <w:rPr>
      <w:sz w:val="24"/>
      <w:lang w:val="en-US"/>
    </w:rPr>
  </w:style>
  <w:style w:type="paragraph" w:styleId="5">
    <w:name w:val=" Знак Знак5"/>
    <w:basedOn w:val="Normal"/>
    <w:next w:val="Heading2"/>
    <w:qFormat/>
    <w:pPr>
      <w:spacing w:lineRule="exact" w:line="240" w:before="0" w:after="160"/>
    </w:pPr>
    <w:rPr>
      <w:sz w:val="24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2025-10-10T04:56:00Z</dcterms:created>
  <dc:creator>№7</dc:creator>
  <dc:description/>
  <cp:keywords/>
  <dc:language>en-US</dc:language>
  <cp:lastModifiedBy>user</cp:lastModifiedBy>
  <cp:lastPrinted>2025-06-24T10:10:00Z</cp:lastPrinted>
  <dcterms:modified xsi:type="dcterms:W3CDTF">2025-12-15T05:16:00Z</dcterms:modified>
  <cp:revision>9</cp:revision>
  <dc:subject/>
  <dc:title>ПРОТОКОЛ № 1</dc:title>
</cp:coreProperties>
</file>