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E311D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Общество с ограниченной ответственностью</w:t>
      </w:r>
    </w:p>
    <w:p w14:paraId="30BF25AA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«</w:t>
      </w:r>
      <w:r w:rsidR="00690996">
        <w:rPr>
          <w:rFonts w:ascii="Times New Roman" w:hAnsi="Times New Roman"/>
        </w:rPr>
        <w:t>ГЭХ Закупки</w:t>
      </w:r>
      <w:r w:rsidRPr="00766CD2">
        <w:rPr>
          <w:rFonts w:ascii="Times New Roman" w:hAnsi="Times New Roman"/>
        </w:rPr>
        <w:t>»</w:t>
      </w:r>
    </w:p>
    <w:p w14:paraId="3014B59D" w14:textId="77777777" w:rsidR="00391593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  <w:r w:rsidRPr="00E42BDF">
        <w:rPr>
          <w:rFonts w:ascii="Times New Roman" w:hAnsi="Times New Roman"/>
        </w:rPr>
        <w:t>196006, г. Санкт-Петербург, ул. Ташкентская, д. 3, корп. 3, лит. А</w:t>
      </w:r>
    </w:p>
    <w:p w14:paraId="25880D1F" w14:textId="77777777" w:rsidR="00E42BDF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</w:p>
    <w:p w14:paraId="6F6C23DE" w14:textId="77777777" w:rsidR="003367D1" w:rsidRPr="006224C6" w:rsidRDefault="003367D1" w:rsidP="00AF7B91">
      <w:pPr>
        <w:spacing w:after="0" w:line="240" w:lineRule="auto"/>
        <w:jc w:val="center"/>
        <w:rPr>
          <w:rFonts w:ascii="Times New Roman" w:hAnsi="Times New Roman"/>
        </w:rPr>
      </w:pPr>
    </w:p>
    <w:p w14:paraId="22A8F20A" w14:textId="4E486108" w:rsidR="00AA2B3D" w:rsidRPr="006A4147" w:rsidRDefault="007374E7" w:rsidP="00887B80">
      <w:pPr>
        <w:spacing w:after="0" w:line="240" w:lineRule="auto"/>
        <w:jc w:val="center"/>
        <w:rPr>
          <w:rFonts w:ascii="Times New Roman" w:hAnsi="Times New Roman"/>
          <w:b/>
        </w:rPr>
      </w:pPr>
      <w:r w:rsidRPr="00766CD2">
        <w:rPr>
          <w:rFonts w:ascii="Times New Roman" w:hAnsi="Times New Roman"/>
          <w:b/>
        </w:rPr>
        <w:t>П</w:t>
      </w:r>
      <w:r w:rsidR="00AA2B3D" w:rsidRPr="00766CD2">
        <w:rPr>
          <w:rFonts w:ascii="Times New Roman" w:hAnsi="Times New Roman"/>
          <w:b/>
        </w:rPr>
        <w:t>ротокол</w:t>
      </w:r>
      <w:r w:rsidRPr="00766CD2">
        <w:rPr>
          <w:rFonts w:ascii="Times New Roman" w:hAnsi="Times New Roman"/>
          <w:b/>
        </w:rPr>
        <w:t xml:space="preserve"> </w:t>
      </w:r>
      <w:r w:rsidR="00AA2B3D" w:rsidRPr="00766CD2">
        <w:rPr>
          <w:rFonts w:ascii="Times New Roman" w:hAnsi="Times New Roman"/>
          <w:b/>
        </w:rPr>
        <w:t xml:space="preserve">№ </w:t>
      </w:r>
      <w:r w:rsidR="00CB56A6">
        <w:rPr>
          <w:rFonts w:ascii="Times New Roman" w:hAnsi="Times New Roman"/>
          <w:b/>
        </w:rPr>
        <w:t>6/ИТЦ/КО</w:t>
      </w:r>
      <w:r w:rsidR="00AA2B3D" w:rsidRPr="00766CD2">
        <w:rPr>
          <w:rFonts w:ascii="Times New Roman" w:hAnsi="Times New Roman"/>
          <w:b/>
        </w:rPr>
        <w:t xml:space="preserve"> заседания Комиссии по подведению итогов </w:t>
      </w:r>
      <w:bookmarkStart w:id="0" w:name="пПроцедураЗакупки"/>
      <w:r w:rsidR="0025588B">
        <w:rPr>
          <w:rFonts w:ascii="Times New Roman" w:hAnsi="Times New Roman"/>
          <w:b/>
        </w:rPr>
        <w:t xml:space="preserve">открытых </w:t>
      </w:r>
      <w:r w:rsidR="00887B80">
        <w:rPr>
          <w:rFonts w:ascii="Times New Roman" w:hAnsi="Times New Roman"/>
          <w:b/>
        </w:rPr>
        <w:t>конкурентных отборов</w:t>
      </w:r>
      <w:bookmarkEnd w:id="0"/>
      <w:r w:rsidR="0025588B">
        <w:rPr>
          <w:rFonts w:ascii="Times New Roman" w:hAnsi="Times New Roman"/>
          <w:b/>
        </w:rPr>
        <w:t xml:space="preserve"> в электронной форме</w:t>
      </w:r>
      <w:r w:rsidR="00AA2B3D" w:rsidRPr="00766CD2">
        <w:rPr>
          <w:rFonts w:ascii="Times New Roman" w:hAnsi="Times New Roman"/>
          <w:b/>
        </w:rPr>
        <w:t xml:space="preserve"> на определение лучших условий </w:t>
      </w:r>
      <w:bookmarkStart w:id="1" w:name="пЛом"/>
      <w:r w:rsidR="00AA2B3D" w:rsidRPr="00766CD2">
        <w:rPr>
          <w:rFonts w:ascii="Times New Roman" w:hAnsi="Times New Roman"/>
          <w:b/>
        </w:rPr>
        <w:t>поставки МТР</w:t>
      </w:r>
      <w:r w:rsidR="00927B28" w:rsidRPr="00927B28">
        <w:rPr>
          <w:rFonts w:ascii="Times New Roman" w:hAnsi="Times New Roman"/>
          <w:b/>
        </w:rPr>
        <w:t xml:space="preserve">, </w:t>
      </w:r>
      <w:r w:rsidR="00927B28">
        <w:rPr>
          <w:rFonts w:ascii="Times New Roman" w:hAnsi="Times New Roman"/>
          <w:b/>
        </w:rPr>
        <w:t>выполнения работ,</w:t>
      </w:r>
      <w:r w:rsidR="0025588B">
        <w:rPr>
          <w:rFonts w:ascii="Times New Roman" w:hAnsi="Times New Roman"/>
          <w:b/>
        </w:rPr>
        <w:t xml:space="preserve"> </w:t>
      </w:r>
      <w:r w:rsidR="00927B28">
        <w:rPr>
          <w:rFonts w:ascii="Times New Roman" w:hAnsi="Times New Roman"/>
          <w:b/>
        </w:rPr>
        <w:t xml:space="preserve">оказания услуг </w:t>
      </w:r>
      <w:r w:rsidR="00E43246">
        <w:rPr>
          <w:rFonts w:ascii="Times New Roman" w:hAnsi="Times New Roman"/>
          <w:b/>
        </w:rPr>
        <w:t>для нужд</w:t>
      </w:r>
      <w:bookmarkEnd w:id="1"/>
      <w:r w:rsidR="00E43246">
        <w:rPr>
          <w:rFonts w:ascii="Times New Roman" w:hAnsi="Times New Roman"/>
          <w:b/>
        </w:rPr>
        <w:t xml:space="preserve"> </w:t>
      </w:r>
      <w:r w:rsidR="00CB56A6">
        <w:rPr>
          <w:rFonts w:ascii="Times New Roman" w:hAnsi="Times New Roman"/>
          <w:b/>
        </w:rPr>
        <w:t>ООО «ИТЦ»</w:t>
      </w:r>
      <w:r w:rsidRPr="00766CD2">
        <w:rPr>
          <w:rFonts w:ascii="Times New Roman" w:hAnsi="Times New Roman"/>
          <w:b/>
        </w:rPr>
        <w:t xml:space="preserve"> (в части подведения итогов </w:t>
      </w:r>
      <w:bookmarkStart w:id="2" w:name="пПроцедураЗакупки1"/>
      <w:r w:rsidR="0025588B">
        <w:rPr>
          <w:rFonts w:ascii="Times New Roman" w:hAnsi="Times New Roman"/>
          <w:b/>
        </w:rPr>
        <w:t xml:space="preserve">открытого </w:t>
      </w:r>
      <w:r w:rsidR="00887B80">
        <w:rPr>
          <w:rFonts w:ascii="Times New Roman" w:hAnsi="Times New Roman"/>
          <w:b/>
        </w:rPr>
        <w:t>конкурентного</w:t>
      </w:r>
      <w:r w:rsidRPr="00766CD2">
        <w:rPr>
          <w:rFonts w:ascii="Times New Roman" w:hAnsi="Times New Roman"/>
          <w:b/>
        </w:rPr>
        <w:t xml:space="preserve"> отбора</w:t>
      </w:r>
      <w:bookmarkEnd w:id="2"/>
      <w:r w:rsidR="0025588B">
        <w:rPr>
          <w:rFonts w:ascii="Times New Roman" w:hAnsi="Times New Roman"/>
          <w:b/>
        </w:rPr>
        <w:t xml:space="preserve"> в электронной форме</w:t>
      </w:r>
      <w:r w:rsidRPr="00766CD2">
        <w:rPr>
          <w:rFonts w:ascii="Times New Roman" w:hAnsi="Times New Roman"/>
          <w:b/>
        </w:rPr>
        <w:t xml:space="preserve"> </w:t>
      </w:r>
      <w:r w:rsidR="00CB56A6">
        <w:rPr>
          <w:rFonts w:ascii="Times New Roman" w:hAnsi="Times New Roman"/>
          <w:b/>
        </w:rPr>
        <w:t>№ 32/ИТЦ</w:t>
      </w:r>
      <w:r w:rsidRPr="00766CD2">
        <w:rPr>
          <w:rFonts w:ascii="Times New Roman" w:hAnsi="Times New Roman"/>
          <w:b/>
        </w:rPr>
        <w:t>)</w:t>
      </w:r>
    </w:p>
    <w:p w14:paraId="465A1CCF" w14:textId="77777777" w:rsidR="00AF7B91" w:rsidRPr="00766CD2" w:rsidRDefault="00AF7B91" w:rsidP="00F062FA">
      <w:pPr>
        <w:spacing w:after="0" w:line="240" w:lineRule="auto"/>
        <w:jc w:val="center"/>
        <w:rPr>
          <w:rFonts w:ascii="Times New Roman" w:hAnsi="Times New Roman"/>
        </w:rPr>
      </w:pPr>
    </w:p>
    <w:p w14:paraId="0A100D5D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</w:p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3510"/>
        <w:gridCol w:w="6061"/>
      </w:tblGrid>
      <w:tr w:rsidR="00AF7B91" w:rsidRPr="00741DBC" w14:paraId="0898F916" w14:textId="77777777" w:rsidTr="008E4774">
        <w:tc>
          <w:tcPr>
            <w:tcW w:w="3510" w:type="dxa"/>
          </w:tcPr>
          <w:p w14:paraId="24DD6C4C" w14:textId="77777777" w:rsidR="00AF7B91" w:rsidRPr="00741DBC" w:rsidRDefault="008E16F0" w:rsidP="00AF7B91">
            <w:pPr>
              <w:spacing w:after="0" w:line="240" w:lineRule="auto"/>
              <w:rPr>
                <w:rFonts w:ascii="Times New Roman" w:hAnsi="Times New Roman"/>
              </w:rPr>
            </w:pPr>
            <w:r w:rsidRPr="00741DBC">
              <w:rPr>
                <w:rFonts w:ascii="Times New Roman" w:hAnsi="Times New Roman"/>
              </w:rPr>
              <w:t xml:space="preserve">г. </w:t>
            </w:r>
            <w:r w:rsidR="00E42BDF" w:rsidRPr="00E42BDF">
              <w:rPr>
                <w:rFonts w:ascii="Times New Roman" w:hAnsi="Times New Roman"/>
              </w:rPr>
              <w:t>Санкт-Петербург</w:t>
            </w:r>
          </w:p>
        </w:tc>
        <w:tc>
          <w:tcPr>
            <w:tcW w:w="6061" w:type="dxa"/>
          </w:tcPr>
          <w:p w14:paraId="5D906C56" w14:textId="4E54F24D" w:rsidR="00AF7B91" w:rsidRPr="00741DBC" w:rsidRDefault="00CB56A6" w:rsidP="006A414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принятия решения Комиссией: 12.12.2025</w:t>
            </w:r>
          </w:p>
        </w:tc>
      </w:tr>
    </w:tbl>
    <w:p w14:paraId="6F986C4C" w14:textId="77777777" w:rsidR="00AF7B91" w:rsidRPr="00766CD2" w:rsidRDefault="00AF7B91" w:rsidP="008E16F0">
      <w:pPr>
        <w:spacing w:after="0" w:line="240" w:lineRule="auto"/>
        <w:rPr>
          <w:rFonts w:ascii="Times New Roman" w:hAnsi="Times New Roman"/>
        </w:rPr>
      </w:pPr>
    </w:p>
    <w:p w14:paraId="457F9F5D" w14:textId="25CC5F77" w:rsidR="00F944E2" w:rsidRPr="00766CD2" w:rsidRDefault="00F944E2" w:rsidP="003367D1">
      <w:pPr>
        <w:spacing w:after="0" w:line="240" w:lineRule="auto"/>
        <w:rPr>
          <w:rFonts w:ascii="Times New Roman" w:hAnsi="Times New Roman"/>
        </w:rPr>
      </w:pPr>
      <w:r w:rsidRPr="00766CD2">
        <w:rPr>
          <w:rFonts w:ascii="Times New Roman" w:hAnsi="Times New Roman"/>
          <w:b/>
        </w:rPr>
        <w:t xml:space="preserve">ФОРМА ПРОВЕДЕНИЯ ЗАСЕДАНИЯ: </w:t>
      </w:r>
      <w:r w:rsidRPr="00766CD2">
        <w:rPr>
          <w:rFonts w:ascii="Times New Roman" w:hAnsi="Times New Roman"/>
        </w:rPr>
        <w:t>заседание Комиссии по подведен</w:t>
      </w:r>
      <w:r w:rsidR="00E43246">
        <w:rPr>
          <w:rFonts w:ascii="Times New Roman" w:hAnsi="Times New Roman"/>
        </w:rPr>
        <w:t xml:space="preserve">ию итогов </w:t>
      </w:r>
      <w:bookmarkStart w:id="3" w:name="пПроцедураЗакупки2"/>
      <w:r w:rsidR="0025588B">
        <w:rPr>
          <w:rFonts w:ascii="Times New Roman" w:hAnsi="Times New Roman"/>
        </w:rPr>
        <w:t xml:space="preserve">открытых </w:t>
      </w:r>
      <w:r w:rsidR="00887B80">
        <w:rPr>
          <w:rFonts w:ascii="Times New Roman" w:hAnsi="Times New Roman"/>
        </w:rPr>
        <w:t>конкурентных отборов</w:t>
      </w:r>
      <w:bookmarkEnd w:id="3"/>
      <w:r w:rsidR="0025588B">
        <w:rPr>
          <w:rFonts w:ascii="Times New Roman" w:hAnsi="Times New Roman"/>
        </w:rPr>
        <w:t xml:space="preserve"> в электронной форме</w:t>
      </w:r>
      <w:r w:rsidR="00E43246">
        <w:rPr>
          <w:rFonts w:ascii="Times New Roman" w:hAnsi="Times New Roman"/>
        </w:rPr>
        <w:t xml:space="preserve"> </w:t>
      </w:r>
      <w:r w:rsidR="00CB56A6">
        <w:rPr>
          <w:rFonts w:ascii="Times New Roman" w:hAnsi="Times New Roman"/>
        </w:rPr>
        <w:t>ООО «ИТЦ»</w:t>
      </w:r>
      <w:r w:rsidRPr="00766CD2">
        <w:rPr>
          <w:rFonts w:ascii="Times New Roman" w:hAnsi="Times New Roman"/>
        </w:rPr>
        <w:t xml:space="preserve"> (далее – Комиссия) проводится в </w:t>
      </w:r>
      <w:r w:rsidR="00CB56A6">
        <w:rPr>
          <w:rFonts w:ascii="Times New Roman" w:hAnsi="Times New Roman"/>
        </w:rPr>
        <w:t>заочной</w:t>
      </w:r>
      <w:r w:rsidRPr="00766CD2">
        <w:rPr>
          <w:rFonts w:ascii="Times New Roman" w:hAnsi="Times New Roman"/>
        </w:rPr>
        <w:t xml:space="preserve"> форме.</w:t>
      </w:r>
    </w:p>
    <w:p w14:paraId="4C118116" w14:textId="77777777" w:rsidR="003367D1" w:rsidRPr="00887B80" w:rsidRDefault="003367D1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5691FBB6" w14:textId="77777777" w:rsidR="00E34D5A" w:rsidRPr="00766CD2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 xml:space="preserve">НАЛИЧИЕ КВОРУМА: </w:t>
      </w:r>
      <w:r w:rsidRPr="00766CD2">
        <w:rPr>
          <w:rFonts w:ascii="Times New Roman" w:hAnsi="Times New Roman"/>
          <w:lang w:eastAsia="ar-SA"/>
        </w:rPr>
        <w:t>кворум по количеству голосовавших членов Комиссии имеется.</w:t>
      </w:r>
    </w:p>
    <w:p w14:paraId="39726356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</w:p>
    <w:p w14:paraId="7459BB7F" w14:textId="77777777" w:rsidR="00E34D5A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>ПОВЕСТКА ДНЯ:</w:t>
      </w:r>
    </w:p>
    <w:p w14:paraId="317AEE80" w14:textId="77777777" w:rsidR="008E4774" w:rsidRPr="00766CD2" w:rsidRDefault="008E4774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284D877F" w14:textId="77777777" w:rsidR="00CB56A6" w:rsidRPr="00CB56A6" w:rsidRDefault="00CB56A6" w:rsidP="00CB56A6">
      <w:pPr>
        <w:spacing w:after="0" w:line="240" w:lineRule="auto"/>
        <w:jc w:val="both"/>
        <w:rPr>
          <w:rFonts w:ascii="Times New Roman" w:hAnsi="Times New Roman"/>
        </w:rPr>
      </w:pPr>
      <w:r w:rsidRPr="00CB56A6">
        <w:rPr>
          <w:rFonts w:ascii="Times New Roman" w:hAnsi="Times New Roman"/>
          <w:b/>
        </w:rPr>
        <w:t xml:space="preserve">ВОПРОС 1: </w:t>
      </w:r>
      <w:r w:rsidRPr="00CB56A6">
        <w:rPr>
          <w:rFonts w:ascii="Times New Roman" w:hAnsi="Times New Roman"/>
        </w:rPr>
        <w:t>Принятие решения о результатах проведения открытого конкурентного отбора в электронной форме № 32/ИТЦ на определение лучших условий поставки цемента глиноземистого ГЦ35 60 для нужд ООО «ИТЦ».</w:t>
      </w:r>
    </w:p>
    <w:p w14:paraId="4153D839" w14:textId="77777777" w:rsidR="00CB56A6" w:rsidRPr="00CB56A6" w:rsidRDefault="00CB56A6" w:rsidP="00CB56A6">
      <w:pPr>
        <w:spacing w:after="0" w:line="240" w:lineRule="auto"/>
        <w:jc w:val="both"/>
        <w:rPr>
          <w:rFonts w:ascii="Times New Roman" w:hAnsi="Times New Roman"/>
        </w:rPr>
      </w:pPr>
    </w:p>
    <w:p w14:paraId="489AC851" w14:textId="77777777" w:rsidR="00CB56A6" w:rsidRPr="00CB56A6" w:rsidRDefault="00CB56A6" w:rsidP="00CB56A6">
      <w:pPr>
        <w:spacing w:after="0" w:line="240" w:lineRule="auto"/>
        <w:jc w:val="both"/>
        <w:rPr>
          <w:rFonts w:ascii="Times New Roman" w:hAnsi="Times New Roman"/>
        </w:rPr>
      </w:pPr>
      <w:r w:rsidRPr="00CB56A6">
        <w:rPr>
          <w:rFonts w:ascii="Times New Roman" w:hAnsi="Times New Roman"/>
        </w:rPr>
        <w:t>Номер закупки в Годовой комплексной программе закупок ООО «ИТЦ» - 9/КО/2025.</w:t>
      </w:r>
    </w:p>
    <w:p w14:paraId="75039B72" w14:textId="77777777" w:rsidR="00CB56A6" w:rsidRPr="00CB56A6" w:rsidRDefault="00CB56A6" w:rsidP="00CB56A6">
      <w:pPr>
        <w:spacing w:after="0" w:line="240" w:lineRule="auto"/>
        <w:jc w:val="both"/>
        <w:rPr>
          <w:rFonts w:ascii="Times New Roman" w:hAnsi="Times New Roman"/>
        </w:rPr>
      </w:pPr>
    </w:p>
    <w:p w14:paraId="266F6452" w14:textId="77777777" w:rsidR="00CB56A6" w:rsidRPr="00CB56A6" w:rsidRDefault="00CB56A6" w:rsidP="00CB56A6">
      <w:pPr>
        <w:spacing w:after="0" w:line="240" w:lineRule="auto"/>
        <w:jc w:val="both"/>
        <w:rPr>
          <w:rFonts w:ascii="Times New Roman" w:hAnsi="Times New Roman"/>
        </w:rPr>
      </w:pPr>
      <w:r w:rsidRPr="00CB56A6">
        <w:rPr>
          <w:rFonts w:ascii="Times New Roman" w:hAnsi="Times New Roman"/>
        </w:rPr>
        <w:t>Начальная (максимальная) цена договора: 9 540 000,00 руб., без учета НДС.</w:t>
      </w:r>
    </w:p>
    <w:p w14:paraId="1A6853AA" w14:textId="77777777" w:rsidR="00CB56A6" w:rsidRPr="00CB56A6" w:rsidRDefault="00CB56A6" w:rsidP="00CB56A6">
      <w:pPr>
        <w:spacing w:after="0" w:line="240" w:lineRule="auto"/>
        <w:jc w:val="both"/>
        <w:rPr>
          <w:rFonts w:ascii="Times New Roman" w:hAnsi="Times New Roman"/>
        </w:rPr>
      </w:pPr>
      <w:r w:rsidRPr="00CB56A6">
        <w:rPr>
          <w:rFonts w:ascii="Times New Roman" w:hAnsi="Times New Roman"/>
        </w:rPr>
        <w:t>Срок поставки по техническому заданию: с даты заключения договора по декабрь 2025.</w:t>
      </w:r>
    </w:p>
    <w:p w14:paraId="2F5E6B3D" w14:textId="77777777" w:rsidR="00CB56A6" w:rsidRPr="00CB56A6" w:rsidRDefault="00CB56A6" w:rsidP="00CB56A6">
      <w:pPr>
        <w:spacing w:after="0" w:line="240" w:lineRule="auto"/>
        <w:jc w:val="both"/>
        <w:rPr>
          <w:rFonts w:ascii="Times New Roman" w:hAnsi="Times New Roman"/>
        </w:rPr>
      </w:pPr>
      <w:r w:rsidRPr="00CB56A6">
        <w:rPr>
          <w:rFonts w:ascii="Times New Roman" w:hAnsi="Times New Roman"/>
        </w:rPr>
        <w:t>Объем поставки: 180 т. Конкретные наименования продукции и их количество указаны в документации о конкурентном отборе.</w:t>
      </w:r>
    </w:p>
    <w:p w14:paraId="5444CBC4" w14:textId="77777777" w:rsidR="00CB56A6" w:rsidRPr="00CB56A6" w:rsidRDefault="00CB56A6" w:rsidP="00CB56A6">
      <w:pPr>
        <w:spacing w:after="0" w:line="240" w:lineRule="auto"/>
        <w:jc w:val="both"/>
        <w:rPr>
          <w:rFonts w:ascii="Times New Roman" w:hAnsi="Times New Roman"/>
        </w:rPr>
      </w:pPr>
    </w:p>
    <w:p w14:paraId="6E49F86A" w14:textId="77777777" w:rsidR="00CB56A6" w:rsidRPr="00CB56A6" w:rsidRDefault="00CB56A6" w:rsidP="00CB56A6">
      <w:pPr>
        <w:spacing w:after="0" w:line="240" w:lineRule="auto"/>
        <w:jc w:val="both"/>
        <w:rPr>
          <w:rFonts w:ascii="Times New Roman" w:hAnsi="Times New Roman"/>
        </w:rPr>
      </w:pPr>
      <w:r w:rsidRPr="00CB56A6">
        <w:rPr>
          <w:rFonts w:ascii="Times New Roman" w:hAnsi="Times New Roman"/>
        </w:rPr>
        <w:t>Документацией конкурентного отбора в электронной форме установлены следующие критерии оценки заявок участников конкурентного отбора:</w:t>
      </w:r>
    </w:p>
    <w:p w14:paraId="26CBEF06" w14:textId="77777777" w:rsidR="00CB56A6" w:rsidRPr="00CB56A6" w:rsidRDefault="00CB56A6" w:rsidP="00CB56A6">
      <w:pPr>
        <w:spacing w:after="0" w:line="240" w:lineRule="auto"/>
        <w:jc w:val="both"/>
        <w:rPr>
          <w:rFonts w:ascii="Times New Roman" w:hAnsi="Times New Roman"/>
        </w:rPr>
      </w:pPr>
      <w:r w:rsidRPr="00CB56A6">
        <w:rPr>
          <w:rFonts w:ascii="Times New Roman" w:hAnsi="Times New Roman"/>
        </w:rPr>
        <w:t>- стоимостной критерий (значимость критерия оценки 85 %),</w:t>
      </w:r>
    </w:p>
    <w:p w14:paraId="789D7E09" w14:textId="77777777" w:rsidR="00CB56A6" w:rsidRPr="00CB56A6" w:rsidRDefault="00CB56A6" w:rsidP="00CB56A6">
      <w:pPr>
        <w:spacing w:after="0" w:line="240" w:lineRule="auto"/>
        <w:jc w:val="both"/>
        <w:rPr>
          <w:rFonts w:ascii="Times New Roman" w:hAnsi="Times New Roman"/>
        </w:rPr>
      </w:pPr>
      <w:r w:rsidRPr="00CB56A6">
        <w:rPr>
          <w:rFonts w:ascii="Times New Roman" w:hAnsi="Times New Roman"/>
        </w:rPr>
        <w:t>- нестоимостной критерий (значимость критерия оценки 15 %).</w:t>
      </w:r>
    </w:p>
    <w:p w14:paraId="4CF91CB3" w14:textId="77777777" w:rsidR="00CB56A6" w:rsidRPr="00CB56A6" w:rsidRDefault="00CB56A6" w:rsidP="00CB56A6">
      <w:pPr>
        <w:spacing w:after="0" w:line="240" w:lineRule="auto"/>
        <w:jc w:val="both"/>
        <w:rPr>
          <w:rFonts w:ascii="Times New Roman" w:hAnsi="Times New Roman"/>
        </w:rPr>
      </w:pPr>
    </w:p>
    <w:p w14:paraId="0BCEDB91" w14:textId="77777777" w:rsidR="00CB56A6" w:rsidRPr="00CB56A6" w:rsidRDefault="00CB56A6" w:rsidP="00CB56A6">
      <w:pPr>
        <w:spacing w:after="0" w:line="240" w:lineRule="auto"/>
        <w:jc w:val="both"/>
        <w:rPr>
          <w:rFonts w:ascii="Times New Roman" w:hAnsi="Times New Roman"/>
        </w:rPr>
      </w:pPr>
      <w:r w:rsidRPr="00CB56A6">
        <w:rPr>
          <w:rFonts w:ascii="Times New Roman" w:hAnsi="Times New Roman"/>
        </w:rPr>
        <w:t>Условиями открытого конкурентного отбора установлены следующие меры по предоставлению национального режима в соответствии с Постановлением Правительства Российской Федерации от 23 декабря 2024 г. № 1875 (далее - ПП РФ №1875):</w:t>
      </w:r>
    </w:p>
    <w:p w14:paraId="19CA09AB" w14:textId="77777777" w:rsidR="00CB56A6" w:rsidRPr="00CB56A6" w:rsidRDefault="00CB56A6" w:rsidP="00CB56A6">
      <w:pPr>
        <w:spacing w:after="0" w:line="240" w:lineRule="auto"/>
        <w:jc w:val="both"/>
        <w:rPr>
          <w:rFonts w:ascii="Times New Roman" w:hAnsi="Times New Roman"/>
        </w:rPr>
      </w:pPr>
      <w:r w:rsidRPr="00CB56A6">
        <w:rPr>
          <w:rFonts w:ascii="Times New Roman" w:hAnsi="Times New Roman"/>
        </w:rPr>
        <w:t>- ограничение закупок товаров (в том числе поставляемых при выполнении закупаемых работ, оказании закупаемых услуг), происходящих из иностранных государств, работ, услуг, соответственно выполняемых, оказываемых иностранными лицами, по перечню согласно приложению N 2 ПП РФ №1875.</w:t>
      </w:r>
    </w:p>
    <w:p w14:paraId="76E19D3D" w14:textId="77777777" w:rsidR="00CB56A6" w:rsidRPr="00CB56A6" w:rsidRDefault="00CB56A6" w:rsidP="00CB56A6">
      <w:pPr>
        <w:spacing w:after="0" w:line="240" w:lineRule="auto"/>
        <w:jc w:val="both"/>
        <w:rPr>
          <w:rFonts w:ascii="Times New Roman" w:hAnsi="Times New Roman"/>
        </w:rPr>
      </w:pPr>
    </w:p>
    <w:p w14:paraId="485A2F3C" w14:textId="77777777" w:rsidR="00CB56A6" w:rsidRPr="00CB56A6" w:rsidRDefault="00CB56A6" w:rsidP="00CB56A6">
      <w:pPr>
        <w:spacing w:after="0" w:line="240" w:lineRule="auto"/>
        <w:jc w:val="both"/>
        <w:rPr>
          <w:rFonts w:ascii="Times New Roman" w:hAnsi="Times New Roman"/>
        </w:rPr>
      </w:pPr>
      <w:r w:rsidRPr="00CB56A6">
        <w:rPr>
          <w:rFonts w:ascii="Times New Roman" w:hAnsi="Times New Roman"/>
        </w:rPr>
        <w:t>Сведения в отношении участников открытого конкурентного отбора в электронной форме № 32/ИТЦ и их заявок по результатам открытия доступа к заявкам на участие в конкурентном отборе, поданным в электронной форме:</w:t>
      </w:r>
    </w:p>
    <w:p w14:paraId="46D2F739" w14:textId="77777777" w:rsidR="00CB56A6" w:rsidRPr="00CB56A6" w:rsidRDefault="00CB56A6" w:rsidP="00CB56A6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4113"/>
        <w:gridCol w:w="1985"/>
        <w:gridCol w:w="1985"/>
      </w:tblGrid>
      <w:tr w:rsidR="00CB56A6" w:rsidRPr="00CB56A6" w14:paraId="33D4CA31" w14:textId="77777777" w:rsidTr="00CB56A6">
        <w:trPr>
          <w:tblHeader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32B29" w14:textId="77777777" w:rsidR="00CB56A6" w:rsidRPr="00CB56A6" w:rsidRDefault="00CB56A6" w:rsidP="00CB56A6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CB56A6">
              <w:rPr>
                <w:rFonts w:ascii="Times New Roman" w:hAnsi="Times New Roman"/>
                <w:b/>
              </w:rPr>
              <w:t>Кол-во поданных заявок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B9B7C" w14:textId="77777777" w:rsidR="00CB56A6" w:rsidRPr="00CB56A6" w:rsidRDefault="00CB56A6" w:rsidP="00CB56A6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CB56A6">
              <w:rPr>
                <w:rFonts w:ascii="Times New Roman" w:hAnsi="Times New Roman"/>
                <w:b/>
              </w:rPr>
              <w:t>Идентификационный номер (ID) участника, присвоенный оператором электронной площадки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8CADA" w14:textId="77777777" w:rsidR="00CB56A6" w:rsidRPr="00CB56A6" w:rsidRDefault="00CB56A6" w:rsidP="00CB56A6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CB56A6">
              <w:rPr>
                <w:rFonts w:ascii="Times New Roman" w:hAnsi="Times New Roman"/>
                <w:b/>
              </w:rPr>
              <w:t>Цена заявки, руб., без НДС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AC8C4" w14:textId="77777777" w:rsidR="00CB56A6" w:rsidRPr="00CB56A6" w:rsidRDefault="00CB56A6" w:rsidP="00CB56A6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CB56A6">
              <w:rPr>
                <w:rFonts w:ascii="Times New Roman" w:hAnsi="Times New Roman"/>
                <w:b/>
              </w:rPr>
              <w:t>Дата и время регистрации заявки</w:t>
            </w:r>
          </w:p>
        </w:tc>
      </w:tr>
      <w:tr w:rsidR="00CB56A6" w:rsidRPr="00CB56A6" w14:paraId="2BBA6D1A" w14:textId="77777777" w:rsidTr="00CB56A6">
        <w:trPr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D7C1E" w14:textId="77777777" w:rsidR="00CB56A6" w:rsidRPr="00CB56A6" w:rsidRDefault="00CB56A6" w:rsidP="00CB56A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B56A6">
              <w:rPr>
                <w:rFonts w:ascii="Times New Roman" w:hAnsi="Times New Roman"/>
              </w:rPr>
              <w:t>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F34DB" w14:textId="77777777" w:rsidR="00CB56A6" w:rsidRPr="00CB56A6" w:rsidRDefault="00CB56A6" w:rsidP="00CB56A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B56A6">
              <w:rPr>
                <w:rFonts w:ascii="Times New Roman" w:hAnsi="Times New Roman"/>
              </w:rPr>
              <w:t>704912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BAAF9" w14:textId="77777777" w:rsidR="00CB56A6" w:rsidRPr="00CB56A6" w:rsidRDefault="00CB56A6" w:rsidP="00CB56A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B56A6">
              <w:rPr>
                <w:rFonts w:ascii="Times New Roman" w:hAnsi="Times New Roman"/>
              </w:rPr>
              <w:t>9 540 000,00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ADE35" w14:textId="77777777" w:rsidR="00CB56A6" w:rsidRPr="00CB56A6" w:rsidRDefault="00CB56A6" w:rsidP="00CB56A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B56A6">
              <w:rPr>
                <w:rFonts w:ascii="Times New Roman" w:hAnsi="Times New Roman"/>
              </w:rPr>
              <w:t>09.12.2025</w:t>
            </w:r>
          </w:p>
          <w:p w14:paraId="2D5B8999" w14:textId="77777777" w:rsidR="00CB56A6" w:rsidRPr="00CB56A6" w:rsidRDefault="00CB56A6" w:rsidP="00CB56A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CB56A6">
              <w:rPr>
                <w:rFonts w:ascii="Times New Roman" w:hAnsi="Times New Roman"/>
              </w:rPr>
              <w:t>8:59:45 (МСК)</w:t>
            </w:r>
          </w:p>
        </w:tc>
      </w:tr>
    </w:tbl>
    <w:p w14:paraId="29F852F7" w14:textId="77777777" w:rsidR="00CB56A6" w:rsidRPr="00CB56A6" w:rsidRDefault="00CB56A6" w:rsidP="00CB56A6">
      <w:pPr>
        <w:spacing w:after="0" w:line="240" w:lineRule="auto"/>
        <w:jc w:val="both"/>
        <w:rPr>
          <w:rFonts w:ascii="Times New Roman" w:hAnsi="Times New Roman"/>
        </w:rPr>
      </w:pPr>
    </w:p>
    <w:p w14:paraId="3693A360" w14:textId="77777777" w:rsidR="00CB56A6" w:rsidRPr="00CB56A6" w:rsidRDefault="00CB56A6" w:rsidP="00CB56A6">
      <w:pPr>
        <w:spacing w:after="0" w:line="240" w:lineRule="auto"/>
        <w:jc w:val="both"/>
        <w:rPr>
          <w:rFonts w:ascii="Times New Roman" w:hAnsi="Times New Roman"/>
        </w:rPr>
      </w:pPr>
      <w:r w:rsidRPr="00CB56A6">
        <w:rPr>
          <w:rFonts w:ascii="Times New Roman" w:hAnsi="Times New Roman"/>
          <w:b/>
        </w:rPr>
        <w:t>РЕШИЛИ ПО ВОПРОСУ 1:</w:t>
      </w:r>
    </w:p>
    <w:p w14:paraId="58EF64F4" w14:textId="77777777" w:rsidR="00CB56A6" w:rsidRPr="00CB56A6" w:rsidRDefault="00CB56A6" w:rsidP="00CB56A6">
      <w:pPr>
        <w:spacing w:after="0" w:line="240" w:lineRule="auto"/>
        <w:jc w:val="both"/>
        <w:rPr>
          <w:rFonts w:ascii="Times New Roman" w:hAnsi="Times New Roman"/>
        </w:rPr>
      </w:pPr>
      <w:r w:rsidRPr="00CB56A6">
        <w:rPr>
          <w:rFonts w:ascii="Times New Roman" w:hAnsi="Times New Roman"/>
        </w:rPr>
        <w:lastRenderedPageBreak/>
        <w:t>По результатам анализа заявки и проверки информации об участнике, проведенных Организатором и привлеченными экспертами, Комиссия рассмотрела заявку участника открытого конкурентного отбора в электронной форме № 32/ИТЦ и приняла следующие решения:</w:t>
      </w:r>
    </w:p>
    <w:p w14:paraId="7300BEA0" w14:textId="77777777" w:rsidR="00CB56A6" w:rsidRPr="00CB56A6" w:rsidRDefault="00CB56A6" w:rsidP="00CB56A6">
      <w:pPr>
        <w:spacing w:after="0" w:line="240" w:lineRule="auto"/>
        <w:jc w:val="both"/>
        <w:rPr>
          <w:rFonts w:ascii="Times New Roman" w:hAnsi="Times New Roman"/>
        </w:rPr>
      </w:pPr>
      <w:r w:rsidRPr="00CB56A6">
        <w:rPr>
          <w:rFonts w:ascii="Times New Roman" w:hAnsi="Times New Roman"/>
        </w:rPr>
        <w:t xml:space="preserve">1) Отклонить заявку участника открытого конкурентного отбора в электронной форме № 32/ИТЦ в связи с несоответствием требованиям документации о конкурентном отборе: </w:t>
      </w:r>
    </w:p>
    <w:p w14:paraId="7E9E0618" w14:textId="77777777" w:rsidR="00CB56A6" w:rsidRPr="00CB56A6" w:rsidRDefault="00CB56A6" w:rsidP="00CB56A6">
      <w:pPr>
        <w:spacing w:after="0" w:line="240" w:lineRule="auto"/>
        <w:jc w:val="both"/>
        <w:rPr>
          <w:rFonts w:ascii="Times New Roman" w:hAnsi="Times New Roman"/>
        </w:rPr>
      </w:pPr>
      <w:r w:rsidRPr="00CB56A6">
        <w:rPr>
          <w:rFonts w:ascii="Times New Roman" w:hAnsi="Times New Roman"/>
          <w:b/>
          <w:bCs/>
        </w:rPr>
        <w:t>- ID 704912 по причине:</w:t>
      </w:r>
      <w:r w:rsidRPr="00CB56A6">
        <w:rPr>
          <w:rFonts w:ascii="Times New Roman" w:hAnsi="Times New Roman"/>
        </w:rPr>
        <w:t xml:space="preserve"> в соответствии с основаниями п.2.6.6 документации о конкурентном отборе № 32/ИТЦ, в составе заявки не представлены: согласие собственника на обработку персональных данных - 45% физического лица (форма 8 раздела 7 Документации); раздел 1 Расчета по страховым взносам на обязательное пенсионное страхование в Пенсионный фонд Российской Федерации, страховым взносам на обязательное медицинское страхование в Федеральный фонд обязательного медицинского страхования и территориальные фонды обязательного медицинского страхования (код по КНД 1151111) за последний отчетный период (квартал). </w:t>
      </w:r>
    </w:p>
    <w:p w14:paraId="0F5CBE3C" w14:textId="77777777" w:rsidR="00CB56A6" w:rsidRPr="00CB56A6" w:rsidRDefault="00CB56A6" w:rsidP="00CB56A6">
      <w:pPr>
        <w:spacing w:after="0" w:line="240" w:lineRule="auto"/>
        <w:jc w:val="both"/>
        <w:rPr>
          <w:rFonts w:ascii="Times New Roman" w:hAnsi="Times New Roman"/>
        </w:rPr>
      </w:pPr>
      <w:r w:rsidRPr="00CB56A6">
        <w:rPr>
          <w:rFonts w:ascii="Times New Roman" w:hAnsi="Times New Roman"/>
        </w:rPr>
        <w:t>2) В связи с тем, что заявка единственного участника не соответствует требованиям документации о конкурентном отборе, признать несостоявшимся открытый конкурентный отбор в электронной форме № 32/ИТЦ на определение лучших условий поставки цемента глиноземистого ГЦ35 60 для нужд ООО «ИТЦ».</w:t>
      </w:r>
    </w:p>
    <w:p w14:paraId="73FAAC7B" w14:textId="77777777" w:rsidR="00CB56A6" w:rsidRPr="00CB56A6" w:rsidRDefault="00CB56A6" w:rsidP="00CB56A6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72B7DCB9" w14:textId="77777777" w:rsidR="00CB56A6" w:rsidRPr="00CB56A6" w:rsidRDefault="00CB56A6" w:rsidP="00CB56A6">
      <w:pPr>
        <w:spacing w:after="0" w:line="240" w:lineRule="auto"/>
        <w:jc w:val="both"/>
        <w:rPr>
          <w:rFonts w:ascii="Times New Roman" w:hAnsi="Times New Roman"/>
        </w:rPr>
      </w:pPr>
      <w:r w:rsidRPr="00CB56A6">
        <w:rPr>
          <w:rFonts w:ascii="Times New Roman" w:hAnsi="Times New Roman"/>
          <w:b/>
        </w:rPr>
        <w:t>ИТОГОВОЕ РЕШЕНИЕ ПО РЕЗУЛЬТАТАМ ОЦЕНКИ ЗАЯВОК:</w:t>
      </w:r>
    </w:p>
    <w:p w14:paraId="129B90BB" w14:textId="77777777" w:rsidR="00CB56A6" w:rsidRPr="00CB56A6" w:rsidRDefault="00CB56A6" w:rsidP="00CB56A6">
      <w:pPr>
        <w:spacing w:after="0" w:line="240" w:lineRule="auto"/>
        <w:jc w:val="both"/>
        <w:rPr>
          <w:rFonts w:ascii="Times New Roman" w:hAnsi="Times New Roman"/>
        </w:rPr>
      </w:pPr>
      <w:r w:rsidRPr="00CB56A6">
        <w:rPr>
          <w:rFonts w:ascii="Times New Roman" w:hAnsi="Times New Roman"/>
        </w:rPr>
        <w:t>Количество соответствующих заявок - 0 заявок;</w:t>
      </w:r>
    </w:p>
    <w:p w14:paraId="750C2295" w14:textId="77777777" w:rsidR="00CB56A6" w:rsidRPr="00CB56A6" w:rsidRDefault="00CB56A6" w:rsidP="00CB56A6">
      <w:pPr>
        <w:spacing w:after="0" w:line="240" w:lineRule="auto"/>
        <w:jc w:val="both"/>
        <w:rPr>
          <w:rFonts w:ascii="Times New Roman" w:hAnsi="Times New Roman"/>
          <w:b/>
        </w:rPr>
      </w:pPr>
      <w:r w:rsidRPr="00CB56A6">
        <w:rPr>
          <w:rFonts w:ascii="Times New Roman" w:hAnsi="Times New Roman"/>
        </w:rPr>
        <w:t>Количество заявок на участие в закупке, которые отклонены - 1 заявка.</w:t>
      </w:r>
    </w:p>
    <w:p w14:paraId="6D97A75C" w14:textId="77777777" w:rsidR="00CB56A6" w:rsidRPr="00CB56A6" w:rsidRDefault="00CB56A6" w:rsidP="00CB56A6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541C659D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60730BF4" w14:textId="55558A68" w:rsidR="00CF0D74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</w:t>
      </w:r>
      <w:r w:rsidR="0025588B">
        <w:rPr>
          <w:rFonts w:ascii="Times New Roman" w:hAnsi="Times New Roman"/>
        </w:rPr>
        <w:t xml:space="preserve">ата принятия решения </w:t>
      </w:r>
      <w:r w:rsidR="006F63C6" w:rsidRPr="00766CD2">
        <w:rPr>
          <w:rFonts w:ascii="Times New Roman" w:hAnsi="Times New Roman"/>
        </w:rPr>
        <w:t>Комисси</w:t>
      </w:r>
      <w:r w:rsidR="0025588B">
        <w:rPr>
          <w:rFonts w:ascii="Times New Roman" w:hAnsi="Times New Roman"/>
        </w:rPr>
        <w:t>ей</w:t>
      </w:r>
      <w:r w:rsidR="006F63C6" w:rsidRPr="00766CD2">
        <w:rPr>
          <w:rFonts w:ascii="Times New Roman" w:hAnsi="Times New Roman"/>
        </w:rPr>
        <w:t xml:space="preserve"> по итог</w:t>
      </w:r>
      <w:r w:rsidR="0025588B">
        <w:rPr>
          <w:rFonts w:ascii="Times New Roman" w:hAnsi="Times New Roman"/>
        </w:rPr>
        <w:t>ам</w:t>
      </w:r>
      <w:r w:rsidR="006F63C6" w:rsidRPr="00766CD2">
        <w:rPr>
          <w:rFonts w:ascii="Times New Roman" w:hAnsi="Times New Roman"/>
        </w:rPr>
        <w:t xml:space="preserve"> </w:t>
      </w:r>
      <w:bookmarkStart w:id="4" w:name="пПроцедураЗакупки3"/>
      <w:r w:rsidR="0025588B">
        <w:rPr>
          <w:rFonts w:ascii="Times New Roman" w:hAnsi="Times New Roman"/>
        </w:rPr>
        <w:t xml:space="preserve">открытого </w:t>
      </w:r>
      <w:r w:rsidR="00887B80">
        <w:rPr>
          <w:rFonts w:ascii="Times New Roman" w:hAnsi="Times New Roman"/>
        </w:rPr>
        <w:t>конкурентн</w:t>
      </w:r>
      <w:r w:rsidR="0025588B">
        <w:rPr>
          <w:rFonts w:ascii="Times New Roman" w:hAnsi="Times New Roman"/>
        </w:rPr>
        <w:t>ого</w:t>
      </w:r>
      <w:r w:rsidR="00887B80">
        <w:rPr>
          <w:rFonts w:ascii="Times New Roman" w:hAnsi="Times New Roman"/>
        </w:rPr>
        <w:t xml:space="preserve"> отбор</w:t>
      </w:r>
      <w:r w:rsidR="0025588B">
        <w:rPr>
          <w:rFonts w:ascii="Times New Roman" w:hAnsi="Times New Roman"/>
        </w:rPr>
        <w:t>а</w:t>
      </w:r>
      <w:bookmarkEnd w:id="4"/>
      <w:r w:rsidR="0025588B">
        <w:rPr>
          <w:rFonts w:ascii="Times New Roman" w:hAnsi="Times New Roman"/>
        </w:rPr>
        <w:t xml:space="preserve"> в электронной форме</w:t>
      </w:r>
      <w:r w:rsidR="006F63C6" w:rsidRPr="00766CD2">
        <w:rPr>
          <w:rFonts w:ascii="Times New Roman" w:hAnsi="Times New Roman"/>
        </w:rPr>
        <w:t xml:space="preserve"> </w:t>
      </w:r>
      <w:r w:rsidR="00CB56A6">
        <w:rPr>
          <w:rFonts w:ascii="Times New Roman" w:hAnsi="Times New Roman"/>
        </w:rPr>
        <w:t>12.12.2025</w:t>
      </w:r>
    </w:p>
    <w:p w14:paraId="389E7A44" w14:textId="77777777" w:rsidR="0098569F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</w:p>
    <w:p w14:paraId="32C54863" w14:textId="4A37F929" w:rsidR="0098569F" w:rsidRPr="00CB56A6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Дата подписания п</w:t>
      </w:r>
      <w:r w:rsidRPr="00766CD2">
        <w:rPr>
          <w:rFonts w:ascii="Times New Roman" w:hAnsi="Times New Roman"/>
        </w:rPr>
        <w:t>ротокол</w:t>
      </w:r>
      <w:r>
        <w:rPr>
          <w:rFonts w:ascii="Times New Roman" w:hAnsi="Times New Roman"/>
        </w:rPr>
        <w:t>а</w:t>
      </w:r>
      <w:r w:rsidRPr="00CB56A6">
        <w:rPr>
          <w:rFonts w:ascii="Times New Roman" w:hAnsi="Times New Roman"/>
        </w:rPr>
        <w:t xml:space="preserve"> </w:t>
      </w:r>
      <w:r w:rsidR="00CB56A6">
        <w:rPr>
          <w:rFonts w:ascii="Times New Roman" w:hAnsi="Times New Roman"/>
        </w:rPr>
        <w:t>№ 6/ИТЦ/КО 15.12.2025</w:t>
      </w:r>
    </w:p>
    <w:sectPr w:rsidR="0098569F" w:rsidRPr="00CB56A6" w:rsidSect="00BC3343">
      <w:footerReference w:type="even" r:id="rId8"/>
      <w:footerReference w:type="default" r:id="rId9"/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0E67DA" w14:textId="77777777" w:rsidR="00427CF3" w:rsidRDefault="00427CF3" w:rsidP="00AF7B91">
      <w:pPr>
        <w:spacing w:after="0" w:line="240" w:lineRule="auto"/>
      </w:pPr>
      <w:r>
        <w:separator/>
      </w:r>
    </w:p>
  </w:endnote>
  <w:endnote w:type="continuationSeparator" w:id="0">
    <w:p w14:paraId="14B6F57F" w14:textId="77777777" w:rsidR="00427CF3" w:rsidRDefault="00427CF3" w:rsidP="00AF7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51088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13481417" w14:textId="77777777" w:rsidR="00303A3E" w:rsidRDefault="00303A3E" w:rsidP="00AF7B91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8B370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6224C6">
      <w:rPr>
        <w:rStyle w:val="a7"/>
        <w:noProof/>
      </w:rPr>
      <w:t>1</w:t>
    </w:r>
    <w:r>
      <w:rPr>
        <w:rStyle w:val="a7"/>
      </w:rPr>
      <w:fldChar w:fldCharType="end"/>
    </w:r>
  </w:p>
  <w:p w14:paraId="3D78A3C2" w14:textId="77777777" w:rsidR="00303A3E" w:rsidRPr="00C702F5" w:rsidRDefault="00303A3E" w:rsidP="001F2822">
    <w:pPr>
      <w:pStyle w:val="a5"/>
      <w:ind w:right="360"/>
      <w:rPr>
        <w:rFonts w:ascii="Times New Roman" w:hAnsi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76D4F5" w14:textId="77777777" w:rsidR="00427CF3" w:rsidRDefault="00427CF3" w:rsidP="00AF7B91">
      <w:pPr>
        <w:spacing w:after="0" w:line="240" w:lineRule="auto"/>
      </w:pPr>
      <w:r>
        <w:separator/>
      </w:r>
    </w:p>
  </w:footnote>
  <w:footnote w:type="continuationSeparator" w:id="0">
    <w:p w14:paraId="57B55BC5" w14:textId="77777777" w:rsidR="00427CF3" w:rsidRDefault="00427CF3" w:rsidP="00AF7B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195E0E"/>
    <w:multiLevelType w:val="hybridMultilevel"/>
    <w:tmpl w:val="6C50B6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D74AE8"/>
    <w:multiLevelType w:val="hybridMultilevel"/>
    <w:tmpl w:val="CEE252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7B91"/>
    <w:rsid w:val="000033E0"/>
    <w:rsid w:val="0000491E"/>
    <w:rsid w:val="00011A82"/>
    <w:rsid w:val="00012B65"/>
    <w:rsid w:val="00014A8C"/>
    <w:rsid w:val="00016026"/>
    <w:rsid w:val="0002364D"/>
    <w:rsid w:val="00025895"/>
    <w:rsid w:val="00026F88"/>
    <w:rsid w:val="000301E5"/>
    <w:rsid w:val="000324DB"/>
    <w:rsid w:val="00037FE8"/>
    <w:rsid w:val="00040707"/>
    <w:rsid w:val="0004256B"/>
    <w:rsid w:val="000435B3"/>
    <w:rsid w:val="00046117"/>
    <w:rsid w:val="00050B3C"/>
    <w:rsid w:val="00053CE2"/>
    <w:rsid w:val="0006577D"/>
    <w:rsid w:val="00067FCF"/>
    <w:rsid w:val="00070182"/>
    <w:rsid w:val="0007094B"/>
    <w:rsid w:val="00082035"/>
    <w:rsid w:val="00083E7B"/>
    <w:rsid w:val="0008578F"/>
    <w:rsid w:val="00087D2A"/>
    <w:rsid w:val="00095ADA"/>
    <w:rsid w:val="000965DA"/>
    <w:rsid w:val="000A0B96"/>
    <w:rsid w:val="000A4C5D"/>
    <w:rsid w:val="000B109B"/>
    <w:rsid w:val="000C5A29"/>
    <w:rsid w:val="000D37E9"/>
    <w:rsid w:val="000D3CCE"/>
    <w:rsid w:val="000E1C08"/>
    <w:rsid w:val="000E2061"/>
    <w:rsid w:val="000E45CA"/>
    <w:rsid w:val="000E5128"/>
    <w:rsid w:val="000F22B1"/>
    <w:rsid w:val="000F5E12"/>
    <w:rsid w:val="000F5EA9"/>
    <w:rsid w:val="000F78CA"/>
    <w:rsid w:val="001003F6"/>
    <w:rsid w:val="00104088"/>
    <w:rsid w:val="001056BC"/>
    <w:rsid w:val="00112AC0"/>
    <w:rsid w:val="00121F1B"/>
    <w:rsid w:val="0012422C"/>
    <w:rsid w:val="00132D6D"/>
    <w:rsid w:val="00140433"/>
    <w:rsid w:val="00143030"/>
    <w:rsid w:val="001434D6"/>
    <w:rsid w:val="001453E3"/>
    <w:rsid w:val="00146994"/>
    <w:rsid w:val="00146B61"/>
    <w:rsid w:val="0015064C"/>
    <w:rsid w:val="00151AC5"/>
    <w:rsid w:val="00152631"/>
    <w:rsid w:val="001549F6"/>
    <w:rsid w:val="00155DED"/>
    <w:rsid w:val="001563F6"/>
    <w:rsid w:val="0016065B"/>
    <w:rsid w:val="00160EB9"/>
    <w:rsid w:val="0016592C"/>
    <w:rsid w:val="00170D8F"/>
    <w:rsid w:val="0017798D"/>
    <w:rsid w:val="0018110B"/>
    <w:rsid w:val="00181877"/>
    <w:rsid w:val="00181EB4"/>
    <w:rsid w:val="00184D02"/>
    <w:rsid w:val="00185B8D"/>
    <w:rsid w:val="001A3C4A"/>
    <w:rsid w:val="001A75BF"/>
    <w:rsid w:val="001A7A63"/>
    <w:rsid w:val="001B3186"/>
    <w:rsid w:val="001B426D"/>
    <w:rsid w:val="001B4730"/>
    <w:rsid w:val="001B7E3B"/>
    <w:rsid w:val="001C75B7"/>
    <w:rsid w:val="001C7E67"/>
    <w:rsid w:val="001D0048"/>
    <w:rsid w:val="001D0592"/>
    <w:rsid w:val="001D3F55"/>
    <w:rsid w:val="001D4818"/>
    <w:rsid w:val="001F2822"/>
    <w:rsid w:val="001F377D"/>
    <w:rsid w:val="00205EA1"/>
    <w:rsid w:val="0020666C"/>
    <w:rsid w:val="00213593"/>
    <w:rsid w:val="002158C7"/>
    <w:rsid w:val="00222C22"/>
    <w:rsid w:val="002331E6"/>
    <w:rsid w:val="0023428E"/>
    <w:rsid w:val="00237E22"/>
    <w:rsid w:val="00244F0F"/>
    <w:rsid w:val="00246977"/>
    <w:rsid w:val="00247389"/>
    <w:rsid w:val="00250B30"/>
    <w:rsid w:val="00251267"/>
    <w:rsid w:val="002525CE"/>
    <w:rsid w:val="0025387B"/>
    <w:rsid w:val="00254A13"/>
    <w:rsid w:val="002557B6"/>
    <w:rsid w:val="0025588B"/>
    <w:rsid w:val="0026599C"/>
    <w:rsid w:val="002728B6"/>
    <w:rsid w:val="00273E0B"/>
    <w:rsid w:val="00274DE7"/>
    <w:rsid w:val="0027651A"/>
    <w:rsid w:val="00284D22"/>
    <w:rsid w:val="0028599D"/>
    <w:rsid w:val="002861DC"/>
    <w:rsid w:val="00294004"/>
    <w:rsid w:val="00295C72"/>
    <w:rsid w:val="00297282"/>
    <w:rsid w:val="002A10AE"/>
    <w:rsid w:val="002A190E"/>
    <w:rsid w:val="002A30F2"/>
    <w:rsid w:val="002A518B"/>
    <w:rsid w:val="002A60F2"/>
    <w:rsid w:val="002B045F"/>
    <w:rsid w:val="002B1676"/>
    <w:rsid w:val="002B5BB3"/>
    <w:rsid w:val="002B6B6D"/>
    <w:rsid w:val="002C0816"/>
    <w:rsid w:val="002C196D"/>
    <w:rsid w:val="002C20FA"/>
    <w:rsid w:val="002C5968"/>
    <w:rsid w:val="002C741E"/>
    <w:rsid w:val="002C7BF1"/>
    <w:rsid w:val="002D2995"/>
    <w:rsid w:val="002D35E6"/>
    <w:rsid w:val="002E1CF1"/>
    <w:rsid w:val="002E5384"/>
    <w:rsid w:val="002F4509"/>
    <w:rsid w:val="003006F4"/>
    <w:rsid w:val="00301529"/>
    <w:rsid w:val="00301728"/>
    <w:rsid w:val="003027BC"/>
    <w:rsid w:val="00303A3E"/>
    <w:rsid w:val="00305001"/>
    <w:rsid w:val="00310122"/>
    <w:rsid w:val="00310A58"/>
    <w:rsid w:val="00313281"/>
    <w:rsid w:val="003211CB"/>
    <w:rsid w:val="00321E0E"/>
    <w:rsid w:val="00324619"/>
    <w:rsid w:val="0032678D"/>
    <w:rsid w:val="00334C4A"/>
    <w:rsid w:val="003367D1"/>
    <w:rsid w:val="00337B9D"/>
    <w:rsid w:val="00346568"/>
    <w:rsid w:val="00346699"/>
    <w:rsid w:val="00350CEB"/>
    <w:rsid w:val="003513AF"/>
    <w:rsid w:val="00353347"/>
    <w:rsid w:val="003568D0"/>
    <w:rsid w:val="00357789"/>
    <w:rsid w:val="003607AD"/>
    <w:rsid w:val="00362948"/>
    <w:rsid w:val="00363B17"/>
    <w:rsid w:val="00366EA8"/>
    <w:rsid w:val="00375196"/>
    <w:rsid w:val="0037756E"/>
    <w:rsid w:val="00382FC4"/>
    <w:rsid w:val="00387FD0"/>
    <w:rsid w:val="00391593"/>
    <w:rsid w:val="00394455"/>
    <w:rsid w:val="00395760"/>
    <w:rsid w:val="00395AA7"/>
    <w:rsid w:val="003961A6"/>
    <w:rsid w:val="00396C83"/>
    <w:rsid w:val="00397ED0"/>
    <w:rsid w:val="003A6DD2"/>
    <w:rsid w:val="003B0CA4"/>
    <w:rsid w:val="003B2839"/>
    <w:rsid w:val="003C1A7F"/>
    <w:rsid w:val="003C1D64"/>
    <w:rsid w:val="003C2412"/>
    <w:rsid w:val="003C5255"/>
    <w:rsid w:val="003C576E"/>
    <w:rsid w:val="003C7264"/>
    <w:rsid w:val="003C7606"/>
    <w:rsid w:val="003D4049"/>
    <w:rsid w:val="003D6541"/>
    <w:rsid w:val="003E13A9"/>
    <w:rsid w:val="003E33F1"/>
    <w:rsid w:val="003E3B4E"/>
    <w:rsid w:val="003F355B"/>
    <w:rsid w:val="00400DDB"/>
    <w:rsid w:val="0040131F"/>
    <w:rsid w:val="0040177E"/>
    <w:rsid w:val="00410172"/>
    <w:rsid w:val="00410A71"/>
    <w:rsid w:val="004129FD"/>
    <w:rsid w:val="00416D41"/>
    <w:rsid w:val="00426854"/>
    <w:rsid w:val="00427426"/>
    <w:rsid w:val="00427CF3"/>
    <w:rsid w:val="00431578"/>
    <w:rsid w:val="00434D8A"/>
    <w:rsid w:val="00437942"/>
    <w:rsid w:val="00443429"/>
    <w:rsid w:val="004637F5"/>
    <w:rsid w:val="004707E8"/>
    <w:rsid w:val="00472B00"/>
    <w:rsid w:val="0047692B"/>
    <w:rsid w:val="0047705B"/>
    <w:rsid w:val="00480F5D"/>
    <w:rsid w:val="00481687"/>
    <w:rsid w:val="00482802"/>
    <w:rsid w:val="00484E65"/>
    <w:rsid w:val="004925E4"/>
    <w:rsid w:val="00492792"/>
    <w:rsid w:val="00493A92"/>
    <w:rsid w:val="004955AD"/>
    <w:rsid w:val="00496097"/>
    <w:rsid w:val="0049731D"/>
    <w:rsid w:val="004A0A56"/>
    <w:rsid w:val="004B02A2"/>
    <w:rsid w:val="004B0B85"/>
    <w:rsid w:val="004B37E8"/>
    <w:rsid w:val="004B450A"/>
    <w:rsid w:val="004B456F"/>
    <w:rsid w:val="004B4923"/>
    <w:rsid w:val="004B4C24"/>
    <w:rsid w:val="004B4E91"/>
    <w:rsid w:val="004B514C"/>
    <w:rsid w:val="004C39E8"/>
    <w:rsid w:val="004D0EDF"/>
    <w:rsid w:val="004D5091"/>
    <w:rsid w:val="004E3B02"/>
    <w:rsid w:val="004E3F0C"/>
    <w:rsid w:val="004E6569"/>
    <w:rsid w:val="004F4891"/>
    <w:rsid w:val="00500DB3"/>
    <w:rsid w:val="00505735"/>
    <w:rsid w:val="00506303"/>
    <w:rsid w:val="00506D01"/>
    <w:rsid w:val="00513990"/>
    <w:rsid w:val="00514ED7"/>
    <w:rsid w:val="00516948"/>
    <w:rsid w:val="00532B9B"/>
    <w:rsid w:val="00542982"/>
    <w:rsid w:val="00547E6D"/>
    <w:rsid w:val="00550166"/>
    <w:rsid w:val="00550742"/>
    <w:rsid w:val="00553FC4"/>
    <w:rsid w:val="005667DE"/>
    <w:rsid w:val="00567DE8"/>
    <w:rsid w:val="0057127D"/>
    <w:rsid w:val="0057476A"/>
    <w:rsid w:val="00577EB5"/>
    <w:rsid w:val="005827B2"/>
    <w:rsid w:val="00582CC8"/>
    <w:rsid w:val="0058316A"/>
    <w:rsid w:val="005852A3"/>
    <w:rsid w:val="005903C3"/>
    <w:rsid w:val="00594896"/>
    <w:rsid w:val="005A2629"/>
    <w:rsid w:val="005A697F"/>
    <w:rsid w:val="005A7439"/>
    <w:rsid w:val="005C42F4"/>
    <w:rsid w:val="005C5895"/>
    <w:rsid w:val="005C6482"/>
    <w:rsid w:val="005D111A"/>
    <w:rsid w:val="005D122F"/>
    <w:rsid w:val="005D3834"/>
    <w:rsid w:val="005E199D"/>
    <w:rsid w:val="005E43D2"/>
    <w:rsid w:val="005E61E5"/>
    <w:rsid w:val="005F2076"/>
    <w:rsid w:val="005F457B"/>
    <w:rsid w:val="005F6F3D"/>
    <w:rsid w:val="00601DD7"/>
    <w:rsid w:val="00603293"/>
    <w:rsid w:val="00606F72"/>
    <w:rsid w:val="00610864"/>
    <w:rsid w:val="006123F3"/>
    <w:rsid w:val="0061251D"/>
    <w:rsid w:val="006169CE"/>
    <w:rsid w:val="00616C65"/>
    <w:rsid w:val="006224C6"/>
    <w:rsid w:val="00624A8B"/>
    <w:rsid w:val="00625F91"/>
    <w:rsid w:val="00627839"/>
    <w:rsid w:val="00633720"/>
    <w:rsid w:val="006349AC"/>
    <w:rsid w:val="00636355"/>
    <w:rsid w:val="00637332"/>
    <w:rsid w:val="0064001C"/>
    <w:rsid w:val="00651BA7"/>
    <w:rsid w:val="006547C7"/>
    <w:rsid w:val="006550F2"/>
    <w:rsid w:val="00657427"/>
    <w:rsid w:val="00657DB7"/>
    <w:rsid w:val="00662A11"/>
    <w:rsid w:val="00662FD5"/>
    <w:rsid w:val="00663CD1"/>
    <w:rsid w:val="00663F8A"/>
    <w:rsid w:val="0066596D"/>
    <w:rsid w:val="00670A1D"/>
    <w:rsid w:val="00671BAA"/>
    <w:rsid w:val="00671CB7"/>
    <w:rsid w:val="00680FA3"/>
    <w:rsid w:val="0068122F"/>
    <w:rsid w:val="006817CD"/>
    <w:rsid w:val="006851E0"/>
    <w:rsid w:val="00686C16"/>
    <w:rsid w:val="00690996"/>
    <w:rsid w:val="006A043F"/>
    <w:rsid w:val="006A39AD"/>
    <w:rsid w:val="006A4147"/>
    <w:rsid w:val="006A65FA"/>
    <w:rsid w:val="006A6FED"/>
    <w:rsid w:val="006B21E9"/>
    <w:rsid w:val="006B23D6"/>
    <w:rsid w:val="006B259A"/>
    <w:rsid w:val="006B3584"/>
    <w:rsid w:val="006B437F"/>
    <w:rsid w:val="006B4FEE"/>
    <w:rsid w:val="006C5CF8"/>
    <w:rsid w:val="006D0720"/>
    <w:rsid w:val="006D39A8"/>
    <w:rsid w:val="006D40B4"/>
    <w:rsid w:val="006D6D25"/>
    <w:rsid w:val="006D7296"/>
    <w:rsid w:val="006E0F2B"/>
    <w:rsid w:val="006E4634"/>
    <w:rsid w:val="006F24FF"/>
    <w:rsid w:val="006F2BB0"/>
    <w:rsid w:val="006F599E"/>
    <w:rsid w:val="006F5DCB"/>
    <w:rsid w:val="006F63C6"/>
    <w:rsid w:val="006F7581"/>
    <w:rsid w:val="006F76F5"/>
    <w:rsid w:val="0070224F"/>
    <w:rsid w:val="007129EC"/>
    <w:rsid w:val="00713F00"/>
    <w:rsid w:val="00723A0D"/>
    <w:rsid w:val="0072459C"/>
    <w:rsid w:val="007278C2"/>
    <w:rsid w:val="00730940"/>
    <w:rsid w:val="00733C44"/>
    <w:rsid w:val="007374E7"/>
    <w:rsid w:val="007377B6"/>
    <w:rsid w:val="00741DBC"/>
    <w:rsid w:val="00742490"/>
    <w:rsid w:val="00742568"/>
    <w:rsid w:val="007446DB"/>
    <w:rsid w:val="007526B8"/>
    <w:rsid w:val="00753698"/>
    <w:rsid w:val="00753A25"/>
    <w:rsid w:val="0075667C"/>
    <w:rsid w:val="0075710E"/>
    <w:rsid w:val="00763557"/>
    <w:rsid w:val="007655F7"/>
    <w:rsid w:val="00766CD2"/>
    <w:rsid w:val="007747CC"/>
    <w:rsid w:val="0077496B"/>
    <w:rsid w:val="007749E4"/>
    <w:rsid w:val="00776987"/>
    <w:rsid w:val="00781E44"/>
    <w:rsid w:val="00785726"/>
    <w:rsid w:val="00786860"/>
    <w:rsid w:val="00786DB4"/>
    <w:rsid w:val="00787C8F"/>
    <w:rsid w:val="007952B1"/>
    <w:rsid w:val="007A46B6"/>
    <w:rsid w:val="007B72F8"/>
    <w:rsid w:val="007B743F"/>
    <w:rsid w:val="007C41A3"/>
    <w:rsid w:val="007D1146"/>
    <w:rsid w:val="007D1DFB"/>
    <w:rsid w:val="007D2124"/>
    <w:rsid w:val="007D3573"/>
    <w:rsid w:val="007D51D1"/>
    <w:rsid w:val="007E0A2E"/>
    <w:rsid w:val="007F430E"/>
    <w:rsid w:val="00800AD8"/>
    <w:rsid w:val="0080328A"/>
    <w:rsid w:val="00805591"/>
    <w:rsid w:val="00806518"/>
    <w:rsid w:val="0081233B"/>
    <w:rsid w:val="0081622C"/>
    <w:rsid w:val="008176D0"/>
    <w:rsid w:val="00820636"/>
    <w:rsid w:val="00821078"/>
    <w:rsid w:val="0082311C"/>
    <w:rsid w:val="00823FCC"/>
    <w:rsid w:val="00824FA5"/>
    <w:rsid w:val="0083254F"/>
    <w:rsid w:val="00834F52"/>
    <w:rsid w:val="00835336"/>
    <w:rsid w:val="008425B7"/>
    <w:rsid w:val="00842ADA"/>
    <w:rsid w:val="0085412B"/>
    <w:rsid w:val="00870AD3"/>
    <w:rsid w:val="008823C0"/>
    <w:rsid w:val="00882C8E"/>
    <w:rsid w:val="0088343C"/>
    <w:rsid w:val="00885440"/>
    <w:rsid w:val="00887B80"/>
    <w:rsid w:val="00897277"/>
    <w:rsid w:val="008A7847"/>
    <w:rsid w:val="008A7BB1"/>
    <w:rsid w:val="008B1BBA"/>
    <w:rsid w:val="008B26E7"/>
    <w:rsid w:val="008B4405"/>
    <w:rsid w:val="008C13C7"/>
    <w:rsid w:val="008C1B26"/>
    <w:rsid w:val="008C34DE"/>
    <w:rsid w:val="008C3570"/>
    <w:rsid w:val="008C6B80"/>
    <w:rsid w:val="008C75BB"/>
    <w:rsid w:val="008C79BA"/>
    <w:rsid w:val="008D03E9"/>
    <w:rsid w:val="008D06C7"/>
    <w:rsid w:val="008D3F3D"/>
    <w:rsid w:val="008D467C"/>
    <w:rsid w:val="008D795E"/>
    <w:rsid w:val="008E16F0"/>
    <w:rsid w:val="008E23F7"/>
    <w:rsid w:val="008E45FC"/>
    <w:rsid w:val="008E4774"/>
    <w:rsid w:val="008F3E79"/>
    <w:rsid w:val="008F507A"/>
    <w:rsid w:val="008F7389"/>
    <w:rsid w:val="00900371"/>
    <w:rsid w:val="009036B5"/>
    <w:rsid w:val="00904C5C"/>
    <w:rsid w:val="0090508A"/>
    <w:rsid w:val="0091136F"/>
    <w:rsid w:val="00915284"/>
    <w:rsid w:val="009161A7"/>
    <w:rsid w:val="00922A80"/>
    <w:rsid w:val="00923A19"/>
    <w:rsid w:val="0092408D"/>
    <w:rsid w:val="00927B28"/>
    <w:rsid w:val="00930BFD"/>
    <w:rsid w:val="00931112"/>
    <w:rsid w:val="00933018"/>
    <w:rsid w:val="00936620"/>
    <w:rsid w:val="00937D6C"/>
    <w:rsid w:val="00944DC7"/>
    <w:rsid w:val="009457A0"/>
    <w:rsid w:val="00950450"/>
    <w:rsid w:val="009506A0"/>
    <w:rsid w:val="009515C5"/>
    <w:rsid w:val="00955DE5"/>
    <w:rsid w:val="00957287"/>
    <w:rsid w:val="00962C04"/>
    <w:rsid w:val="00963FF9"/>
    <w:rsid w:val="00964EDD"/>
    <w:rsid w:val="009664C1"/>
    <w:rsid w:val="00973CED"/>
    <w:rsid w:val="00974AEE"/>
    <w:rsid w:val="0097621A"/>
    <w:rsid w:val="009800E5"/>
    <w:rsid w:val="0098155E"/>
    <w:rsid w:val="00982D77"/>
    <w:rsid w:val="0098569F"/>
    <w:rsid w:val="0098621A"/>
    <w:rsid w:val="00986414"/>
    <w:rsid w:val="009910A8"/>
    <w:rsid w:val="00991E18"/>
    <w:rsid w:val="00991EF0"/>
    <w:rsid w:val="009920E9"/>
    <w:rsid w:val="00992D10"/>
    <w:rsid w:val="009973A8"/>
    <w:rsid w:val="009A4157"/>
    <w:rsid w:val="009A5C91"/>
    <w:rsid w:val="009B0233"/>
    <w:rsid w:val="009B0DE3"/>
    <w:rsid w:val="009B0E71"/>
    <w:rsid w:val="009B2C70"/>
    <w:rsid w:val="009B552E"/>
    <w:rsid w:val="009C1751"/>
    <w:rsid w:val="009C6C1C"/>
    <w:rsid w:val="009C7D0F"/>
    <w:rsid w:val="009D06F9"/>
    <w:rsid w:val="009D3C79"/>
    <w:rsid w:val="009D7208"/>
    <w:rsid w:val="009E04FE"/>
    <w:rsid w:val="009E722A"/>
    <w:rsid w:val="009E7902"/>
    <w:rsid w:val="009F504D"/>
    <w:rsid w:val="00A00423"/>
    <w:rsid w:val="00A00E44"/>
    <w:rsid w:val="00A00E6B"/>
    <w:rsid w:val="00A039A2"/>
    <w:rsid w:val="00A0532A"/>
    <w:rsid w:val="00A0664E"/>
    <w:rsid w:val="00A06C3F"/>
    <w:rsid w:val="00A1199B"/>
    <w:rsid w:val="00A1242E"/>
    <w:rsid w:val="00A13903"/>
    <w:rsid w:val="00A1607E"/>
    <w:rsid w:val="00A245B4"/>
    <w:rsid w:val="00A24C28"/>
    <w:rsid w:val="00A25AAB"/>
    <w:rsid w:val="00A30853"/>
    <w:rsid w:val="00A32890"/>
    <w:rsid w:val="00A32892"/>
    <w:rsid w:val="00A34141"/>
    <w:rsid w:val="00A431CA"/>
    <w:rsid w:val="00A464B9"/>
    <w:rsid w:val="00A51E8E"/>
    <w:rsid w:val="00A52C08"/>
    <w:rsid w:val="00A5757F"/>
    <w:rsid w:val="00A57835"/>
    <w:rsid w:val="00A63AFF"/>
    <w:rsid w:val="00A642D5"/>
    <w:rsid w:val="00A651E8"/>
    <w:rsid w:val="00A655CC"/>
    <w:rsid w:val="00A7023F"/>
    <w:rsid w:val="00A70EC7"/>
    <w:rsid w:val="00A732C0"/>
    <w:rsid w:val="00A732D7"/>
    <w:rsid w:val="00A74F5D"/>
    <w:rsid w:val="00A7562B"/>
    <w:rsid w:val="00A86EEB"/>
    <w:rsid w:val="00A92481"/>
    <w:rsid w:val="00A92533"/>
    <w:rsid w:val="00A96168"/>
    <w:rsid w:val="00A97D47"/>
    <w:rsid w:val="00A97FA6"/>
    <w:rsid w:val="00AA02FF"/>
    <w:rsid w:val="00AA2B3D"/>
    <w:rsid w:val="00AA3B29"/>
    <w:rsid w:val="00AA59C3"/>
    <w:rsid w:val="00AC39B3"/>
    <w:rsid w:val="00AC3A2A"/>
    <w:rsid w:val="00AC6293"/>
    <w:rsid w:val="00AC62BC"/>
    <w:rsid w:val="00AC6408"/>
    <w:rsid w:val="00AD103A"/>
    <w:rsid w:val="00AD3839"/>
    <w:rsid w:val="00AE0865"/>
    <w:rsid w:val="00AE1FA0"/>
    <w:rsid w:val="00AE2586"/>
    <w:rsid w:val="00AE3F0A"/>
    <w:rsid w:val="00AE7D3C"/>
    <w:rsid w:val="00AF120F"/>
    <w:rsid w:val="00AF2187"/>
    <w:rsid w:val="00AF350D"/>
    <w:rsid w:val="00AF4CD8"/>
    <w:rsid w:val="00AF56D4"/>
    <w:rsid w:val="00AF7B91"/>
    <w:rsid w:val="00B01208"/>
    <w:rsid w:val="00B11756"/>
    <w:rsid w:val="00B153F1"/>
    <w:rsid w:val="00B170C5"/>
    <w:rsid w:val="00B218E3"/>
    <w:rsid w:val="00B22984"/>
    <w:rsid w:val="00B24962"/>
    <w:rsid w:val="00B24E32"/>
    <w:rsid w:val="00B34C8F"/>
    <w:rsid w:val="00B403A5"/>
    <w:rsid w:val="00B41116"/>
    <w:rsid w:val="00B413B2"/>
    <w:rsid w:val="00B433A3"/>
    <w:rsid w:val="00B51A63"/>
    <w:rsid w:val="00B52CFA"/>
    <w:rsid w:val="00B54041"/>
    <w:rsid w:val="00B5530C"/>
    <w:rsid w:val="00B61333"/>
    <w:rsid w:val="00B61C5D"/>
    <w:rsid w:val="00B62DA0"/>
    <w:rsid w:val="00B63129"/>
    <w:rsid w:val="00B64645"/>
    <w:rsid w:val="00B64A8A"/>
    <w:rsid w:val="00B64C1F"/>
    <w:rsid w:val="00B651E3"/>
    <w:rsid w:val="00B701AC"/>
    <w:rsid w:val="00B70838"/>
    <w:rsid w:val="00B713D6"/>
    <w:rsid w:val="00B71870"/>
    <w:rsid w:val="00B72D83"/>
    <w:rsid w:val="00B758F6"/>
    <w:rsid w:val="00B82A29"/>
    <w:rsid w:val="00B84982"/>
    <w:rsid w:val="00B85672"/>
    <w:rsid w:val="00B86A88"/>
    <w:rsid w:val="00B878C8"/>
    <w:rsid w:val="00B902A4"/>
    <w:rsid w:val="00B970AC"/>
    <w:rsid w:val="00B972F4"/>
    <w:rsid w:val="00B9769D"/>
    <w:rsid w:val="00BA25D1"/>
    <w:rsid w:val="00BA2A59"/>
    <w:rsid w:val="00BA5587"/>
    <w:rsid w:val="00BA646E"/>
    <w:rsid w:val="00BA6796"/>
    <w:rsid w:val="00BA68D4"/>
    <w:rsid w:val="00BB0732"/>
    <w:rsid w:val="00BB0E4D"/>
    <w:rsid w:val="00BB1848"/>
    <w:rsid w:val="00BB18BB"/>
    <w:rsid w:val="00BB2FB4"/>
    <w:rsid w:val="00BC3343"/>
    <w:rsid w:val="00BC7F3D"/>
    <w:rsid w:val="00BD19A7"/>
    <w:rsid w:val="00BD3AEB"/>
    <w:rsid w:val="00BD53B9"/>
    <w:rsid w:val="00BD5A68"/>
    <w:rsid w:val="00BD622E"/>
    <w:rsid w:val="00BD67C8"/>
    <w:rsid w:val="00BE1DC8"/>
    <w:rsid w:val="00BE2AE3"/>
    <w:rsid w:val="00BE3339"/>
    <w:rsid w:val="00BE350B"/>
    <w:rsid w:val="00BE73CF"/>
    <w:rsid w:val="00BF78F2"/>
    <w:rsid w:val="00C02C91"/>
    <w:rsid w:val="00C0342B"/>
    <w:rsid w:val="00C05054"/>
    <w:rsid w:val="00C071B0"/>
    <w:rsid w:val="00C11827"/>
    <w:rsid w:val="00C12B03"/>
    <w:rsid w:val="00C131DB"/>
    <w:rsid w:val="00C1654E"/>
    <w:rsid w:val="00C20BA8"/>
    <w:rsid w:val="00C20E85"/>
    <w:rsid w:val="00C23ADD"/>
    <w:rsid w:val="00C25766"/>
    <w:rsid w:val="00C35FE5"/>
    <w:rsid w:val="00C40442"/>
    <w:rsid w:val="00C41503"/>
    <w:rsid w:val="00C42954"/>
    <w:rsid w:val="00C46365"/>
    <w:rsid w:val="00C528D6"/>
    <w:rsid w:val="00C544FC"/>
    <w:rsid w:val="00C56C74"/>
    <w:rsid w:val="00C61269"/>
    <w:rsid w:val="00C63287"/>
    <w:rsid w:val="00C636CE"/>
    <w:rsid w:val="00C653E6"/>
    <w:rsid w:val="00C66796"/>
    <w:rsid w:val="00C67610"/>
    <w:rsid w:val="00C702F5"/>
    <w:rsid w:val="00C74A51"/>
    <w:rsid w:val="00C772A0"/>
    <w:rsid w:val="00C81FF9"/>
    <w:rsid w:val="00C82D1F"/>
    <w:rsid w:val="00C86F2E"/>
    <w:rsid w:val="00C9428A"/>
    <w:rsid w:val="00C962A8"/>
    <w:rsid w:val="00CA2666"/>
    <w:rsid w:val="00CA59E2"/>
    <w:rsid w:val="00CB0196"/>
    <w:rsid w:val="00CB379D"/>
    <w:rsid w:val="00CB3C1C"/>
    <w:rsid w:val="00CB4464"/>
    <w:rsid w:val="00CB4C72"/>
    <w:rsid w:val="00CB55EB"/>
    <w:rsid w:val="00CB56A6"/>
    <w:rsid w:val="00CC0895"/>
    <w:rsid w:val="00CD25A6"/>
    <w:rsid w:val="00CD6331"/>
    <w:rsid w:val="00CE4098"/>
    <w:rsid w:val="00CE435D"/>
    <w:rsid w:val="00CF0D74"/>
    <w:rsid w:val="00CF4B13"/>
    <w:rsid w:val="00D01550"/>
    <w:rsid w:val="00D05730"/>
    <w:rsid w:val="00D068BA"/>
    <w:rsid w:val="00D06D24"/>
    <w:rsid w:val="00D102EA"/>
    <w:rsid w:val="00D10675"/>
    <w:rsid w:val="00D1520D"/>
    <w:rsid w:val="00D1590C"/>
    <w:rsid w:val="00D17045"/>
    <w:rsid w:val="00D20105"/>
    <w:rsid w:val="00D30997"/>
    <w:rsid w:val="00D35D40"/>
    <w:rsid w:val="00D361B1"/>
    <w:rsid w:val="00D4591D"/>
    <w:rsid w:val="00D46E8D"/>
    <w:rsid w:val="00D51B12"/>
    <w:rsid w:val="00D5269F"/>
    <w:rsid w:val="00D55D39"/>
    <w:rsid w:val="00D601DB"/>
    <w:rsid w:val="00D62CFD"/>
    <w:rsid w:val="00D653D0"/>
    <w:rsid w:val="00D67C4D"/>
    <w:rsid w:val="00D733E2"/>
    <w:rsid w:val="00D77DD7"/>
    <w:rsid w:val="00D82F17"/>
    <w:rsid w:val="00D91E3D"/>
    <w:rsid w:val="00D96A9F"/>
    <w:rsid w:val="00D97A83"/>
    <w:rsid w:val="00DA138A"/>
    <w:rsid w:val="00DB02D8"/>
    <w:rsid w:val="00DB1C49"/>
    <w:rsid w:val="00DB7570"/>
    <w:rsid w:val="00DB7FB5"/>
    <w:rsid w:val="00DC387F"/>
    <w:rsid w:val="00DC43B0"/>
    <w:rsid w:val="00DC560F"/>
    <w:rsid w:val="00DC5B12"/>
    <w:rsid w:val="00DC65A4"/>
    <w:rsid w:val="00DD0AEE"/>
    <w:rsid w:val="00DD0E0C"/>
    <w:rsid w:val="00DD23E4"/>
    <w:rsid w:val="00DD2434"/>
    <w:rsid w:val="00DD2B6D"/>
    <w:rsid w:val="00DD76CD"/>
    <w:rsid w:val="00DE10C1"/>
    <w:rsid w:val="00DE1C00"/>
    <w:rsid w:val="00DE6BFA"/>
    <w:rsid w:val="00DE744E"/>
    <w:rsid w:val="00E019BE"/>
    <w:rsid w:val="00E035B4"/>
    <w:rsid w:val="00E0469D"/>
    <w:rsid w:val="00E058DC"/>
    <w:rsid w:val="00E12FD1"/>
    <w:rsid w:val="00E15D79"/>
    <w:rsid w:val="00E16DB0"/>
    <w:rsid w:val="00E2403D"/>
    <w:rsid w:val="00E325C6"/>
    <w:rsid w:val="00E33447"/>
    <w:rsid w:val="00E34D5A"/>
    <w:rsid w:val="00E42BDF"/>
    <w:rsid w:val="00E43246"/>
    <w:rsid w:val="00E45ABA"/>
    <w:rsid w:val="00E51EA0"/>
    <w:rsid w:val="00E53619"/>
    <w:rsid w:val="00E56767"/>
    <w:rsid w:val="00E64332"/>
    <w:rsid w:val="00E64701"/>
    <w:rsid w:val="00E652DA"/>
    <w:rsid w:val="00E65D23"/>
    <w:rsid w:val="00E7069C"/>
    <w:rsid w:val="00E71309"/>
    <w:rsid w:val="00E761D1"/>
    <w:rsid w:val="00E76B4F"/>
    <w:rsid w:val="00E76C39"/>
    <w:rsid w:val="00E77DF8"/>
    <w:rsid w:val="00E83D62"/>
    <w:rsid w:val="00E918C0"/>
    <w:rsid w:val="00E94288"/>
    <w:rsid w:val="00E9736C"/>
    <w:rsid w:val="00EA1DC4"/>
    <w:rsid w:val="00EA4390"/>
    <w:rsid w:val="00EA75EF"/>
    <w:rsid w:val="00EB0380"/>
    <w:rsid w:val="00EB1DEF"/>
    <w:rsid w:val="00EB277A"/>
    <w:rsid w:val="00EB350A"/>
    <w:rsid w:val="00EB4A75"/>
    <w:rsid w:val="00EC03DC"/>
    <w:rsid w:val="00EC26C3"/>
    <w:rsid w:val="00EC3A14"/>
    <w:rsid w:val="00ED0A7F"/>
    <w:rsid w:val="00ED1201"/>
    <w:rsid w:val="00ED5282"/>
    <w:rsid w:val="00ED7DE3"/>
    <w:rsid w:val="00EE20F1"/>
    <w:rsid w:val="00EF1CCC"/>
    <w:rsid w:val="00EF35A8"/>
    <w:rsid w:val="00EF5998"/>
    <w:rsid w:val="00EF6641"/>
    <w:rsid w:val="00F024B6"/>
    <w:rsid w:val="00F03FDE"/>
    <w:rsid w:val="00F062FA"/>
    <w:rsid w:val="00F079A6"/>
    <w:rsid w:val="00F126B7"/>
    <w:rsid w:val="00F15229"/>
    <w:rsid w:val="00F16715"/>
    <w:rsid w:val="00F1786C"/>
    <w:rsid w:val="00F241CD"/>
    <w:rsid w:val="00F24304"/>
    <w:rsid w:val="00F33919"/>
    <w:rsid w:val="00F33947"/>
    <w:rsid w:val="00F34464"/>
    <w:rsid w:val="00F40D63"/>
    <w:rsid w:val="00F414EC"/>
    <w:rsid w:val="00F41702"/>
    <w:rsid w:val="00F429D3"/>
    <w:rsid w:val="00F504AA"/>
    <w:rsid w:val="00F555DF"/>
    <w:rsid w:val="00F55BC3"/>
    <w:rsid w:val="00F6344F"/>
    <w:rsid w:val="00F63570"/>
    <w:rsid w:val="00F671FA"/>
    <w:rsid w:val="00F673BB"/>
    <w:rsid w:val="00F724DA"/>
    <w:rsid w:val="00F73130"/>
    <w:rsid w:val="00F76493"/>
    <w:rsid w:val="00F80599"/>
    <w:rsid w:val="00F80D9D"/>
    <w:rsid w:val="00F867F2"/>
    <w:rsid w:val="00F91633"/>
    <w:rsid w:val="00F944E2"/>
    <w:rsid w:val="00F96054"/>
    <w:rsid w:val="00FA3F36"/>
    <w:rsid w:val="00FA6134"/>
    <w:rsid w:val="00FB0B23"/>
    <w:rsid w:val="00FB1DD3"/>
    <w:rsid w:val="00FB40D0"/>
    <w:rsid w:val="00FB4E64"/>
    <w:rsid w:val="00FC348E"/>
    <w:rsid w:val="00FD124A"/>
    <w:rsid w:val="00FD3AFB"/>
    <w:rsid w:val="00FD7DD9"/>
    <w:rsid w:val="00FE3117"/>
    <w:rsid w:val="00FE357F"/>
    <w:rsid w:val="00FE4BC3"/>
    <w:rsid w:val="00FF0479"/>
    <w:rsid w:val="00FF4303"/>
    <w:rsid w:val="00FF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A0B3F7F"/>
  <w15:chartTrackingRefBased/>
  <w15:docId w15:val="{4692D2B3-C896-492E-B79E-CEDA49829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F7B91"/>
  </w:style>
  <w:style w:type="paragraph" w:styleId="a5">
    <w:name w:val="footer"/>
    <w:basedOn w:val="a"/>
    <w:link w:val="a6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F7B91"/>
  </w:style>
  <w:style w:type="character" w:styleId="a7">
    <w:name w:val="page number"/>
    <w:basedOn w:val="a0"/>
    <w:uiPriority w:val="99"/>
    <w:semiHidden/>
    <w:unhideWhenUsed/>
    <w:rsid w:val="00AF7B91"/>
  </w:style>
  <w:style w:type="paragraph" w:styleId="a8">
    <w:name w:val="Balloon Text"/>
    <w:basedOn w:val="a"/>
    <w:link w:val="a9"/>
    <w:uiPriority w:val="99"/>
    <w:semiHidden/>
    <w:unhideWhenUsed/>
    <w:rsid w:val="002E1C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2E1C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6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F7951F-59D2-4C1C-998C-70EFFBDA4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619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A. Pronyushkin</dc:creator>
  <cp:keywords/>
  <cp:lastModifiedBy>Юлия Шилова</cp:lastModifiedBy>
  <cp:revision>2</cp:revision>
  <cp:lastPrinted>2025-12-15T07:07:00Z</cp:lastPrinted>
  <dcterms:created xsi:type="dcterms:W3CDTF">2025-12-15T07:07:00Z</dcterms:created>
  <dcterms:modified xsi:type="dcterms:W3CDTF">2025-12-15T07:07:00Z</dcterms:modified>
</cp:coreProperties>
</file>