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24B" w:rsidRDefault="00ED5EC3">
      <w:pPr>
        <w:spacing w:after="0"/>
        <w:jc w:val="center"/>
      </w:pPr>
      <w:r>
        <w:rPr>
          <w:b/>
          <w:bCs/>
        </w:rPr>
        <w:t>Протокол</w:t>
      </w:r>
    </w:p>
    <w:p w:rsidR="0078424B" w:rsidRDefault="00ED5EC3">
      <w:pPr>
        <w:spacing w:after="0"/>
        <w:jc w:val="center"/>
      </w:pPr>
      <w:r>
        <w:rPr>
          <w:b/>
          <w:bCs/>
        </w:rPr>
        <w:t>рассмотрения вторых частей заявок на участие в процедуре</w:t>
      </w:r>
    </w:p>
    <w:p w:rsidR="0078424B" w:rsidRDefault="00ED5EC3">
      <w:pPr>
        <w:spacing w:after="0"/>
        <w:jc w:val="center"/>
      </w:pPr>
      <w:r>
        <w:rPr>
          <w:b/>
          <w:bCs/>
        </w:rPr>
        <w:t>32515423275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8"/>
        <w:gridCol w:w="4974"/>
      </w:tblGrid>
      <w:tr w:rsidR="0078424B">
        <w:tc>
          <w:tcPr>
            <w:tcW w:w="5000" w:type="dxa"/>
          </w:tcPr>
          <w:p w:rsidR="0078424B" w:rsidRDefault="0078424B"/>
        </w:tc>
        <w:tc>
          <w:tcPr>
            <w:tcW w:w="5000" w:type="dxa"/>
          </w:tcPr>
          <w:p w:rsidR="0078424B" w:rsidRDefault="00ED5EC3">
            <w:pPr>
              <w:jc w:val="right"/>
            </w:pPr>
            <w:r>
              <w:t>«15» декабря 2025г.</w:t>
            </w:r>
          </w:p>
        </w:tc>
      </w:tr>
    </w:tbl>
    <w:p w:rsidR="0078424B" w:rsidRDefault="00ED5EC3"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"СТРОИТЕЛЬНАЯ КОМПАНИЯ РАЗВИТИЯ"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"СТРОИТЕЛЬНАЯ КОМПАНИЯ  РАЗВИТИЯ"</w:t>
      </w:r>
    </w:p>
    <w:p w:rsidR="0078424B" w:rsidRDefault="0078424B"/>
    <w:p w:rsidR="0078424B" w:rsidRDefault="00ED5EC3">
      <w:r>
        <w:rPr>
          <w:b/>
          <w:bCs/>
        </w:rPr>
        <w:t xml:space="preserve">Способ закупки: </w:t>
      </w:r>
    </w:p>
    <w:p w:rsidR="0078424B" w:rsidRDefault="00ED5EC3">
      <w:pPr>
        <w:spacing w:after="0"/>
      </w:pPr>
      <w:r>
        <w:t>конкурс в электронной форме</w:t>
      </w:r>
    </w:p>
    <w:p w:rsidR="0078424B" w:rsidRDefault="00ED5EC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Оказание услуг по комплексному техническому обслуживанию и эксплуатации объекта «Пожарное депо IV типа пожарных автомобилей ЛПДС «</w:t>
      </w:r>
      <w:proofErr w:type="spellStart"/>
      <w:r>
        <w:t>Самотлор</w:t>
      </w:r>
      <w:proofErr w:type="spellEnd"/>
      <w:r>
        <w:t xml:space="preserve">» </w:t>
      </w:r>
      <w:proofErr w:type="spellStart"/>
      <w:r>
        <w:t>Нижневартовского</w:t>
      </w:r>
      <w:proofErr w:type="spellEnd"/>
      <w:r>
        <w:t xml:space="preserve"> УМН»</w:t>
      </w:r>
    </w:p>
    <w:p w:rsidR="0078424B" w:rsidRDefault="00ED5EC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Оказание услуг по комплексному техническому обслуживанию и эксплуатации объекта «Пожарное депо IV типа пожарных автомобилей ЛПДС «</w:t>
      </w:r>
      <w:proofErr w:type="spellStart"/>
      <w:r>
        <w:t>Самотлор</w:t>
      </w:r>
      <w:proofErr w:type="spellEnd"/>
      <w:r>
        <w:t xml:space="preserve">» </w:t>
      </w:r>
      <w:proofErr w:type="spellStart"/>
      <w:r>
        <w:t>Нижневартовского</w:t>
      </w:r>
      <w:proofErr w:type="spellEnd"/>
      <w:r>
        <w:t xml:space="preserve"> УМН»</w:t>
      </w:r>
    </w:p>
    <w:p w:rsidR="0078424B" w:rsidRDefault="00ED5EC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13 519 263.00 (с учетом НДС) в валюте - Российский рубль</w:t>
      </w:r>
    </w:p>
    <w:p w:rsidR="0078424B" w:rsidRDefault="00ED5EC3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«19» ноября 2025г. на сайте АО «Единая электронная торговая площадка» (АО «ЕЭТП»), по адресу в сети «Интернет»: </w:t>
      </w:r>
      <w:hyperlink r:id="rId8" w:history="1">
        <w:r>
          <w:t>https://corp.roseltorg.ru</w:t>
        </w:r>
      </w:hyperlink>
    </w:p>
    <w:p w:rsidR="0078424B" w:rsidRDefault="00ED5EC3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«10» декабря 2025г. было подано 1 заявка от участников. 0 заявок отозвано.</w:t>
      </w:r>
    </w:p>
    <w:p w:rsidR="0078424B" w:rsidRDefault="00ED5EC3" w:rsidP="00990516">
      <w:pPr>
        <w:keepLines/>
        <w:numPr>
          <w:ilvl w:val="0"/>
          <w:numId w:val="2"/>
        </w:numPr>
        <w:spacing w:after="96"/>
      </w:pPr>
      <w:r>
        <w:t xml:space="preserve">Срок исполнения договора: </w:t>
      </w:r>
      <w:r w:rsidR="00990516" w:rsidRPr="00990516">
        <w:t>в соответствии с документацией о закупке</w:t>
      </w:r>
      <w:r w:rsidR="00990516">
        <w:t>.</w:t>
      </w:r>
    </w:p>
    <w:p w:rsidR="0078424B" w:rsidRDefault="00ED5EC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30067"/>
        <w:tblW w:w="0" w:type="auto"/>
        <w:tblInd w:w="1" w:type="dxa"/>
        <w:tblLook w:val="04A0" w:firstRow="1" w:lastRow="0" w:firstColumn="1" w:lastColumn="0" w:noHBand="0" w:noVBand="1"/>
      </w:tblPr>
      <w:tblGrid>
        <w:gridCol w:w="2275"/>
        <w:gridCol w:w="2044"/>
        <w:gridCol w:w="1942"/>
        <w:gridCol w:w="1733"/>
        <w:gridCol w:w="1929"/>
      </w:tblGrid>
      <w:tr w:rsidR="0078424B">
        <w:trPr>
          <w:cantSplit/>
        </w:trPr>
        <w:tc>
          <w:tcPr>
            <w:tcW w:w="23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21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20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8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Код ОКПД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  <w:tc>
          <w:tcPr>
            <w:tcW w:w="20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Код ОКВЭД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</w:tr>
      <w:tr w:rsidR="0078424B">
        <w:trPr>
          <w:cantSplit/>
        </w:trPr>
        <w:tc>
          <w:tcPr>
            <w:tcW w:w="2300" w:type="dxa"/>
          </w:tcPr>
          <w:p w:rsidR="0078424B" w:rsidRDefault="00ED5EC3">
            <w:pPr>
              <w:jc w:val="center"/>
            </w:pPr>
            <w:r>
              <w:lastRenderedPageBreak/>
              <w:t>Оказание услуг по комплексному техническому обслуживанию и эксплуатации объекта «Пожарное депо IV типа пожарных автомобилей ЛПДС «</w:t>
            </w:r>
            <w:proofErr w:type="spellStart"/>
            <w:r>
              <w:t>Самотлор</w:t>
            </w:r>
            <w:proofErr w:type="spellEnd"/>
            <w:r>
              <w:t xml:space="preserve">» </w:t>
            </w:r>
            <w:proofErr w:type="spellStart"/>
            <w:r>
              <w:t>Нижневартовского</w:t>
            </w:r>
            <w:proofErr w:type="spellEnd"/>
            <w:r>
              <w:t xml:space="preserve"> УМН»</w:t>
            </w:r>
          </w:p>
        </w:tc>
        <w:tc>
          <w:tcPr>
            <w:tcW w:w="2100" w:type="dxa"/>
          </w:tcPr>
          <w:p w:rsidR="0078424B" w:rsidRDefault="00ED5EC3">
            <w:pPr>
              <w:jc w:val="center"/>
            </w:pPr>
            <w:r>
              <w:t>12</w:t>
            </w:r>
          </w:p>
        </w:tc>
        <w:tc>
          <w:tcPr>
            <w:tcW w:w="2000" w:type="dxa"/>
          </w:tcPr>
          <w:p w:rsidR="0078424B" w:rsidRDefault="00ED5EC3">
            <w:pPr>
              <w:jc w:val="center"/>
            </w:pPr>
            <w:r>
              <w:t>Месяц</w:t>
            </w:r>
          </w:p>
        </w:tc>
        <w:tc>
          <w:tcPr>
            <w:tcW w:w="1800" w:type="dxa"/>
          </w:tcPr>
          <w:p w:rsidR="0078424B" w:rsidRDefault="00ED5EC3">
            <w:pPr>
              <w:jc w:val="center"/>
            </w:pPr>
            <w:r>
              <w:t>81</w:t>
            </w:r>
          </w:p>
        </w:tc>
        <w:tc>
          <w:tcPr>
            <w:tcW w:w="2000" w:type="dxa"/>
          </w:tcPr>
          <w:p w:rsidR="0078424B" w:rsidRDefault="00ED5EC3">
            <w:pPr>
              <w:jc w:val="center"/>
            </w:pPr>
            <w:r>
              <w:t>81</w:t>
            </w:r>
          </w:p>
        </w:tc>
      </w:tr>
    </w:tbl>
    <w:p w:rsidR="0078424B" w:rsidRDefault="00ED5EC3">
      <w:pPr>
        <w:keepLines/>
        <w:numPr>
          <w:ilvl w:val="0"/>
          <w:numId w:val="2"/>
        </w:numPr>
        <w:spacing w:after="96"/>
      </w:pPr>
      <w:r>
        <w:t>Участниками была предоставлена следующая документация для проведения процедуры:</w:t>
      </w:r>
    </w:p>
    <w:p w:rsidR="0078424B" w:rsidRDefault="00ED5EC3">
      <w:r>
        <w:rPr>
          <w:b/>
          <w:bCs/>
        </w:rPr>
        <w:t>Заявка №2700203198</w:t>
      </w:r>
    </w:p>
    <w:tbl>
      <w:tblPr>
        <w:tblStyle w:val="style47326"/>
        <w:tblW w:w="0" w:type="auto"/>
        <w:tblInd w:w="1" w:type="dxa"/>
        <w:tblLook w:val="04A0" w:firstRow="1" w:lastRow="0" w:firstColumn="1" w:lastColumn="0" w:noHBand="0" w:noVBand="1"/>
      </w:tblPr>
      <w:tblGrid>
        <w:gridCol w:w="5782"/>
        <w:gridCol w:w="4141"/>
      </w:tblGrid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5000" w:type="dxa"/>
          </w:tcPr>
          <w:p w:rsidR="0078424B" w:rsidRDefault="00ED5EC3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заявка.docx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справка 2.docx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справка.docx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2022 </w:t>
            </w:r>
            <w:proofErr w:type="spellStart"/>
            <w:r>
              <w:t>Бух</w:t>
            </w:r>
            <w:proofErr w:type="gramStart"/>
            <w:r>
              <w:t>.о</w:t>
            </w:r>
            <w:proofErr w:type="gramEnd"/>
            <w:r>
              <w:t>тчетность.rar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2023 </w:t>
            </w:r>
            <w:proofErr w:type="spellStart"/>
            <w:r>
              <w:t>Бух</w:t>
            </w:r>
            <w:proofErr w:type="gramStart"/>
            <w:r>
              <w:t>.о</w:t>
            </w:r>
            <w:proofErr w:type="gramEnd"/>
            <w:r>
              <w:t>тчетность.rar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ББ 2024 год.pdf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ИНН 001 (1).pdf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ОГРН 2013г 001 (1).pdf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опыт 1 </w:t>
            </w:r>
            <w:proofErr w:type="spellStart"/>
            <w:r>
              <w:t>часть.rar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опыт 2 </w:t>
            </w:r>
            <w:proofErr w:type="spellStart"/>
            <w:r>
              <w:t>часть.rar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Опыт 3 </w:t>
            </w:r>
            <w:proofErr w:type="spellStart"/>
            <w:r>
              <w:t>часть.rar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опыт 4 </w:t>
            </w:r>
            <w:proofErr w:type="spellStart"/>
            <w:r>
              <w:t>часть.rar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Решение о назначении (2025).pdf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Устав.pdf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rmsp_8603196446_1138603000986_20251208_205544.pdf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ul-1138603000986-20251208205448.pdf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lastRenderedPageBreak/>
              <w:t>опыт 5 часть.zip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опыт 6 часть.zip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опыт 7 часть.zip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ГП.docx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решение о </w:t>
            </w:r>
            <w:proofErr w:type="gramStart"/>
            <w:r>
              <w:t>крупной</w:t>
            </w:r>
            <w:proofErr w:type="gramEnd"/>
            <w:r>
              <w:t xml:space="preserve"> ТСМ до 26 г..</w:t>
            </w:r>
            <w:proofErr w:type="spellStart"/>
            <w:r>
              <w:t>pdf</w:t>
            </w:r>
            <w:proofErr w:type="spellEnd"/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 xml:space="preserve">Справка об отсутствии </w:t>
            </w:r>
            <w:proofErr w:type="spellStart"/>
            <w:r>
              <w:t>задол</w:t>
            </w:r>
            <w:proofErr w:type="spellEnd"/>
            <w:r>
              <w:t xml:space="preserve"> по налогам.pdf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r>
              <w:t>Договор Академия на 2024.pdf</w:t>
            </w:r>
          </w:p>
        </w:tc>
        <w:tc>
          <w:tcPr>
            <w:tcW w:w="5000" w:type="dxa"/>
          </w:tcPr>
          <w:p w:rsidR="0078424B" w:rsidRDefault="00990516" w:rsidP="00990516">
            <w:pPr>
              <w:jc w:val="center"/>
            </w:pPr>
            <w:r>
              <w:t>да</w:t>
            </w:r>
          </w:p>
        </w:tc>
      </w:tr>
    </w:tbl>
    <w:p w:rsidR="0078424B" w:rsidRDefault="0078424B">
      <w:pPr>
        <w:spacing w:line="120" w:lineRule="auto"/>
      </w:pPr>
    </w:p>
    <w:p w:rsidR="0078424B" w:rsidRDefault="00ED5EC3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78332"/>
        <w:tblW w:w="0" w:type="auto"/>
        <w:tblInd w:w="1" w:type="dxa"/>
        <w:tblLook w:val="04A0" w:firstRow="1" w:lastRow="0" w:firstColumn="1" w:lastColumn="0" w:noHBand="0" w:noVBand="1"/>
      </w:tblPr>
      <w:tblGrid>
        <w:gridCol w:w="828"/>
        <w:gridCol w:w="1251"/>
        <w:gridCol w:w="2943"/>
        <w:gridCol w:w="1604"/>
        <w:gridCol w:w="1260"/>
        <w:gridCol w:w="2037"/>
      </w:tblGrid>
      <w:tr w:rsidR="0078424B">
        <w:trPr>
          <w:cantSplit/>
        </w:trPr>
        <w:tc>
          <w:tcPr>
            <w:tcW w:w="21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1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1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Дата и время регистрации заявок (</w:t>
            </w:r>
            <w:proofErr w:type="gramStart"/>
            <w:r>
              <w:rPr>
                <w:b/>
                <w:bCs/>
              </w:rPr>
              <w:t>МСК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78424B">
        <w:trPr>
          <w:cantSplit/>
        </w:trPr>
        <w:tc>
          <w:tcPr>
            <w:tcW w:w="2116" w:type="dxa"/>
          </w:tcPr>
          <w:p w:rsidR="0078424B" w:rsidRDefault="00ED5EC3">
            <w:pPr>
              <w:jc w:val="center"/>
            </w:pPr>
            <w:r>
              <w:t>1</w:t>
            </w:r>
          </w:p>
        </w:tc>
        <w:tc>
          <w:tcPr>
            <w:tcW w:w="2116" w:type="dxa"/>
          </w:tcPr>
          <w:p w:rsidR="0078424B" w:rsidRDefault="00ED5EC3">
            <w:pPr>
              <w:jc w:val="center"/>
            </w:pPr>
            <w:r>
              <w:t>2700203198</w:t>
            </w:r>
          </w:p>
        </w:tc>
        <w:tc>
          <w:tcPr>
            <w:tcW w:w="2116" w:type="dxa"/>
          </w:tcPr>
          <w:p w:rsidR="0078424B" w:rsidRDefault="00ED5EC3">
            <w:pPr>
              <w:jc w:val="center"/>
            </w:pPr>
            <w:r>
              <w:t xml:space="preserve">ОБЩЕСТВО С ОГРАНИЧЕННОЙ ОТВЕТСТВЕННОСТЬЮ "ТЕПЛОСТРОЙМОНТАЖ", 628605, Ханты-Мансийский автономный округ - Югра, Г. Нижневартовск, УЛ. </w:t>
            </w:r>
            <w:proofErr w:type="spellStart"/>
            <w:r>
              <w:t>Нововартовская</w:t>
            </w:r>
            <w:proofErr w:type="spellEnd"/>
            <w:r>
              <w:t>, Д.4, КВ.155, ИНН 8603196446, КПП 860301001, ОГРН 1138603000986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t>10.12.2025 09:29:46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  <w:tc>
          <w:tcPr>
            <w:tcW w:w="5516" w:type="dxa"/>
          </w:tcPr>
          <w:p w:rsidR="0078424B" w:rsidRDefault="00ED5EC3">
            <w:pPr>
              <w:jc w:val="center"/>
            </w:pPr>
            <w:r>
              <w:t>Несоответствие участника закупки требованиям документации</w:t>
            </w:r>
          </w:p>
          <w:p w:rsidR="0078424B" w:rsidRDefault="00ED5EC3">
            <w:pPr>
              <w:jc w:val="center"/>
            </w:pPr>
            <w:r>
              <w:t xml:space="preserve"> </w:t>
            </w:r>
            <w:proofErr w:type="gramStart"/>
            <w:r>
              <w:t>(Основание для решения:</w:t>
            </w:r>
            <w:proofErr w:type="gramEnd"/>
            <w:r>
              <w:t xml:space="preserve"> </w:t>
            </w:r>
            <w:proofErr w:type="gramStart"/>
            <w:r>
              <w:t xml:space="preserve">Не предоставлены документы, предусмотренные </w:t>
            </w:r>
            <w:proofErr w:type="spellStart"/>
            <w:r>
              <w:t>пп</w:t>
            </w:r>
            <w:proofErr w:type="spellEnd"/>
            <w:r>
              <w:t xml:space="preserve">. 7 п. 5.5, </w:t>
            </w:r>
            <w:proofErr w:type="spellStart"/>
            <w:r>
              <w:t>пп</w:t>
            </w:r>
            <w:proofErr w:type="spellEnd"/>
            <w:r>
              <w:t>. 1.1 п. 5.4 Информационной карты конкурса в электронной форме)</w:t>
            </w:r>
            <w:proofErr w:type="gramEnd"/>
          </w:p>
        </w:tc>
      </w:tr>
    </w:tbl>
    <w:p w:rsidR="0078424B" w:rsidRDefault="0078424B">
      <w:pPr>
        <w:spacing w:line="120" w:lineRule="auto"/>
      </w:pPr>
    </w:p>
    <w:p w:rsidR="0078424B" w:rsidRDefault="00ED5EC3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Закупочная комиссия</w:t>
      </w:r>
    </w:p>
    <w:p w:rsidR="0078424B" w:rsidRDefault="00ED5EC3">
      <w:r>
        <w:rPr>
          <w:b/>
          <w:bCs/>
        </w:rPr>
        <w:t>Заявка №2700203198</w:t>
      </w:r>
    </w:p>
    <w:tbl>
      <w:tblPr>
        <w:tblStyle w:val="style96972"/>
        <w:tblW w:w="0" w:type="auto"/>
        <w:tblInd w:w="1" w:type="dxa"/>
        <w:tblLook w:val="04A0" w:firstRow="1" w:lastRow="0" w:firstColumn="1" w:lastColumn="0" w:noHBand="0" w:noVBand="1"/>
      </w:tblPr>
      <w:tblGrid>
        <w:gridCol w:w="4964"/>
        <w:gridCol w:w="4959"/>
      </w:tblGrid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t>Романович Евгений Владимирович (Председатель комиссии)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lastRenderedPageBreak/>
              <w:t>Табаченко Оксана Валерьевна (Зам. председателя комиссии)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t>Воронин Валерий Викторович (Член комиссии)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t>Корженко Сергей Александрович (Член комиссии)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</w:tr>
      <w:tr w:rsidR="0078424B">
        <w:trPr>
          <w:cantSplit/>
        </w:trPr>
        <w:tc>
          <w:tcPr>
            <w:tcW w:w="5000" w:type="dxa"/>
          </w:tcPr>
          <w:p w:rsidR="0078424B" w:rsidRDefault="00ED5EC3">
            <w:pPr>
              <w:jc w:val="center"/>
            </w:pPr>
            <w:r>
              <w:t>Якимова Екатерина Евгеньевна (Секретарь комиссии)</w:t>
            </w:r>
          </w:p>
        </w:tc>
        <w:tc>
          <w:tcPr>
            <w:tcW w:w="5000" w:type="dxa"/>
          </w:tcPr>
          <w:p w:rsidR="0078424B" w:rsidRDefault="00ED5EC3">
            <w:pPr>
              <w:jc w:val="center"/>
            </w:pPr>
            <w:r>
              <w:t>Не допущена</w:t>
            </w:r>
          </w:p>
        </w:tc>
      </w:tr>
    </w:tbl>
    <w:p w:rsidR="0078424B" w:rsidRDefault="0078424B">
      <w:pPr>
        <w:spacing w:line="120" w:lineRule="auto"/>
      </w:pPr>
    </w:p>
    <w:p w:rsidR="0078424B" w:rsidRDefault="00ED5EC3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14238"/>
        <w:tblW w:w="0" w:type="auto"/>
        <w:tblInd w:w="0" w:type="dxa"/>
        <w:tblLook w:val="04A0" w:firstRow="1" w:lastRow="0" w:firstColumn="1" w:lastColumn="0" w:noHBand="0" w:noVBand="1"/>
      </w:tblPr>
      <w:tblGrid>
        <w:gridCol w:w="9922"/>
      </w:tblGrid>
      <w:tr w:rsidR="0078424B">
        <w:trPr>
          <w:cantSplit/>
        </w:trPr>
        <w:tc>
          <w:tcPr>
            <w:tcW w:w="10000" w:type="dxa"/>
          </w:tcPr>
          <w:p w:rsidR="0078424B" w:rsidRDefault="00ED5EC3">
            <w:pPr>
              <w:spacing w:after="0"/>
            </w:pPr>
            <w:r>
              <w:t xml:space="preserve">      Конкурентная закупка признана несостоявшейся в связи с тем, что на участие в за</w:t>
            </w:r>
            <w:r w:rsidR="007C0767">
              <w:t xml:space="preserve">купке подана только одна заявка, которая на основании рассмотрения не допущена. </w:t>
            </w:r>
            <w:bookmarkStart w:id="0" w:name="_GoBack"/>
            <w:bookmarkEnd w:id="0"/>
          </w:p>
        </w:tc>
      </w:tr>
    </w:tbl>
    <w:p w:rsidR="0078424B" w:rsidRDefault="00ED5EC3">
      <w:pPr>
        <w:keepLines/>
        <w:numPr>
          <w:ilvl w:val="0"/>
          <w:numId w:val="2"/>
        </w:numPr>
        <w:spacing w:after="96"/>
      </w:pPr>
      <w:proofErr w:type="gramStart"/>
      <w:r>
        <w:t xml:space="preserve">Протокол рассмотрения вторых частей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9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  <w:proofErr w:type="gramEnd"/>
    </w:p>
    <w:p w:rsidR="0078424B" w:rsidRDefault="00ED5EC3">
      <w:r>
        <w:rPr>
          <w:b/>
          <w:bCs/>
        </w:rPr>
        <w:t>Члены комиссии, присутствующие на заседании:</w:t>
      </w:r>
    </w:p>
    <w:tbl>
      <w:tblPr>
        <w:tblStyle w:val="style4500"/>
        <w:tblW w:w="0" w:type="auto"/>
        <w:tblInd w:w="0" w:type="dxa"/>
        <w:tblLook w:val="04A0" w:firstRow="1" w:lastRow="0" w:firstColumn="1" w:lastColumn="0" w:noHBand="0" w:noVBand="1"/>
      </w:tblPr>
      <w:tblGrid>
        <w:gridCol w:w="3272"/>
        <w:gridCol w:w="2257"/>
        <w:gridCol w:w="1119"/>
        <w:gridCol w:w="3133"/>
        <w:gridCol w:w="141"/>
      </w:tblGrid>
      <w:tr w:rsidR="0078424B" w:rsidTr="008955BC">
        <w:trPr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376" w:type="dxa"/>
            <w:gridSpan w:val="2"/>
            <w:vAlign w:val="bottom"/>
          </w:tcPr>
          <w:p w:rsidR="0078424B" w:rsidRDefault="0078424B">
            <w:pPr>
              <w:jc w:val="center"/>
            </w:pPr>
          </w:p>
        </w:tc>
        <w:tc>
          <w:tcPr>
            <w:tcW w:w="3274" w:type="dxa"/>
            <w:gridSpan w:val="2"/>
            <w:vAlign w:val="bottom"/>
          </w:tcPr>
          <w:p w:rsidR="0078424B" w:rsidRDefault="00ED5EC3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78424B" w:rsidTr="008955BC">
        <w:trPr>
          <w:gridAfter w:val="1"/>
          <w:wAfter w:w="141" w:type="dxa"/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2257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4252" w:type="dxa"/>
            <w:gridSpan w:val="2"/>
            <w:vAlign w:val="bottom"/>
          </w:tcPr>
          <w:p w:rsidR="0078424B" w:rsidRDefault="00ED5EC3">
            <w:pPr>
              <w:spacing w:after="0"/>
              <w:jc w:val="center"/>
            </w:pPr>
            <w:r>
              <w:t>Романович Евгений Владимирович</w:t>
            </w:r>
          </w:p>
        </w:tc>
      </w:tr>
      <w:tr w:rsidR="0078424B" w:rsidTr="008955BC">
        <w:trPr>
          <w:gridAfter w:val="1"/>
          <w:wAfter w:w="141" w:type="dxa"/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Зам. председателя комиссии</w:t>
            </w:r>
          </w:p>
        </w:tc>
        <w:tc>
          <w:tcPr>
            <w:tcW w:w="2257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4252" w:type="dxa"/>
            <w:gridSpan w:val="2"/>
            <w:vAlign w:val="bottom"/>
          </w:tcPr>
          <w:p w:rsidR="0078424B" w:rsidRDefault="00ED5EC3">
            <w:pPr>
              <w:spacing w:after="0"/>
              <w:jc w:val="center"/>
            </w:pPr>
            <w:r>
              <w:t>Табаченко Оксана Валерьевна</w:t>
            </w:r>
          </w:p>
        </w:tc>
      </w:tr>
      <w:tr w:rsidR="0078424B" w:rsidTr="008955BC">
        <w:trPr>
          <w:gridAfter w:val="1"/>
          <w:wAfter w:w="141" w:type="dxa"/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2257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4252" w:type="dxa"/>
            <w:gridSpan w:val="2"/>
            <w:vAlign w:val="bottom"/>
          </w:tcPr>
          <w:p w:rsidR="0078424B" w:rsidRDefault="00ED5EC3">
            <w:pPr>
              <w:spacing w:after="0"/>
              <w:jc w:val="center"/>
            </w:pPr>
            <w:r>
              <w:t>Воронин Валерий Викторович</w:t>
            </w:r>
          </w:p>
        </w:tc>
      </w:tr>
      <w:tr w:rsidR="0078424B" w:rsidTr="008955BC">
        <w:trPr>
          <w:gridAfter w:val="1"/>
          <w:wAfter w:w="141" w:type="dxa"/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2257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4252" w:type="dxa"/>
            <w:gridSpan w:val="2"/>
            <w:vAlign w:val="bottom"/>
          </w:tcPr>
          <w:p w:rsidR="0078424B" w:rsidRDefault="00ED5EC3">
            <w:pPr>
              <w:spacing w:after="0"/>
              <w:jc w:val="center"/>
            </w:pPr>
            <w:r>
              <w:t>Корженко Сергей Александрович</w:t>
            </w:r>
          </w:p>
        </w:tc>
      </w:tr>
      <w:tr w:rsidR="0078424B" w:rsidTr="008955BC">
        <w:trPr>
          <w:gridAfter w:val="1"/>
          <w:wAfter w:w="141" w:type="dxa"/>
          <w:cantSplit/>
        </w:trPr>
        <w:tc>
          <w:tcPr>
            <w:tcW w:w="3272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2257" w:type="dxa"/>
            <w:vAlign w:val="bottom"/>
          </w:tcPr>
          <w:p w:rsidR="0078424B" w:rsidRDefault="00ED5EC3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4252" w:type="dxa"/>
            <w:gridSpan w:val="2"/>
            <w:vAlign w:val="bottom"/>
          </w:tcPr>
          <w:p w:rsidR="0078424B" w:rsidRDefault="00ED5EC3">
            <w:pPr>
              <w:spacing w:after="0"/>
              <w:jc w:val="center"/>
            </w:pPr>
            <w:r>
              <w:t>Якимова Екатерина Евгеньевна</w:t>
            </w:r>
          </w:p>
        </w:tc>
      </w:tr>
    </w:tbl>
    <w:p w:rsidR="00ED5EC3" w:rsidRDefault="00ED5EC3"/>
    <w:sectPr w:rsidR="00ED5EC3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7D6" w:rsidRDefault="006F77D6">
      <w:pPr>
        <w:spacing w:after="0" w:line="240" w:lineRule="auto"/>
      </w:pPr>
      <w:r>
        <w:separator/>
      </w:r>
    </w:p>
  </w:endnote>
  <w:endnote w:type="continuationSeparator" w:id="0">
    <w:p w:rsidR="006F77D6" w:rsidRDefault="006F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78424B">
      <w:tc>
        <w:tcPr>
          <w:tcW w:w="8503" w:type="dxa"/>
        </w:tcPr>
        <w:p w:rsidR="0078424B" w:rsidRDefault="00ED5EC3">
          <w:r>
            <w:t>Протокол рассмотрения вторых частей заявок на участие в процедуре №32515423275 от 15.12.2025г.</w:t>
          </w:r>
        </w:p>
      </w:tc>
      <w:tc>
        <w:tcPr>
          <w:tcW w:w="1417" w:type="dxa"/>
        </w:tcPr>
        <w:p w:rsidR="0078424B" w:rsidRDefault="00ED5EC3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7C0767">
            <w:rPr>
              <w:noProof/>
            </w:rPr>
            <w:t>4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0767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7D6" w:rsidRDefault="006F77D6">
      <w:pPr>
        <w:spacing w:after="0" w:line="240" w:lineRule="auto"/>
      </w:pPr>
      <w:r>
        <w:separator/>
      </w:r>
    </w:p>
  </w:footnote>
  <w:footnote w:type="continuationSeparator" w:id="0">
    <w:p w:rsidR="006F77D6" w:rsidRDefault="006F7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CAA5B4"/>
    <w:multiLevelType w:val="hybridMultilevel"/>
    <w:tmpl w:val="E18AEA8E"/>
    <w:lvl w:ilvl="0" w:tplc="FB104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C7C23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1A2CA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BE8FB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AD01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12F1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31613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34E1B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7642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7A436A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424B"/>
    <w:rsid w:val="006F77D6"/>
    <w:rsid w:val="0078424B"/>
    <w:rsid w:val="007C0767"/>
    <w:rsid w:val="008955BC"/>
    <w:rsid w:val="00990516"/>
    <w:rsid w:val="00ED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30067">
    <w:name w:val="style3006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7326">
    <w:name w:val="style4732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332">
    <w:name w:val="style7833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6972">
    <w:name w:val="style969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4238">
    <w:name w:val="style1423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500">
    <w:name w:val="style450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675</Words>
  <Characters>3853</Characters>
  <Application>Microsoft Office Word</Application>
  <DocSecurity>0</DocSecurity>
  <Lines>32</Lines>
  <Paragraphs>9</Paragraphs>
  <ScaleCrop>false</ScaleCrop>
  <Manager/>
  <Company/>
  <LinksUpToDate>false</LinksUpToDate>
  <CharactersWithSpaces>4519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Екатерина</cp:lastModifiedBy>
  <cp:revision>4</cp:revision>
  <dcterms:created xsi:type="dcterms:W3CDTF">2025-12-15T10:12:00Z</dcterms:created>
  <dcterms:modified xsi:type="dcterms:W3CDTF">2025-12-15T17:00:00Z</dcterms:modified>
  <cp:category/>
</cp:coreProperties>
</file>