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bidi w:val="0"/>
        <w:spacing w:lineRule="atLeast" w:line="0"/>
        <w:jc w:val="center"/>
        <w:rPr/>
      </w:pPr>
      <w:r>
        <w:rPr/>
        <w:t>ИТОГОВЫЙ ПРОТОКОЛ</w:t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bidi w:val="0"/>
        <w:jc w:val="center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0417525002DP</w:t>
      </w:r>
    </w:p>
    <w:p>
      <w:pPr>
        <w:pStyle w:val="variable"/>
        <w:bidi w:val="0"/>
        <w:jc w:val="start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32515459936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bidi w:val="0"/>
        <w:jc w:val="start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Аукцион в электронной форме.</w:t>
      </w:r>
    </w:p>
    <w:p>
      <w:pPr>
        <w:pStyle w:val="variable"/>
        <w:bidi w:val="0"/>
        <w:jc w:val="start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ОБЩЕСТВО С ОГРАНИЧЕННОЙ ОТВЕТСТВЕННОСТЬЮ "УПРАВЛЯЮЩАЯ КОМПАНИЯ "СЕВЕР" (ИНН: 4329021876, КПП: 432901001, ОГРН: 1244300006059).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613150, КИРОВСКАЯ ОБЛАСТЬ, г.о. ГОРОД СЛОБОДСКОЙ, Г.. СЛОБОДСКОЙ, УЛ СОВЕТСКАЯ, ЗД. 74.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613150, КИРОВСКАЯ ОБЛАСТЬ, г.о. ГОРОД СЛОБОДСКОЙ, Г.. СЛОБОДСКОЙ, УЛ СОВЕТСКАЯ, ЗД. 74.</w:t>
      </w:r>
    </w:p>
    <w:p>
      <w:pPr>
        <w:pStyle w:val="variable"/>
        <w:bidi w:val="0"/>
        <w:jc w:val="start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ОБЩЕСТВО С ОГРАНИЧЕННОЙ ОТВЕТСТВЕННОСТЬЮ "УПРАВЛЯЮЩАЯ КОМПАНИЯ "СЕВЕР" (ИНН: 4329021876, КПП: 432901001, ОГРН: 1244300006059).</w:t>
      </w:r>
    </w:p>
    <w:p>
      <w:pPr>
        <w:pStyle w:val="text"/>
        <w:bidi w:val="0"/>
        <w:spacing w:lineRule="auto" w:line="240"/>
        <w:jc w:val="start"/>
        <w:rPr/>
      </w:pPr>
      <w:r>
        <w:rPr/>
        <w:t>Место нахождения: 613150, КИРОВСКАЯ ОБЛАСТЬ, г.о. ГОРОД СЛОБОДСКОЙ, Г.. СЛОБОДСКОЙ, УЛ СОВЕТСКАЯ, ЗД. 74.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613150, КИРОВСКАЯ ОБЛАСТЬ, г.о. ГОРОД СЛОБОДСКОЙ, Г.. СЛОБОДСКОЙ, УЛ СОВЕТСКАЯ, ЗД. 74.</w:t>
      </w:r>
    </w:p>
    <w:p>
      <w:pPr>
        <w:pStyle w:val="variable"/>
        <w:bidi w:val="0"/>
        <w:jc w:val="start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Полякова Н. В., тел.: +7 833 624-19-37, e-mail: gkh@slgkh.ru</w:t>
      </w:r>
    </w:p>
    <w:p>
      <w:pPr>
        <w:pStyle w:val="variable"/>
        <w:bidi w:val="0"/>
        <w:jc w:val="start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ООО «ТОРГИ-ОНЛАЙН» (ИНН: 0276944133, КПП: 027601001, ОГРН: 1190280048419).</w:t>
      </w:r>
    </w:p>
    <w:p>
      <w:pPr>
        <w:pStyle w:val="text"/>
        <w:bidi w:val="0"/>
        <w:spacing w:lineRule="auto" w:line="240"/>
        <w:jc w:val="start"/>
        <w:rPr/>
      </w:pPr>
      <w:r>
        <w:rPr/>
        <w:t>Юридический адрес: 450022 г. Уфа, улица Менделеева, 134/7</w:t>
      </w:r>
    </w:p>
    <w:p>
      <w:pPr>
        <w:pStyle w:val="text"/>
        <w:bidi w:val="0"/>
        <w:spacing w:lineRule="auto" w:line="240"/>
        <w:jc w:val="start"/>
        <w:rPr/>
      </w:pPr>
      <w:r>
        <w:rPr/>
        <w:t>Почтовый адрес: 450022 г. Уфа, улица Менделеева, 134/7 офис 424</w:t>
      </w:r>
    </w:p>
    <w:p>
      <w:pPr>
        <w:pStyle w:val="text"/>
        <w:bidi w:val="0"/>
        <w:spacing w:lineRule="auto" w:line="240"/>
        <w:jc w:val="start"/>
        <w:rPr/>
      </w:pPr>
      <w:r>
        <w:rPr/>
        <w:t>Техническая поддержка: тел.: 8 (800) 250-15-35, эл. почта: info@torgi-online.com</w:t>
      </w:r>
    </w:p>
    <w:p>
      <w:pPr>
        <w:pStyle w:val="variable"/>
        <w:bidi w:val="0"/>
        <w:jc w:val="start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Работы по очистке кровель многоквартирных домов от снега, свесов, наледи и сосулек, участок № 3</w:t>
      </w:r>
    </w:p>
    <w:p>
      <w:pPr>
        <w:pStyle w:val="variable"/>
        <w:bidi w:val="0"/>
        <w:jc w:val="start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Работы по очистке кровель многоквартирных домов от снега, свесов, наледи и сосулек, участок № 3.</w:t>
      </w:r>
    </w:p>
    <w:p>
      <w:pPr>
        <w:pStyle w:val="Normal"/>
        <w:bidi w:val="0"/>
        <w:jc w:val="start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446"/>
        <w:gridCol w:w="2151"/>
        <w:gridCol w:w="1697"/>
        <w:gridCol w:w="1424"/>
        <w:gridCol w:w="2213"/>
        <w:gridCol w:w="1707"/>
      </w:tblGrid>
      <w:tr>
        <w:trPr/>
        <w:tc>
          <w:tcPr>
            <w:tcW w:w="44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21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69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424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221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44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215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Услуги по подметанию и уборке снега</w:t>
            </w:r>
          </w:p>
        </w:tc>
        <w:tc>
          <w:tcPr>
            <w:tcW w:w="169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1 (Условная единица)</w:t>
            </w:r>
          </w:p>
        </w:tc>
        <w:tc>
          <w:tcPr>
            <w:tcW w:w="142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snapToGrid w:val="false"/>
              <w:jc w:val="star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13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81.29.12.000: Услуги по подметанию и уборке снега</w:t>
            </w:r>
          </w:p>
        </w:tc>
        <w:tc>
          <w:tcPr>
            <w:tcW w:w="17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81.2: Деятельность по чистке и уборке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variable"/>
        <w:bidi w:val="0"/>
        <w:jc w:val="start"/>
        <w:rPr/>
      </w:pPr>
      <w:r>
        <w:rPr/>
        <w:t>Количество поставляемого товара, объем выполняемых работ, оказываемых услуг:</w:t>
      </w:r>
      <w:r>
        <w:rPr>
          <w:b w:val="false"/>
          <w:i w:val="false"/>
          <w:u w:val="none"/>
        </w:rPr>
        <w:t xml:space="preserve"> Услуги по подметанию и уборке снега: 1 Условная единица.</w:t>
      </w:r>
    </w:p>
    <w:p>
      <w:pPr>
        <w:pStyle w:val="variable"/>
        <w:bidi w:val="0"/>
        <w:jc w:val="start"/>
        <w:rPr/>
      </w:pPr>
      <w:r>
        <w:rPr/>
        <w:t>Начальная (максимальная) цена договора (лота):</w:t>
      </w:r>
      <w:r>
        <w:rPr>
          <w:b w:val="false"/>
          <w:i w:val="false"/>
          <w:u w:val="none"/>
        </w:rPr>
        <w:t xml:space="preserve"> 1 240 176.00 руб.</w:t>
      </w:r>
    </w:p>
    <w:p>
      <w:pPr>
        <w:pStyle w:val="variable"/>
        <w:bidi w:val="0"/>
        <w:jc w:val="start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27 ноября 2025 года по 15 декабря 2025 года.</w:t>
      </w:r>
    </w:p>
    <w:p>
      <w:pPr>
        <w:pStyle w:val="variable"/>
        <w:bidi w:val="0"/>
        <w:jc w:val="start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bidi w:val="0"/>
        <w:jc w:val="start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https://etp.torgi-online.com/.</w:t>
      </w:r>
    </w:p>
    <w:p>
      <w:pPr>
        <w:pStyle w:val="variable"/>
        <w:bidi w:val="0"/>
        <w:jc w:val="start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bidi w:val="0"/>
        <w:jc w:val="start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ТОРГИ-ОНЛАЙН https://etp.torgi-online.com.</w:t>
      </w:r>
    </w:p>
    <w:p>
      <w:pPr>
        <w:pStyle w:val="variable"/>
        <w:bidi w:val="0"/>
        <w:jc w:val="start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27 ноября 2025 года.</w:t>
      </w:r>
    </w:p>
    <w:p>
      <w:pPr>
        <w:pStyle w:val="variable"/>
        <w:bidi w:val="0"/>
        <w:jc w:val="start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MCK.</w:t>
      </w:r>
    </w:p>
    <w:p>
      <w:pPr>
        <w:pStyle w:val="variable"/>
        <w:bidi w:val="0"/>
        <w:jc w:val="start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613150, КИРОВСКАЯ ОБЛАСТЬ, г.о. ГОРОД СЛОБОДСКОЙ, Г.. СЛОБОДСКОЙ, УЛ СОВЕТСКАЯ, ЗД. 74, 15 декабря 2025 года в 16:54 MCK.</w:t>
      </w:r>
    </w:p>
    <w:p>
      <w:pPr>
        <w:pStyle w:val="variable"/>
        <w:bidi w:val="0"/>
        <w:jc w:val="start"/>
        <w:rPr/>
      </w:pPr>
      <w:r>
        <w:rPr/>
        <w:t>Адрес сайта в сети «Интернет», на котором проводится закупка в электронной форме:</w:t>
      </w:r>
      <w:r>
        <w:rPr>
          <w:b w:val="false"/>
          <w:i w:val="false"/>
          <w:u w:val="none"/>
        </w:rPr>
        <w:t xml:space="preserve"> https://etp.torgi-online.com.</w:t>
      </w:r>
    </w:p>
    <w:p>
      <w:pPr>
        <w:pStyle w:val="variable"/>
        <w:bidi w:val="0"/>
        <w:jc w:val="start"/>
        <w:rPr/>
      </w:pPr>
      <w:r>
        <w:rPr/>
        <w:t>Дата и время начала проведения торгов:</w:t>
      </w:r>
      <w:r>
        <w:rPr>
          <w:b w:val="false"/>
          <w:i w:val="false"/>
          <w:u w:val="none"/>
        </w:rPr>
        <w:t xml:space="preserve"> 16 декабря 2025 года в 10:00 MCK.</w:t>
      </w:r>
    </w:p>
    <w:p>
      <w:pPr>
        <w:pStyle w:val="variable"/>
        <w:bidi w:val="0"/>
        <w:jc w:val="start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613150, КИРОВСКАЯ ОБЛАСТЬ, г.о. ГОРОД СЛОБОДСКОЙ, Г.. СЛОБОДСКОЙ, УЛ СОВЕТСКАЯ, ЗД. 74, 15 декабря 2025 года в 16:54 MCK.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variable"/>
        <w:bidi w:val="0"/>
        <w:jc w:val="start"/>
        <w:rPr/>
      </w:pPr>
      <w:r>
        <w:rPr/>
        <w:t>Сведения об участниках, подавших заявки на участие в закупке:</w:t>
      </w:r>
      <w:r>
        <w:rPr>
          <w:b w:val="false"/>
          <w:i w:val="false"/>
          <w:u w:val="none"/>
        </w:rPr>
        <w:t xml:space="preserve"> не подано ни одной заявки.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Сведения об участниках, допущенных к участию в закупке:</w:t>
      </w:r>
      <w:r>
        <w:rPr>
          <w:b w:val="false"/>
          <w:i w:val="false"/>
          <w:u w:val="none"/>
        </w:rPr>
        <w:t xml:space="preserve"> допущенные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variable"/>
        <w:bidi w:val="0"/>
        <w:jc w:val="start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bidi w:val="0"/>
        <w:jc w:val="start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не подано ни одной заявки на участие в закупке.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73"/>
        <w:gridCol w:w="4365"/>
      </w:tblGrid>
      <w:tr>
        <w:trPr/>
        <w:tc>
          <w:tcPr>
            <w:tcW w:w="527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6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73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  <w:tc>
          <w:tcPr>
            <w:tcW w:w="436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p>
      <w:pPr>
        <w:pStyle w:val="centered"/>
        <w:bidi w:val="0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bidi w:val="0"/>
        <w:spacing w:lineRule="auto" w:line="240"/>
        <w:jc w:val="start"/>
        <w:rPr/>
      </w:pPr>
      <w:r>
        <w:rPr/>
        <w:t>Конкурентная закупка признана несостоявшейся в связи с тем, что не подано ни одной заявки на участие в закупке</w:t>
      </w:r>
    </w:p>
    <w:p>
      <w:pPr>
        <w:pStyle w:val="text"/>
        <w:bidi w:val="0"/>
        <w:spacing w:lineRule="auto" w:line="240"/>
        <w:jc w:val="start"/>
        <w:rPr/>
      </w:pPr>
      <w:r>
        <w:rPr/>
      </w:r>
    </w:p>
    <w:p>
      <w:pPr>
        <w:pStyle w:val="Normal"/>
        <w:bidi w:val="0"/>
        <w:jc w:val="start"/>
        <w:rPr>
          <w:b/>
        </w:rPr>
      </w:pPr>
      <w:r>
        <w:rPr>
          <w:b/>
        </w:rPr>
        <w:t>Состав комиссии:</w:t>
      </w:r>
    </w:p>
    <w:tbl>
      <w:tblPr>
        <w:tblW w:w="5000" w:type="pct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896"/>
        <w:gridCol w:w="4974"/>
        <w:gridCol w:w="1768"/>
      </w:tblGrid>
      <w:tr>
        <w:trPr/>
        <w:tc>
          <w:tcPr>
            <w:tcW w:w="9638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896" w:type="dxa"/>
            <w:tcBorders>
              <w:start w:val="single" w:sz="6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4974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  <w:tc>
          <w:tcPr>
            <w:tcW w:w="176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bidi w:val="0"/>
        <w:jc w:val="star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shd w:fill="000000" w:val="clear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2025-12-15T11:54:39Z</dcterms:created>
  <dc:creator/>
  <dc:description/>
  <dc:language>en-US</dc:language>
  <cp:lastModifiedBy/>
  <dcterms:modified xsi:type="dcterms:W3CDTF">2025-12-15T11:54:40Z</dcterms:modified>
  <cp:revision>2</cp:revision>
  <dc:subject/>
  <dc:title/>
</cp:coreProperties>
</file>