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335" w:type="pct"/>
        <w:tblCellSpacing w:w="15" w:type="dxa"/>
        <w:tblInd w:w="-37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6"/>
      </w:tblGrid>
      <w:tr w14:paraId="7F4E329F">
        <w:trPr>
          <w:trHeight w:val="14761" w:hRule="atLeast"/>
          <w:tblCellSpacing w:w="15" w:type="dxa"/>
        </w:trPr>
        <w:tc>
          <w:tcPr>
            <w:tcW w:w="9986" w:type="dxa"/>
          </w:tcPr>
          <w:tbl>
            <w:tblPr>
              <w:tblStyle w:val="3"/>
              <w:tblW w:w="9540" w:type="dxa"/>
              <w:tblCellSpacing w:w="15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475"/>
              <w:gridCol w:w="65"/>
            </w:tblGrid>
            <w:tr w14:paraId="34E1448F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9423" w:type="dxa"/>
                  <w:vAlign w:val="center"/>
                </w:tcPr>
                <w:p w14:paraId="02DEBB5B">
                  <w:pPr>
                    <w:pStyle w:val="8"/>
                    <w:spacing w:line="276" w:lineRule="auto"/>
                    <w:jc w:val="center"/>
                    <w:rPr>
                      <w:rFonts w:ascii="Tahoma" w:hAnsi="Tahoma" w:cs="Tahoma"/>
                      <w:sz w:val="21"/>
                      <w:szCs w:val="21"/>
                      <w:lang w:eastAsia="en-US"/>
                    </w:rPr>
                  </w:pPr>
                  <w:r>
                    <w:rPr>
                      <w:rStyle w:val="5"/>
                      <w:sz w:val="28"/>
                      <w:szCs w:val="28"/>
                      <w:lang w:eastAsia="en-US"/>
                    </w:rPr>
                    <w:t>Протокол заключения договора с единственным поставщиком (исполнителем, подрядчиком) № 1</w:t>
                  </w:r>
                  <w:r>
                    <w:rPr>
                      <w:rStyle w:val="5"/>
                      <w:rFonts w:hint="default"/>
                      <w:sz w:val="28"/>
                      <w:szCs w:val="28"/>
                      <w:lang w:val="ru-RU" w:eastAsia="en-US"/>
                    </w:rPr>
                    <w:t>2</w:t>
                  </w:r>
                  <w:r>
                    <w:rPr>
                      <w:rStyle w:val="5"/>
                      <w:sz w:val="28"/>
                      <w:szCs w:val="28"/>
                      <w:lang w:eastAsia="en-US"/>
                    </w:rPr>
                    <w:t>/25</w:t>
                  </w:r>
                  <w:r>
                    <w:rPr>
                      <w:sz w:val="28"/>
                      <w:szCs w:val="28"/>
                      <w:lang w:eastAsia="en-US"/>
                    </w:rPr>
                    <w:br w:type="textWrapping"/>
                  </w:r>
                </w:p>
              </w:tc>
              <w:tc>
                <w:tcPr>
                  <w:tcW w:w="20" w:type="dxa"/>
                  <w:vAlign w:val="center"/>
                </w:tcPr>
                <w:p w14:paraId="3633D64F">
                  <w:pPr>
                    <w:pStyle w:val="8"/>
                    <w:spacing w:line="276" w:lineRule="auto"/>
                    <w:jc w:val="right"/>
                    <w:rPr>
                      <w:rFonts w:ascii="Tahoma" w:hAnsi="Tahoma" w:cs="Tahoma"/>
                      <w:sz w:val="21"/>
                      <w:szCs w:val="21"/>
                      <w:lang w:eastAsia="en-US"/>
                    </w:rPr>
                  </w:pPr>
                </w:p>
              </w:tc>
            </w:tr>
            <w:tr w14:paraId="04A63E9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15" w:type="dxa"/>
              </w:trPr>
              <w:tc>
                <w:tcPr>
                  <w:tcW w:w="9423" w:type="dxa"/>
                  <w:vAlign w:val="center"/>
                </w:tcPr>
                <w:p w14:paraId="7DB2F025">
                  <w:pPr>
                    <w:pStyle w:val="8"/>
                    <w:spacing w:line="276" w:lineRule="auto"/>
                    <w:jc w:val="both"/>
                    <w:rPr>
                      <w:lang w:eastAsia="en-US"/>
                    </w:rPr>
                  </w:pPr>
                </w:p>
              </w:tc>
              <w:tc>
                <w:tcPr>
                  <w:tcW w:w="20" w:type="dxa"/>
                  <w:vAlign w:val="center"/>
                </w:tcPr>
                <w:p w14:paraId="131FC58A">
                  <w:pPr>
                    <w:pStyle w:val="8"/>
                    <w:spacing w:line="276" w:lineRule="auto"/>
                    <w:jc w:val="right"/>
                    <w:rPr>
                      <w:rFonts w:ascii="Tahoma" w:hAnsi="Tahoma" w:cs="Tahoma"/>
                      <w:sz w:val="21"/>
                      <w:szCs w:val="21"/>
                      <w:lang w:eastAsia="en-US"/>
                    </w:rPr>
                  </w:pPr>
                </w:p>
              </w:tc>
            </w:tr>
          </w:tbl>
          <w:p w14:paraId="5D9E9E86">
            <w:pPr>
              <w:jc w:val="both"/>
            </w:pPr>
            <w:r>
              <w:rPr>
                <w:rStyle w:val="5"/>
              </w:rPr>
              <w:t>Дата проведения: 03.03.2025 г.</w:t>
            </w:r>
          </w:p>
          <w:p w14:paraId="56B34995">
            <w:pPr>
              <w:spacing w:before="100" w:beforeAutospacing="1" w:after="100" w:afterAutospacing="1"/>
              <w:jc w:val="both"/>
            </w:pPr>
            <w:r>
              <w:rPr>
                <w:rStyle w:val="5"/>
              </w:rPr>
              <w:t>Место и время проведения:</w:t>
            </w:r>
            <w:r>
              <w:t xml:space="preserve"> 183038, г. Мурманск, тер. Долина Уюта, д.10, кабинет 203, ГАУДОМО «МОСШОР по ЗВС», в 1</w:t>
            </w:r>
            <w:r>
              <w:rPr>
                <w:rFonts w:hint="default"/>
                <w:lang w:val="ru-RU"/>
              </w:rPr>
              <w:t>4</w:t>
            </w:r>
            <w:r>
              <w:t>:00 по местному времени. </w:t>
            </w:r>
          </w:p>
          <w:p w14:paraId="76D5E743">
            <w:pPr>
              <w:pStyle w:val="8"/>
            </w:pPr>
            <w:r>
              <w:rPr>
                <w:b/>
                <w:bCs/>
              </w:rPr>
              <w:t xml:space="preserve">Заказчик: </w:t>
            </w:r>
            <w:r>
              <w:t>Государственное автономное учреждение дополнительного образования Мурманской области «Мурманская областная спортивная школа олимпийского резерва по зимним видам спорта»</w:t>
            </w:r>
          </w:p>
          <w:p w14:paraId="204C38C6">
            <w:pPr>
              <w:spacing w:before="100" w:beforeAutospacing="1" w:after="100" w:afterAutospacing="1"/>
              <w:jc w:val="both"/>
            </w:pPr>
            <w:r>
              <w:rPr>
                <w:b/>
              </w:rPr>
              <w:t>Юридический адрес:</w:t>
            </w:r>
            <w:r>
              <w:t xml:space="preserve"> 183038, г. Мурманск, тер. Долина Уюта, дом 10</w:t>
            </w:r>
          </w:p>
          <w:p w14:paraId="4C64730A">
            <w:pPr>
              <w:spacing w:before="100" w:beforeAutospacing="1" w:after="100" w:afterAutospacing="1"/>
              <w:jc w:val="both"/>
            </w:pPr>
            <w:r>
              <w:rPr>
                <w:b/>
              </w:rPr>
              <w:t xml:space="preserve">Источник финансирования: </w:t>
            </w:r>
            <w:r>
              <w:t>Бюджет Мурманской о</w:t>
            </w:r>
            <w:bookmarkStart w:id="0" w:name="_GoBack"/>
            <w:bookmarkEnd w:id="0"/>
            <w:r>
              <w:t>бласти на 2025 год</w:t>
            </w:r>
          </w:p>
          <w:p w14:paraId="3BF2C6C6">
            <w:pPr>
              <w:spacing w:before="100" w:beforeAutospacing="1" w:after="100" w:afterAutospacing="1"/>
              <w:jc w:val="both"/>
            </w:pPr>
            <w:r>
              <w:rPr>
                <w:b/>
              </w:rPr>
              <w:t xml:space="preserve">Способ осуществления закупки: </w:t>
            </w:r>
            <w:r>
              <w:t>Закупка у единственного поставщика (исполнителя, подрядчика) в соответствии с п. 10.27 Положения о закупках товаров, работ, услуг ГАУДОМО «МОСШОР по ЗВС»</w:t>
            </w:r>
          </w:p>
          <w:p w14:paraId="0690B32B">
            <w:pPr>
              <w:jc w:val="both"/>
            </w:pPr>
            <w:r>
              <w:rPr>
                <w:b/>
              </w:rPr>
              <w:t>Состав комиссии:</w:t>
            </w:r>
          </w:p>
          <w:tbl>
            <w:tblPr>
              <w:tblStyle w:val="3"/>
              <w:tblW w:w="99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96"/>
              <w:gridCol w:w="3685"/>
              <w:gridCol w:w="1843"/>
            </w:tblGrid>
            <w:tr w14:paraId="1947BD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96" w:type="dxa"/>
                  <w:shd w:val="clear" w:color="auto" w:fill="auto"/>
                </w:tcPr>
                <w:p w14:paraId="3E134F61">
                  <w:pPr>
                    <w:jc w:val="center"/>
                  </w:pPr>
                  <w:r>
                    <w:rPr>
                      <w:bCs/>
                    </w:rPr>
                    <w:t>Член комиссии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258ABA92">
                  <w:pPr>
                    <w:jc w:val="center"/>
                  </w:pPr>
                  <w:r>
                    <w:rPr>
                      <w:bCs/>
                    </w:rPr>
                    <w:t>Роль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15F4E168">
                  <w:pPr>
                    <w:jc w:val="center"/>
                  </w:pPr>
                  <w:r>
                    <w:rPr>
                      <w:bCs/>
                    </w:rPr>
                    <w:t>Статус</w:t>
                  </w:r>
                </w:p>
              </w:tc>
            </w:tr>
            <w:tr w14:paraId="1CD58B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7" w:hRule="atLeast"/>
              </w:trPr>
              <w:tc>
                <w:tcPr>
                  <w:tcW w:w="4396" w:type="dxa"/>
                  <w:shd w:val="clear" w:color="auto" w:fill="auto"/>
                </w:tcPr>
                <w:p w14:paraId="137CC293">
                  <w:pPr>
                    <w:rPr>
                      <w:bCs/>
                    </w:rPr>
                  </w:pPr>
                  <w:r>
                    <w:rPr>
                      <w:color w:val="222222"/>
                    </w:rPr>
                    <w:t>Директор Страхов Владимир Викторович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7E782EF7">
                  <w:pPr>
                    <w:rPr>
                      <w:bCs/>
                    </w:rPr>
                  </w:pPr>
                  <w:r>
                    <w:t>Председатель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6D283F39">
                  <w:pPr>
                    <w:rPr>
                      <w:bCs/>
                    </w:rPr>
                  </w:pPr>
                  <w:r>
                    <w:t>Присутствует</w:t>
                  </w:r>
                </w:p>
              </w:tc>
            </w:tr>
            <w:tr w14:paraId="38BB94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96" w:type="dxa"/>
                  <w:shd w:val="clear" w:color="auto" w:fill="auto"/>
                </w:tcPr>
                <w:p w14:paraId="5BE9F4DB">
                  <w:r>
                    <w:rPr>
                      <w:color w:val="222222"/>
                    </w:rPr>
                    <w:t xml:space="preserve">1 заместитель директора Ветчинова Вера Анатольевна 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2896A4D3">
                  <w:pPr>
                    <w:rPr>
                      <w:bCs/>
                    </w:rPr>
                  </w:pPr>
                  <w:r>
                    <w:t>Зам. председателя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5C3062F0">
                  <w:r>
                    <w:t>Присутствует</w:t>
                  </w:r>
                </w:p>
              </w:tc>
            </w:tr>
            <w:tr w14:paraId="08C64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96" w:type="dxa"/>
                  <w:shd w:val="clear" w:color="auto" w:fill="auto"/>
                </w:tcPr>
                <w:p w14:paraId="6D7B5978">
                  <w:r>
                    <w:rPr>
                      <w:color w:val="222222"/>
                    </w:rPr>
                    <w:t>Заместитель директора Ковтун Анфиса Владимировна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6FD4C151">
                  <w:pPr>
                    <w:rPr>
                      <w:bCs/>
                    </w:rPr>
                  </w:pPr>
                  <w:r>
                    <w:t>Член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1616725F">
                  <w:r>
                    <w:t>Присутствует</w:t>
                  </w:r>
                </w:p>
              </w:tc>
            </w:tr>
            <w:tr w14:paraId="3CABE7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5" w:hRule="atLeast"/>
              </w:trPr>
              <w:tc>
                <w:tcPr>
                  <w:tcW w:w="4396" w:type="dxa"/>
                  <w:shd w:val="clear" w:color="auto" w:fill="auto"/>
                </w:tcPr>
                <w:p w14:paraId="2B02A08A">
                  <w:r>
                    <w:rPr>
                      <w:color w:val="222222"/>
                    </w:rPr>
                    <w:t>Инструктор-методист Нилова Татьяна Федоровна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11A521DF">
                  <w:r>
                    <w:t>Член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5BEE544A">
                  <w:r>
                    <w:t>Присутствует</w:t>
                  </w:r>
                </w:p>
              </w:tc>
            </w:tr>
            <w:tr w14:paraId="7523DE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3" w:hRule="atLeast"/>
              </w:trPr>
              <w:tc>
                <w:tcPr>
                  <w:tcW w:w="4396" w:type="dxa"/>
                  <w:shd w:val="clear" w:color="auto" w:fill="auto"/>
                </w:tcPr>
                <w:p w14:paraId="5ACFEF12">
                  <w:pPr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Инструктор-методист Богданова Ольга Анатольевна</w:t>
                  </w:r>
                </w:p>
              </w:tc>
              <w:tc>
                <w:tcPr>
                  <w:tcW w:w="3685" w:type="dxa"/>
                  <w:shd w:val="clear" w:color="auto" w:fill="auto"/>
                </w:tcPr>
                <w:p w14:paraId="6E16F425">
                  <w:r>
                    <w:t>Член конкурсной комиссии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2749946B">
                  <w:r>
                    <w:t>Присутствует</w:t>
                  </w:r>
                </w:p>
              </w:tc>
            </w:tr>
          </w:tbl>
          <w:p w14:paraId="616243E1">
            <w:pPr>
              <w:jc w:val="both"/>
            </w:pPr>
            <w:r>
              <w:t xml:space="preserve">Заседание комиссии считается правомочным. На заседании присутствовало 100% состава Конкурсной комиссии. Кворум имеется. </w:t>
            </w:r>
          </w:p>
          <w:p w14:paraId="1A182E71">
            <w:pPr>
              <w:numPr>
                <w:ilvl w:val="0"/>
                <w:numId w:val="1"/>
              </w:numPr>
              <w:jc w:val="both"/>
              <w:rPr>
                <w:rFonts w:hint="default"/>
                <w:lang w:eastAsia="en-US"/>
              </w:rPr>
            </w:pPr>
            <w:r>
              <w:rPr>
                <w:lang w:eastAsia="en-US"/>
              </w:rPr>
              <w:t xml:space="preserve">Рассмотрение вопроса об утверждении единственного поставщика на </w:t>
            </w:r>
            <w:r>
              <w:rPr>
                <w:lang w:val="ru-RU" w:eastAsia="en-US"/>
              </w:rPr>
              <w:t>о</w:t>
            </w:r>
            <w:r>
              <w:rPr>
                <w:rFonts w:hint="default"/>
                <w:lang w:val="ru-RU" w:eastAsia="en-US"/>
              </w:rPr>
              <w:t>казание услуг по проживанию, питанию  и предоставлению спортивных сооружений во время проведения учебно-тренировочных мероприятий ГАУДОМО «МОСШОР по ЗВС» и участия в Первенстве России по биатлону.</w:t>
            </w:r>
          </w:p>
          <w:p w14:paraId="7253F2CF">
            <w:pPr>
              <w:jc w:val="both"/>
              <w:rPr>
                <w:color w:val="000000"/>
                <w:spacing w:val="-3"/>
              </w:rPr>
            </w:pPr>
            <w:r>
              <w:rPr>
                <w:color w:val="000000"/>
                <w:spacing w:val="-3"/>
              </w:rPr>
              <w:t xml:space="preserve">2. </w:t>
            </w:r>
            <w:r>
              <w:rPr>
                <w:b/>
                <w:color w:val="000000"/>
                <w:spacing w:val="-3"/>
              </w:rPr>
              <w:t>Выступили:</w:t>
            </w:r>
            <w:r>
              <w:rPr>
                <w:color w:val="000000"/>
                <w:spacing w:val="-3"/>
              </w:rPr>
              <w:t xml:space="preserve"> </w:t>
            </w:r>
          </w:p>
          <w:p w14:paraId="7707883A">
            <w:pPr>
              <w:numPr>
                <w:ilvl w:val="0"/>
                <w:numId w:val="1"/>
              </w:numPr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Инструктор-методист Нилова Татьяна Федоровна</w:t>
            </w:r>
          </w:p>
          <w:p w14:paraId="5DF2C351">
            <w:pPr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ru-RU" w:eastAsia="en-US"/>
              </w:rPr>
              <w:t>В связи с проведением на спортивных объектах МАУ ДО «СШ» Уватского муниципального района Первенства России</w:t>
            </w:r>
            <w:r>
              <w:rPr>
                <w:rFonts w:hint="default"/>
                <w:lang w:eastAsia="en-US"/>
              </w:rPr>
              <w:t xml:space="preserve"> по биатлону</w:t>
            </w:r>
            <w:r>
              <w:rPr>
                <w:rFonts w:hint="default"/>
                <w:lang w:val="ru-RU" w:eastAsia="en-US"/>
              </w:rPr>
              <w:t xml:space="preserve">, необходимо рассмотреть вопрос </w:t>
            </w:r>
            <w:r>
              <w:t xml:space="preserve">о проведении закупки у </w:t>
            </w:r>
            <w:r>
              <w:rPr>
                <w:lang w:eastAsia="en-US"/>
              </w:rPr>
              <w:t>единственного поставщика</w:t>
            </w:r>
            <w:r>
              <w:rPr>
                <w:rFonts w:hint="default"/>
                <w:lang w:val="ru-RU" w:eastAsia="en-US"/>
              </w:rPr>
              <w:t xml:space="preserve"> на</w:t>
            </w:r>
            <w:r>
              <w:rPr>
                <w:lang w:eastAsia="en-US"/>
              </w:rPr>
              <w:t xml:space="preserve"> </w:t>
            </w:r>
            <w:r>
              <w:rPr>
                <w:lang w:val="ru-RU" w:eastAsia="en-US"/>
              </w:rPr>
              <w:t>о</w:t>
            </w:r>
            <w:r>
              <w:rPr>
                <w:rFonts w:hint="default"/>
                <w:lang w:eastAsia="en-US"/>
              </w:rPr>
              <w:t>казание услуг по проживанию, питанию  и предоставлению спортивных сооружений во время проведения учебно-тренировочных мероприятий ГАУДОМО «МОСШОР по ЗВС» и участия в Первенстве России по биатлону</w:t>
            </w:r>
            <w:r>
              <w:rPr>
                <w:rFonts w:hint="default"/>
                <w:lang w:val="ru-RU" w:eastAsia="en-US"/>
              </w:rPr>
              <w:t xml:space="preserve"> на сумму 179 250 (</w:t>
            </w:r>
            <w:r>
              <w:rPr>
                <w:rFonts w:hint="default"/>
                <w:lang w:val="ru-RU" w:eastAsia="ru-RU"/>
              </w:rPr>
              <w:t>сто семьдесят</w:t>
            </w:r>
            <w:r>
              <w:rPr>
                <w:rFonts w:hint="default"/>
                <w:lang w:val="en-US" w:eastAsia="ru-RU"/>
              </w:rPr>
              <w:t xml:space="preserve"> девять тысяч двести пятьдесят</w:t>
            </w:r>
            <w:r>
              <w:rPr>
                <w:rFonts w:hint="default"/>
                <w:lang w:val="ru-RU" w:eastAsia="en-US"/>
              </w:rPr>
              <w:t>) рублей 00 копеек.</w:t>
            </w:r>
          </w:p>
          <w:p w14:paraId="79746779">
            <w:pPr>
              <w:pStyle w:val="8"/>
              <w:spacing w:before="0" w:beforeAutospacing="0" w:after="0" w:afterAutospacing="0"/>
              <w:jc w:val="both"/>
            </w:pPr>
            <w:r>
              <w:t xml:space="preserve">3. </w:t>
            </w:r>
            <w:r>
              <w:rPr>
                <w:b/>
              </w:rPr>
              <w:t>Слушали:</w:t>
            </w:r>
            <w:r>
              <w:t xml:space="preserve"> </w:t>
            </w:r>
          </w:p>
          <w:p w14:paraId="06EB8C7E">
            <w:pPr>
              <w:jc w:val="both"/>
            </w:pPr>
            <w:r>
              <w:rPr>
                <w:color w:val="222222"/>
              </w:rPr>
              <w:t>Директор Страхов Владимир Викторович</w:t>
            </w:r>
            <w:r>
              <w:t xml:space="preserve"> </w:t>
            </w:r>
          </w:p>
          <w:p w14:paraId="37197D88">
            <w:pPr>
              <w:jc w:val="both"/>
            </w:pPr>
            <w:r>
              <w:rPr>
                <w:color w:val="222222"/>
              </w:rPr>
              <w:t>1 Заместитель директора Ветчинова Вера Анатольевна</w:t>
            </w:r>
            <w:r>
              <w:t>;</w:t>
            </w:r>
          </w:p>
          <w:p w14:paraId="20826355">
            <w:pPr>
              <w:jc w:val="both"/>
              <w:rPr>
                <w:rFonts w:hint="default"/>
                <w:color w:val="222222"/>
                <w:lang w:val="ru-RU"/>
              </w:rPr>
            </w:pPr>
            <w:r>
              <w:rPr>
                <w:color w:val="222222"/>
                <w:lang w:val="ru-RU"/>
              </w:rPr>
              <w:t>Заместитель</w:t>
            </w:r>
            <w:r>
              <w:rPr>
                <w:rFonts w:hint="default"/>
                <w:color w:val="222222"/>
                <w:lang w:val="ru-RU"/>
              </w:rPr>
              <w:t xml:space="preserve"> директора Ковтун Анфиса Владимировна;</w:t>
            </w:r>
          </w:p>
          <w:p w14:paraId="3AB01AD9">
            <w:pPr>
              <w:jc w:val="both"/>
              <w:rPr>
                <w:rFonts w:hint="default"/>
                <w:color w:val="222222"/>
                <w:lang w:val="ru-RU"/>
              </w:rPr>
            </w:pPr>
            <w:r>
              <w:rPr>
                <w:color w:val="222222"/>
                <w:lang w:val="ru-RU" w:eastAsia="en-US"/>
              </w:rPr>
              <w:t>Инструктор</w:t>
            </w:r>
            <w:r>
              <w:rPr>
                <w:rFonts w:hint="default"/>
                <w:color w:val="222222"/>
                <w:lang w:val="ru-RU" w:eastAsia="en-US"/>
              </w:rPr>
              <w:t>-методист Богданова Ольга Анатольевна</w:t>
            </w:r>
            <w:r>
              <w:rPr>
                <w:rFonts w:hint="default"/>
                <w:color w:val="222222"/>
                <w:lang w:val="ru-RU"/>
              </w:rPr>
              <w:t>.</w:t>
            </w:r>
          </w:p>
          <w:p w14:paraId="2F514C4E">
            <w:pPr>
              <w:pStyle w:val="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B82312">
            <w:pPr>
              <w:pStyle w:val="1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5BB1CC5">
            <w:pPr>
              <w:pStyle w:val="8"/>
              <w:spacing w:before="0" w:beforeAutospacing="0" w:after="0" w:afterAutospacing="0"/>
              <w:jc w:val="both"/>
            </w:pPr>
            <w:r>
              <w:t xml:space="preserve">4. Сведения о поставщиках (исполнителях, подрядчиках): </w:t>
            </w:r>
          </w:p>
          <w:tbl>
            <w:tblPr>
              <w:tblStyle w:val="3"/>
              <w:tblW w:w="988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2"/>
              <w:gridCol w:w="3685"/>
              <w:gridCol w:w="2552"/>
            </w:tblGrid>
            <w:tr w14:paraId="1A1A7C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3" w:hRule="atLeast"/>
              </w:trPr>
              <w:tc>
                <w:tcPr>
                  <w:tcW w:w="36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310B00C">
                  <w:pPr>
                    <w:pStyle w:val="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Наименование единственного поставщика (исполнителя, подрядчика)</w:t>
                  </w:r>
                </w:p>
              </w:tc>
              <w:tc>
                <w:tcPr>
                  <w:tcW w:w="368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D04DEF6">
                  <w:pPr>
                    <w:pStyle w:val="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Адрес поставщика</w:t>
                  </w:r>
                </w:p>
              </w:tc>
              <w:tc>
                <w:tcPr>
                  <w:tcW w:w="25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00E1819">
                  <w:pPr>
                    <w:pStyle w:val="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Банковские реквизиты</w:t>
                  </w:r>
                </w:p>
              </w:tc>
            </w:tr>
            <w:tr w14:paraId="761C36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8" w:hRule="atLeast"/>
              </w:trPr>
              <w:tc>
                <w:tcPr>
                  <w:tcW w:w="36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5DC036">
                  <w:pPr>
                    <w:pStyle w:val="8"/>
                    <w:rPr>
                      <w:b/>
                    </w:rPr>
                  </w:pPr>
                  <w:r>
                    <w:rPr>
                      <w:rFonts w:hint="default"/>
                      <w:lang w:val="ru-RU" w:eastAsia="en-US"/>
                    </w:rPr>
                    <w:t>МАУ ДО «СШ» Уватского муниципального района</w:t>
                  </w:r>
                </w:p>
              </w:tc>
              <w:tc>
                <w:tcPr>
                  <w:tcW w:w="368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C291A53">
                  <w:pPr>
                    <w:rPr>
                      <w:rFonts w:hint="default"/>
                      <w:b/>
                      <w:lang w:val="ru-RU"/>
                    </w:rPr>
                  </w:pPr>
                  <w:r>
                    <w:t xml:space="preserve">Адрес: </w:t>
                  </w:r>
                  <w:r>
                    <w:rPr>
                      <w:rFonts w:hint="default"/>
                      <w:lang w:val="ru-RU"/>
                    </w:rPr>
                    <w:t>626170, Тюменская обл., Уватский р-он, с. Уват, ул. Спортивная, д.17</w:t>
                  </w:r>
                </w:p>
              </w:tc>
              <w:tc>
                <w:tcPr>
                  <w:tcW w:w="25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A4B3BF">
                  <w:pPr>
                    <w:rPr>
                      <w:rFonts w:hint="default"/>
                      <w:lang w:val="ru-RU"/>
                    </w:rPr>
                  </w:pPr>
                  <w:r>
                    <w:t xml:space="preserve">ОГРН </w:t>
                  </w:r>
                  <w:r>
                    <w:rPr>
                      <w:rFonts w:hint="default"/>
                      <w:lang w:val="ru-RU"/>
                    </w:rPr>
                    <w:t>1077206002785</w:t>
                  </w:r>
                </w:p>
                <w:p w14:paraId="0C4781D9">
                  <w:pPr>
                    <w:rPr>
                      <w:rFonts w:hint="default"/>
                      <w:lang w:val="ru-RU"/>
                    </w:rPr>
                  </w:pPr>
                  <w:r>
                    <w:t xml:space="preserve">ИНН </w:t>
                  </w:r>
                  <w:r>
                    <w:rPr>
                      <w:rFonts w:hint="default"/>
                      <w:lang w:val="ru-RU"/>
                    </w:rPr>
                    <w:t>7225005152</w:t>
                  </w:r>
                </w:p>
                <w:p w14:paraId="09358A02">
                  <w:pPr>
                    <w:rPr>
                      <w:rFonts w:hint="default"/>
                      <w:lang w:val="ru-RU"/>
                    </w:rPr>
                  </w:pPr>
                  <w:r>
                    <w:rPr>
                      <w:rFonts w:hint="default"/>
                      <w:lang w:val="ru-RU"/>
                    </w:rPr>
                    <w:t>КПП 720601001</w:t>
                  </w:r>
                </w:p>
                <w:p w14:paraId="356E1A12">
                  <w:pPr>
                    <w:pStyle w:val="8"/>
                    <w:spacing w:before="0" w:beforeAutospacing="0" w:after="0" w:afterAutospacing="0"/>
                    <w:rPr>
                      <w:b/>
                    </w:rPr>
                  </w:pPr>
                </w:p>
              </w:tc>
            </w:tr>
          </w:tbl>
          <w:p w14:paraId="12782710">
            <w:pPr>
              <w:jc w:val="both"/>
            </w:pPr>
          </w:p>
          <w:p w14:paraId="695E7DE8">
            <w:pPr>
              <w:jc w:val="both"/>
            </w:pPr>
            <w:r>
              <w:t>5. Сведения о НМЦД. Начальная максимальная цена договора (НМЦД) определена на основании стоимости услуг (проекта договора и прейскуранта цен) единственного поставщика (исполнителя, подрядчика)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ru-RU" w:eastAsia="en-US"/>
              </w:rPr>
              <w:t>МАУ ДО «СШ» Уватского муниципального района</w:t>
            </w:r>
            <w:r>
              <w:t>.</w:t>
            </w:r>
          </w:p>
          <w:p w14:paraId="1808072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6.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Учитывая вышеизложенное, предлагаю провести закупку у единственного поставщика </w:t>
            </w:r>
            <w:r>
              <w:rPr>
                <w:rFonts w:ascii="Times New Roman" w:hAnsi="Times New Roman"/>
                <w:sz w:val="24"/>
                <w:szCs w:val="24"/>
              </w:rPr>
              <w:t>(исполнителя, подрядчика)</w:t>
            </w:r>
            <w:r>
              <w:t xml:space="preserve"> </w:t>
            </w:r>
            <w:r>
              <w:rPr>
                <w:rFonts w:hint="default"/>
                <w:lang w:val="ru-RU" w:eastAsia="en-US"/>
              </w:rPr>
              <w:t>на</w:t>
            </w:r>
            <w:r>
              <w:rPr>
                <w:lang w:eastAsia="en-US"/>
              </w:rPr>
              <w:t xml:space="preserve"> </w:t>
            </w:r>
            <w:r>
              <w:rPr>
                <w:lang w:val="ru-RU" w:eastAsia="en-US"/>
              </w:rPr>
              <w:t>о</w:t>
            </w:r>
            <w:r>
              <w:rPr>
                <w:rFonts w:hint="default"/>
                <w:lang w:eastAsia="en-US"/>
              </w:rPr>
              <w:t>казание услуг по проживанию, питанию  и предоставлению спортивных сооружений во время проведения учебно-тренировочных мероприятий ГАУДОМО «МОСШОР по ЗВС» и участия в Первенстве России по биатлону</w:t>
            </w:r>
            <w:r>
              <w:rPr>
                <w:rFonts w:hint="default"/>
                <w:lang w:val="ru-RU" w:eastAsia="en-US"/>
              </w:rPr>
              <w:t xml:space="preserve"> на сумму 179 250 (</w:t>
            </w:r>
            <w:r>
              <w:rPr>
                <w:rFonts w:hint="default"/>
                <w:lang w:val="ru-RU" w:eastAsia="ru-RU"/>
              </w:rPr>
              <w:t>сто семьдесят</w:t>
            </w:r>
            <w:r>
              <w:rPr>
                <w:rFonts w:hint="default"/>
                <w:lang w:val="en-US" w:eastAsia="ru-RU"/>
              </w:rPr>
              <w:t xml:space="preserve"> девять тысяч двести пятьдесят</w:t>
            </w:r>
            <w:r>
              <w:rPr>
                <w:rFonts w:hint="default"/>
                <w:lang w:val="ru-RU" w:eastAsia="en-US"/>
              </w:rPr>
              <w:t>) рублей 00 копеек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6CDDAA">
            <w:pPr>
              <w:jc w:val="both"/>
              <w:rPr>
                <w:b/>
              </w:rPr>
            </w:pPr>
            <w:r>
              <w:t xml:space="preserve">7. </w:t>
            </w:r>
            <w:r>
              <w:rPr>
                <w:b/>
              </w:rPr>
              <w:t>Постановили:</w:t>
            </w:r>
          </w:p>
          <w:p w14:paraId="78652D17">
            <w:pPr>
              <w:jc w:val="both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Заключить до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говор </w:t>
            </w:r>
            <w:r>
              <w:rPr>
                <w:rFonts w:hint="default"/>
                <w:lang w:val="ru-RU" w:eastAsia="en-US"/>
              </w:rPr>
              <w:t>на</w:t>
            </w:r>
            <w:r>
              <w:rPr>
                <w:lang w:eastAsia="en-US"/>
              </w:rPr>
              <w:t xml:space="preserve"> </w:t>
            </w:r>
            <w:r>
              <w:rPr>
                <w:lang w:val="ru-RU" w:eastAsia="en-US"/>
              </w:rPr>
              <w:t>о</w:t>
            </w:r>
            <w:r>
              <w:rPr>
                <w:rFonts w:hint="default"/>
                <w:lang w:eastAsia="en-US"/>
              </w:rPr>
              <w:t>казание услуг по проживанию, питанию  и предоставлению спортивных сооружений во время проведения учебно-тренировочных мероприятий ГАУДОМО «МОСШОР по ЗВС» и участия в Первенстве России по биатлону</w:t>
            </w:r>
            <w:r>
              <w:rPr>
                <w:rFonts w:hint="default"/>
                <w:lang w:val="ru-RU" w:eastAsia="en-US"/>
              </w:rPr>
              <w:t xml:space="preserve"> на сумму 179 250 (</w:t>
            </w:r>
            <w:r>
              <w:rPr>
                <w:rFonts w:hint="default"/>
                <w:lang w:val="ru-RU" w:eastAsia="ru-RU"/>
              </w:rPr>
              <w:t>сто семьдесят</w:t>
            </w:r>
            <w:r>
              <w:rPr>
                <w:rFonts w:hint="default"/>
                <w:lang w:val="en-US" w:eastAsia="ru-RU"/>
              </w:rPr>
              <w:t xml:space="preserve"> девять тысяч двести пятьдесят</w:t>
            </w:r>
            <w:r>
              <w:rPr>
                <w:rFonts w:hint="default"/>
                <w:lang w:val="ru-RU" w:eastAsia="en-US"/>
              </w:rPr>
              <w:t>) рублей 00 копеек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с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en-US"/>
              </w:rPr>
              <w:t>МАУ ДО «СШ» Уватского муниципального района</w:t>
            </w:r>
            <w:r>
              <w:rPr>
                <w:rFonts w:hint="default" w:cs="Times New Roman"/>
                <w:sz w:val="24"/>
                <w:szCs w:val="24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(ИНН 72250051524)</w:t>
            </w:r>
            <w:r>
              <w:rPr>
                <w:rFonts w:hint="default" w:cs="Times New Roman"/>
                <w:sz w:val="24"/>
                <w:szCs w:val="24"/>
                <w:lang w:val="ru-RU"/>
              </w:rPr>
              <w:t>.</w:t>
            </w:r>
          </w:p>
          <w:p w14:paraId="589F55AD">
            <w:pPr>
              <w:pStyle w:val="8"/>
              <w:spacing w:before="0" w:beforeAutospacing="0" w:after="0" w:afterAutospacing="0"/>
              <w:jc w:val="both"/>
            </w:pPr>
          </w:p>
          <w:p w14:paraId="3C905BDE">
            <w:pPr>
              <w:jc w:val="both"/>
            </w:pPr>
          </w:p>
          <w:p w14:paraId="346B3BD1">
            <w:pPr>
              <w:pStyle w:val="8"/>
              <w:tabs>
                <w:tab w:val="left" w:pos="6420"/>
              </w:tabs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Результаты голосования: «за» единогласно.</w:t>
            </w:r>
          </w:p>
          <w:tbl>
            <w:tblPr>
              <w:tblStyle w:val="3"/>
              <w:tblW w:w="2001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05"/>
              <w:gridCol w:w="10005"/>
            </w:tblGrid>
            <w:tr w14:paraId="6FF516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00" w:type="pct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55FBF7B9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97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5681A186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Председатель конкурсной комиссии:</w:t>
                        </w:r>
                      </w:p>
                      <w:p w14:paraId="5E99F503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4266C7ED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4921C9F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49D2FF1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72195029">
                        <w:pPr>
                          <w:rPr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4BC4B345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30F4C505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04FE547C">
                        <w:pPr>
                          <w:snapToGrid w:val="0"/>
                          <w:jc w:val="center"/>
                          <w:rPr>
                            <w:sz w:val="26"/>
                          </w:rPr>
                        </w:pPr>
                      </w:p>
                      <w:p w14:paraId="62864B50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381D7652">
                        <w:pPr>
                          <w:snapToGrid w:val="0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14:paraId="61EF2296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_____________________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469693F1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0D35D828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В.В. Страхов</w:t>
                        </w:r>
                      </w:p>
                      <w:p w14:paraId="0FAA1949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3F892AB5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В.А. Ветчинова</w:t>
                        </w:r>
                      </w:p>
                      <w:p w14:paraId="37A5AA08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  <w:p w14:paraId="6CBB9141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А.В. Ковтун</w:t>
                        </w:r>
                      </w:p>
                      <w:p w14:paraId="26BC5258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70D28B13">
                  <w:pPr>
                    <w:snapToGrid w:val="0"/>
                    <w:rPr>
                      <w:sz w:val="26"/>
                      <w:szCs w:val="26"/>
                    </w:rPr>
                  </w:pPr>
                </w:p>
              </w:tc>
              <w:tc>
                <w:tcPr>
                  <w:tcW w:w="2500" w:type="pct"/>
                  <w:shd w:val="clear" w:color="auto" w:fill="auto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3C0AEA93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97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694A6536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Председатель конкурсной комиссии:</w:t>
                        </w:r>
                      </w:p>
                      <w:p w14:paraId="145B447F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Заместитель председателя конкурсной комиссии:</w:t>
                        </w:r>
                      </w:p>
                      <w:p w14:paraId="464C57C7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0F6519AC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2EDA91BF">
                        <w:pPr>
                          <w:rPr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065CC60D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017E293B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77A38BD3">
                        <w:pPr>
                          <w:snapToGrid w:val="0"/>
                          <w:jc w:val="center"/>
                          <w:rPr>
                            <w:sz w:val="26"/>
                          </w:rPr>
                        </w:pPr>
                      </w:p>
                      <w:p w14:paraId="2796AF69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34495856">
                        <w:pPr>
                          <w:snapToGrid w:val="0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14:paraId="376F507C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_____________________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01018DE0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5ED2D51C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В.В. Страхов</w:t>
                        </w:r>
                      </w:p>
                      <w:p w14:paraId="02B6F4D2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50769886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В.А. Ветчинова</w:t>
                        </w:r>
                      </w:p>
                      <w:p w14:paraId="30EC1860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  <w:p w14:paraId="03705743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А.В. Ковтун</w:t>
                        </w:r>
                      </w:p>
                    </w:tc>
                  </w:tr>
                </w:tbl>
                <w:p w14:paraId="4841F2AC">
                  <w:pPr>
                    <w:jc w:val="both"/>
                    <w:rPr>
                      <w:sz w:val="26"/>
                      <w:szCs w:val="26"/>
                    </w:rPr>
                  </w:pPr>
                </w:p>
              </w:tc>
            </w:tr>
            <w:tr w14:paraId="064774A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00" w:type="pct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660A9AE6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02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1D19E502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7943FC7D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4ABE3B4E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27639A83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49048C8E">
                        <w:pPr>
                          <w:snapToGrid w:val="0"/>
                          <w:jc w:val="both"/>
                          <w:rPr>
                            <w:sz w:val="26"/>
                            <w:szCs w:val="26"/>
                          </w:rPr>
                        </w:pPr>
                      </w:p>
                      <w:p w14:paraId="3002F5CC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26CCCF58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2BDC6E4C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О.А. Богданова</w:t>
                        </w:r>
                      </w:p>
                    </w:tc>
                  </w:tr>
                </w:tbl>
                <w:p w14:paraId="55F1DB4D">
                  <w:pPr>
                    <w:snapToGrid w:val="0"/>
                    <w:rPr>
                      <w:sz w:val="26"/>
                      <w:szCs w:val="26"/>
                    </w:rPr>
                  </w:pPr>
                </w:p>
              </w:tc>
              <w:tc>
                <w:tcPr>
                  <w:tcW w:w="2500" w:type="pct"/>
                  <w:shd w:val="clear" w:color="auto" w:fill="auto"/>
                </w:tcPr>
                <w:tbl>
                  <w:tblPr>
                    <w:tblStyle w:val="3"/>
                    <w:tblW w:w="10080" w:type="dxa"/>
                    <w:tblInd w:w="26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360"/>
                    <w:gridCol w:w="3360"/>
                    <w:gridCol w:w="3360"/>
                  </w:tblGrid>
                  <w:tr w14:paraId="06D83109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802" w:hRule="atLeast"/>
                    </w:trPr>
                    <w:tc>
                      <w:tcPr>
                        <w:tcW w:w="3360" w:type="dxa"/>
                        <w:shd w:val="clear" w:color="auto" w:fill="auto"/>
                      </w:tcPr>
                      <w:p w14:paraId="395AE8A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4574C963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0CA83BB8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39725CDF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0FADAAA7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Член конкурсной </w:t>
                        </w:r>
                      </w:p>
                      <w:p w14:paraId="6658DD1C">
                        <w:pPr>
                          <w:snapToGrid w:val="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комиссии:</w:t>
                        </w:r>
                      </w:p>
                      <w:p w14:paraId="1E9ABE4E">
                        <w:pPr>
                          <w:rPr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56AED442">
                        <w:pPr>
                          <w:jc w:val="center"/>
                          <w:rPr>
                            <w:sz w:val="26"/>
                          </w:rPr>
                        </w:pPr>
                      </w:p>
                      <w:p w14:paraId="42232FF4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481B3DFF">
                        <w:pPr>
                          <w:snapToGrid w:val="0"/>
                          <w:jc w:val="center"/>
                          <w:rPr>
                            <w:sz w:val="26"/>
                          </w:rPr>
                        </w:pPr>
                      </w:p>
                      <w:p w14:paraId="4BC22A32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_____________________</w:t>
                        </w:r>
                      </w:p>
                      <w:p w14:paraId="48C450A3">
                        <w:pPr>
                          <w:snapToGrid w:val="0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14:paraId="27D729E8">
                        <w:pPr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_____________________</w:t>
                        </w:r>
                      </w:p>
                    </w:tc>
                    <w:tc>
                      <w:tcPr>
                        <w:tcW w:w="3360" w:type="dxa"/>
                        <w:shd w:val="clear" w:color="auto" w:fill="auto"/>
                      </w:tcPr>
                      <w:p w14:paraId="6F45889A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2C15703B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К.С. Киселева</w:t>
                        </w:r>
                      </w:p>
                      <w:p w14:paraId="2BC2077E">
                        <w:pPr>
                          <w:snapToGrid w:val="0"/>
                          <w:ind w:left="84"/>
                          <w:rPr>
                            <w:sz w:val="26"/>
                          </w:rPr>
                        </w:pPr>
                      </w:p>
                      <w:p w14:paraId="7F8AB114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О.В. Филатова</w:t>
                        </w:r>
                      </w:p>
                      <w:p w14:paraId="2EA0C8F9">
                        <w:pPr>
                          <w:snapToGrid w:val="0"/>
                          <w:ind w:left="84"/>
                          <w:rPr>
                            <w:sz w:val="26"/>
                            <w:szCs w:val="26"/>
                          </w:rPr>
                        </w:pPr>
                      </w:p>
                      <w:p w14:paraId="0FAC1607">
                        <w:pPr>
                          <w:ind w:left="8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Л.С. Блинова</w:t>
                        </w:r>
                      </w:p>
                    </w:tc>
                  </w:tr>
                </w:tbl>
                <w:p w14:paraId="19C02B52"/>
              </w:tc>
            </w:tr>
          </w:tbl>
          <w:p w14:paraId="0B2159A8">
            <w:pPr>
              <w:pStyle w:val="8"/>
              <w:tabs>
                <w:tab w:val="left" w:pos="6420"/>
              </w:tabs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</w:tr>
      <w:tr w14:paraId="6FCAF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986" w:type="dxa"/>
          </w:tcPr>
          <w:p w14:paraId="6085DD27">
            <w:pPr>
              <w:pStyle w:val="8"/>
              <w:jc w:val="both"/>
            </w:pPr>
          </w:p>
        </w:tc>
      </w:tr>
    </w:tbl>
    <w:p w14:paraId="440186D6">
      <w:pPr>
        <w:spacing w:line="276" w:lineRule="auto"/>
        <w:jc w:val="center"/>
        <w:rPr>
          <w:rStyle w:val="5"/>
        </w:rPr>
      </w:pPr>
    </w:p>
    <w:sectPr>
      <w:pgSz w:w="11906" w:h="16838"/>
      <w:pgMar w:top="709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DB695"/>
    <w:multiLevelType w:val="singleLevel"/>
    <w:tmpl w:val="85BDB69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1C2"/>
    <w:rsid w:val="00017651"/>
    <w:rsid w:val="00025D20"/>
    <w:rsid w:val="0003061E"/>
    <w:rsid w:val="00031630"/>
    <w:rsid w:val="000453E6"/>
    <w:rsid w:val="00046B8D"/>
    <w:rsid w:val="0006668C"/>
    <w:rsid w:val="000740DB"/>
    <w:rsid w:val="00087D1B"/>
    <w:rsid w:val="00096B07"/>
    <w:rsid w:val="000A5A96"/>
    <w:rsid w:val="000B4395"/>
    <w:rsid w:val="000B571D"/>
    <w:rsid w:val="000D3E8D"/>
    <w:rsid w:val="000F6E54"/>
    <w:rsid w:val="001322B9"/>
    <w:rsid w:val="00134203"/>
    <w:rsid w:val="00134540"/>
    <w:rsid w:val="00151B2A"/>
    <w:rsid w:val="001560DD"/>
    <w:rsid w:val="0017110F"/>
    <w:rsid w:val="0018183E"/>
    <w:rsid w:val="00182D90"/>
    <w:rsid w:val="00191905"/>
    <w:rsid w:val="001941A5"/>
    <w:rsid w:val="001B0F0C"/>
    <w:rsid w:val="001B2934"/>
    <w:rsid w:val="001B3BFC"/>
    <w:rsid w:val="001C35EE"/>
    <w:rsid w:val="001C54DA"/>
    <w:rsid w:val="001D334D"/>
    <w:rsid w:val="001D73DF"/>
    <w:rsid w:val="001E0409"/>
    <w:rsid w:val="001E13AE"/>
    <w:rsid w:val="001E742B"/>
    <w:rsid w:val="001E7F96"/>
    <w:rsid w:val="001F25C9"/>
    <w:rsid w:val="001F7E75"/>
    <w:rsid w:val="0020125A"/>
    <w:rsid w:val="00203A5A"/>
    <w:rsid w:val="00215B51"/>
    <w:rsid w:val="00235B79"/>
    <w:rsid w:val="00237719"/>
    <w:rsid w:val="002378EA"/>
    <w:rsid w:val="00241018"/>
    <w:rsid w:val="00252454"/>
    <w:rsid w:val="0025318E"/>
    <w:rsid w:val="00253845"/>
    <w:rsid w:val="002579B9"/>
    <w:rsid w:val="002665C2"/>
    <w:rsid w:val="00267266"/>
    <w:rsid w:val="00273CA6"/>
    <w:rsid w:val="00281D6B"/>
    <w:rsid w:val="00285CED"/>
    <w:rsid w:val="002911FB"/>
    <w:rsid w:val="002915B4"/>
    <w:rsid w:val="002923DB"/>
    <w:rsid w:val="002925A3"/>
    <w:rsid w:val="00294C3D"/>
    <w:rsid w:val="00295ACE"/>
    <w:rsid w:val="002969DA"/>
    <w:rsid w:val="002972C2"/>
    <w:rsid w:val="002A04EC"/>
    <w:rsid w:val="002A7E60"/>
    <w:rsid w:val="002B4FE1"/>
    <w:rsid w:val="002B565D"/>
    <w:rsid w:val="002E1052"/>
    <w:rsid w:val="002E55C9"/>
    <w:rsid w:val="0031037E"/>
    <w:rsid w:val="003145DB"/>
    <w:rsid w:val="003158DE"/>
    <w:rsid w:val="00316168"/>
    <w:rsid w:val="003224D4"/>
    <w:rsid w:val="00323003"/>
    <w:rsid w:val="003348A4"/>
    <w:rsid w:val="00334E32"/>
    <w:rsid w:val="00342C97"/>
    <w:rsid w:val="003514C3"/>
    <w:rsid w:val="0035686E"/>
    <w:rsid w:val="0035688A"/>
    <w:rsid w:val="00363F2C"/>
    <w:rsid w:val="003647AB"/>
    <w:rsid w:val="00366D3E"/>
    <w:rsid w:val="00376DB7"/>
    <w:rsid w:val="003837FD"/>
    <w:rsid w:val="003928F9"/>
    <w:rsid w:val="00395830"/>
    <w:rsid w:val="0039768D"/>
    <w:rsid w:val="003A045C"/>
    <w:rsid w:val="003B0B05"/>
    <w:rsid w:val="003B390D"/>
    <w:rsid w:val="003B4ED5"/>
    <w:rsid w:val="003B7F49"/>
    <w:rsid w:val="003C0289"/>
    <w:rsid w:val="003C6235"/>
    <w:rsid w:val="003D3CBA"/>
    <w:rsid w:val="003D7468"/>
    <w:rsid w:val="003E1B14"/>
    <w:rsid w:val="003F15D9"/>
    <w:rsid w:val="003F3B55"/>
    <w:rsid w:val="003F4BC9"/>
    <w:rsid w:val="004136B3"/>
    <w:rsid w:val="0041694B"/>
    <w:rsid w:val="00417F68"/>
    <w:rsid w:val="00423226"/>
    <w:rsid w:val="00427786"/>
    <w:rsid w:val="00434C4B"/>
    <w:rsid w:val="0044524E"/>
    <w:rsid w:val="00445AC8"/>
    <w:rsid w:val="00452FE3"/>
    <w:rsid w:val="004570E4"/>
    <w:rsid w:val="004629B9"/>
    <w:rsid w:val="00464497"/>
    <w:rsid w:val="00467F67"/>
    <w:rsid w:val="0048000F"/>
    <w:rsid w:val="00481B36"/>
    <w:rsid w:val="00491D1C"/>
    <w:rsid w:val="004A4793"/>
    <w:rsid w:val="004B043B"/>
    <w:rsid w:val="004B0E74"/>
    <w:rsid w:val="004C0D95"/>
    <w:rsid w:val="004C6865"/>
    <w:rsid w:val="004C7E8E"/>
    <w:rsid w:val="004D1C97"/>
    <w:rsid w:val="004D35AA"/>
    <w:rsid w:val="004D3DE9"/>
    <w:rsid w:val="004D6818"/>
    <w:rsid w:val="004E4A3C"/>
    <w:rsid w:val="004F432A"/>
    <w:rsid w:val="004F5E86"/>
    <w:rsid w:val="0050275C"/>
    <w:rsid w:val="0051399A"/>
    <w:rsid w:val="00516ED4"/>
    <w:rsid w:val="00526860"/>
    <w:rsid w:val="005270C2"/>
    <w:rsid w:val="005313E8"/>
    <w:rsid w:val="0053567A"/>
    <w:rsid w:val="0053589E"/>
    <w:rsid w:val="00536835"/>
    <w:rsid w:val="0054692A"/>
    <w:rsid w:val="00547088"/>
    <w:rsid w:val="005537E1"/>
    <w:rsid w:val="00554861"/>
    <w:rsid w:val="00557644"/>
    <w:rsid w:val="00562176"/>
    <w:rsid w:val="0056550F"/>
    <w:rsid w:val="00594B8D"/>
    <w:rsid w:val="00596AE7"/>
    <w:rsid w:val="005972F7"/>
    <w:rsid w:val="005A024D"/>
    <w:rsid w:val="005B02F5"/>
    <w:rsid w:val="005B3AD2"/>
    <w:rsid w:val="005D0699"/>
    <w:rsid w:val="005D3B07"/>
    <w:rsid w:val="005E21C2"/>
    <w:rsid w:val="005F20F0"/>
    <w:rsid w:val="005F56DD"/>
    <w:rsid w:val="00600C0B"/>
    <w:rsid w:val="0060650A"/>
    <w:rsid w:val="00611BAB"/>
    <w:rsid w:val="00624786"/>
    <w:rsid w:val="00625961"/>
    <w:rsid w:val="00625AA0"/>
    <w:rsid w:val="00641214"/>
    <w:rsid w:val="00654499"/>
    <w:rsid w:val="00657A51"/>
    <w:rsid w:val="00665D15"/>
    <w:rsid w:val="00676CB2"/>
    <w:rsid w:val="00677665"/>
    <w:rsid w:val="00681165"/>
    <w:rsid w:val="006830D0"/>
    <w:rsid w:val="00690567"/>
    <w:rsid w:val="00691E2A"/>
    <w:rsid w:val="00693B94"/>
    <w:rsid w:val="006942F4"/>
    <w:rsid w:val="00694655"/>
    <w:rsid w:val="00696E4D"/>
    <w:rsid w:val="006A4C0B"/>
    <w:rsid w:val="006A7954"/>
    <w:rsid w:val="006B2A78"/>
    <w:rsid w:val="006B3C34"/>
    <w:rsid w:val="006C37B0"/>
    <w:rsid w:val="006C4B1A"/>
    <w:rsid w:val="006C78A6"/>
    <w:rsid w:val="006D4022"/>
    <w:rsid w:val="006E1B3C"/>
    <w:rsid w:val="006E21B3"/>
    <w:rsid w:val="006E2624"/>
    <w:rsid w:val="006F0808"/>
    <w:rsid w:val="006F300D"/>
    <w:rsid w:val="006F35E4"/>
    <w:rsid w:val="006F7044"/>
    <w:rsid w:val="00702A94"/>
    <w:rsid w:val="00702F8C"/>
    <w:rsid w:val="00713C6A"/>
    <w:rsid w:val="00716483"/>
    <w:rsid w:val="00716DAD"/>
    <w:rsid w:val="0072435B"/>
    <w:rsid w:val="00724A3A"/>
    <w:rsid w:val="00727EAB"/>
    <w:rsid w:val="00733AC6"/>
    <w:rsid w:val="00735FB7"/>
    <w:rsid w:val="007375CB"/>
    <w:rsid w:val="0074143B"/>
    <w:rsid w:val="007419CE"/>
    <w:rsid w:val="007509AD"/>
    <w:rsid w:val="00751D52"/>
    <w:rsid w:val="00752C77"/>
    <w:rsid w:val="0075725B"/>
    <w:rsid w:val="00761388"/>
    <w:rsid w:val="0076511D"/>
    <w:rsid w:val="00773C3A"/>
    <w:rsid w:val="00782DF6"/>
    <w:rsid w:val="007843A4"/>
    <w:rsid w:val="00795BD9"/>
    <w:rsid w:val="00795C74"/>
    <w:rsid w:val="00796539"/>
    <w:rsid w:val="007A2E8A"/>
    <w:rsid w:val="007A7603"/>
    <w:rsid w:val="007B2540"/>
    <w:rsid w:val="007C1675"/>
    <w:rsid w:val="007D2AAE"/>
    <w:rsid w:val="007F41DA"/>
    <w:rsid w:val="007F6CF3"/>
    <w:rsid w:val="007F7583"/>
    <w:rsid w:val="0081088B"/>
    <w:rsid w:val="008263D1"/>
    <w:rsid w:val="00831B44"/>
    <w:rsid w:val="008333FC"/>
    <w:rsid w:val="00845647"/>
    <w:rsid w:val="008525A4"/>
    <w:rsid w:val="0085356F"/>
    <w:rsid w:val="00860FAA"/>
    <w:rsid w:val="008610E6"/>
    <w:rsid w:val="008635D6"/>
    <w:rsid w:val="00863A06"/>
    <w:rsid w:val="00870497"/>
    <w:rsid w:val="00887070"/>
    <w:rsid w:val="008948E8"/>
    <w:rsid w:val="00896AFD"/>
    <w:rsid w:val="00897EBF"/>
    <w:rsid w:val="008A5168"/>
    <w:rsid w:val="008B34E0"/>
    <w:rsid w:val="008B3934"/>
    <w:rsid w:val="008B5737"/>
    <w:rsid w:val="008C7E95"/>
    <w:rsid w:val="008D315A"/>
    <w:rsid w:val="00907A4E"/>
    <w:rsid w:val="00914F53"/>
    <w:rsid w:val="009209C6"/>
    <w:rsid w:val="00922A0C"/>
    <w:rsid w:val="009231AE"/>
    <w:rsid w:val="009300EB"/>
    <w:rsid w:val="00934AB2"/>
    <w:rsid w:val="0094160A"/>
    <w:rsid w:val="00941EBC"/>
    <w:rsid w:val="00942F75"/>
    <w:rsid w:val="00943DE9"/>
    <w:rsid w:val="00945D02"/>
    <w:rsid w:val="00966DD4"/>
    <w:rsid w:val="00970BDE"/>
    <w:rsid w:val="0097195F"/>
    <w:rsid w:val="00972A42"/>
    <w:rsid w:val="00976924"/>
    <w:rsid w:val="009802DE"/>
    <w:rsid w:val="009863FB"/>
    <w:rsid w:val="00997554"/>
    <w:rsid w:val="009A0319"/>
    <w:rsid w:val="009A32D2"/>
    <w:rsid w:val="009C0DEA"/>
    <w:rsid w:val="009D1013"/>
    <w:rsid w:val="009D383B"/>
    <w:rsid w:val="009D4082"/>
    <w:rsid w:val="009E05F4"/>
    <w:rsid w:val="009E728D"/>
    <w:rsid w:val="00A04642"/>
    <w:rsid w:val="00A055EB"/>
    <w:rsid w:val="00A109B3"/>
    <w:rsid w:val="00A1226E"/>
    <w:rsid w:val="00A12557"/>
    <w:rsid w:val="00A1589F"/>
    <w:rsid w:val="00A166E3"/>
    <w:rsid w:val="00A24881"/>
    <w:rsid w:val="00A24A60"/>
    <w:rsid w:val="00A26377"/>
    <w:rsid w:val="00A37867"/>
    <w:rsid w:val="00A40B07"/>
    <w:rsid w:val="00A45343"/>
    <w:rsid w:val="00A52C5A"/>
    <w:rsid w:val="00A55237"/>
    <w:rsid w:val="00A55697"/>
    <w:rsid w:val="00A57363"/>
    <w:rsid w:val="00A62662"/>
    <w:rsid w:val="00A64853"/>
    <w:rsid w:val="00A6581D"/>
    <w:rsid w:val="00A85793"/>
    <w:rsid w:val="00A91EEF"/>
    <w:rsid w:val="00AA182A"/>
    <w:rsid w:val="00AA2F2A"/>
    <w:rsid w:val="00AA40ED"/>
    <w:rsid w:val="00AB4522"/>
    <w:rsid w:val="00AD697E"/>
    <w:rsid w:val="00AF0A62"/>
    <w:rsid w:val="00AF144F"/>
    <w:rsid w:val="00AF721E"/>
    <w:rsid w:val="00B01A6F"/>
    <w:rsid w:val="00B12999"/>
    <w:rsid w:val="00B13A23"/>
    <w:rsid w:val="00B14534"/>
    <w:rsid w:val="00B2601A"/>
    <w:rsid w:val="00B341F5"/>
    <w:rsid w:val="00B34D1D"/>
    <w:rsid w:val="00B47F59"/>
    <w:rsid w:val="00B51322"/>
    <w:rsid w:val="00B53F73"/>
    <w:rsid w:val="00B55A25"/>
    <w:rsid w:val="00B7152B"/>
    <w:rsid w:val="00B71676"/>
    <w:rsid w:val="00B73F70"/>
    <w:rsid w:val="00B7714A"/>
    <w:rsid w:val="00B930F0"/>
    <w:rsid w:val="00B93995"/>
    <w:rsid w:val="00BA0753"/>
    <w:rsid w:val="00BB0288"/>
    <w:rsid w:val="00BB11BC"/>
    <w:rsid w:val="00BB2A14"/>
    <w:rsid w:val="00BB5F92"/>
    <w:rsid w:val="00BD0EE4"/>
    <w:rsid w:val="00BD4488"/>
    <w:rsid w:val="00BD5D34"/>
    <w:rsid w:val="00BF10FB"/>
    <w:rsid w:val="00BF11AF"/>
    <w:rsid w:val="00BF46C0"/>
    <w:rsid w:val="00BF6C6E"/>
    <w:rsid w:val="00C0674C"/>
    <w:rsid w:val="00C07544"/>
    <w:rsid w:val="00C07F1A"/>
    <w:rsid w:val="00C10CEA"/>
    <w:rsid w:val="00C14D94"/>
    <w:rsid w:val="00C17CB5"/>
    <w:rsid w:val="00C2597D"/>
    <w:rsid w:val="00C27958"/>
    <w:rsid w:val="00C41BE4"/>
    <w:rsid w:val="00C46A8C"/>
    <w:rsid w:val="00C53A13"/>
    <w:rsid w:val="00C72787"/>
    <w:rsid w:val="00C7309A"/>
    <w:rsid w:val="00C7309E"/>
    <w:rsid w:val="00C8228B"/>
    <w:rsid w:val="00C82DFD"/>
    <w:rsid w:val="00C83B89"/>
    <w:rsid w:val="00C864F3"/>
    <w:rsid w:val="00CA3198"/>
    <w:rsid w:val="00CB7A1C"/>
    <w:rsid w:val="00CC3CB5"/>
    <w:rsid w:val="00CC401A"/>
    <w:rsid w:val="00CC540A"/>
    <w:rsid w:val="00CD1930"/>
    <w:rsid w:val="00CD24D4"/>
    <w:rsid w:val="00CD3D2D"/>
    <w:rsid w:val="00CD4BF8"/>
    <w:rsid w:val="00CE216E"/>
    <w:rsid w:val="00CE4362"/>
    <w:rsid w:val="00CE6807"/>
    <w:rsid w:val="00CF1D7C"/>
    <w:rsid w:val="00CF4FDB"/>
    <w:rsid w:val="00CF51D7"/>
    <w:rsid w:val="00CF60CD"/>
    <w:rsid w:val="00CF7E4D"/>
    <w:rsid w:val="00D01756"/>
    <w:rsid w:val="00D01E70"/>
    <w:rsid w:val="00D047E0"/>
    <w:rsid w:val="00D06E54"/>
    <w:rsid w:val="00D077A2"/>
    <w:rsid w:val="00D11358"/>
    <w:rsid w:val="00D13CB0"/>
    <w:rsid w:val="00D17677"/>
    <w:rsid w:val="00D177E5"/>
    <w:rsid w:val="00D2778B"/>
    <w:rsid w:val="00D42B5E"/>
    <w:rsid w:val="00D431D8"/>
    <w:rsid w:val="00D469C7"/>
    <w:rsid w:val="00D46E69"/>
    <w:rsid w:val="00D5403A"/>
    <w:rsid w:val="00D57134"/>
    <w:rsid w:val="00D804BF"/>
    <w:rsid w:val="00D83943"/>
    <w:rsid w:val="00D866E3"/>
    <w:rsid w:val="00D938B4"/>
    <w:rsid w:val="00D979D5"/>
    <w:rsid w:val="00DB1FC2"/>
    <w:rsid w:val="00DD2548"/>
    <w:rsid w:val="00DE4A73"/>
    <w:rsid w:val="00DE67C3"/>
    <w:rsid w:val="00DF11E8"/>
    <w:rsid w:val="00E01E72"/>
    <w:rsid w:val="00E03D32"/>
    <w:rsid w:val="00E049CE"/>
    <w:rsid w:val="00E11A82"/>
    <w:rsid w:val="00E11F35"/>
    <w:rsid w:val="00E14743"/>
    <w:rsid w:val="00E15FF8"/>
    <w:rsid w:val="00E210F1"/>
    <w:rsid w:val="00E25F97"/>
    <w:rsid w:val="00E2626A"/>
    <w:rsid w:val="00E475EB"/>
    <w:rsid w:val="00E6431F"/>
    <w:rsid w:val="00E91C12"/>
    <w:rsid w:val="00EA0D3F"/>
    <w:rsid w:val="00EA5A33"/>
    <w:rsid w:val="00EB4767"/>
    <w:rsid w:val="00ED1FF7"/>
    <w:rsid w:val="00ED309D"/>
    <w:rsid w:val="00ED58C1"/>
    <w:rsid w:val="00EE7553"/>
    <w:rsid w:val="00EF4CCE"/>
    <w:rsid w:val="00F04884"/>
    <w:rsid w:val="00F2071D"/>
    <w:rsid w:val="00F22649"/>
    <w:rsid w:val="00F33A4D"/>
    <w:rsid w:val="00F43EF4"/>
    <w:rsid w:val="00F51040"/>
    <w:rsid w:val="00F52CB9"/>
    <w:rsid w:val="00F56F82"/>
    <w:rsid w:val="00F716D3"/>
    <w:rsid w:val="00F727B9"/>
    <w:rsid w:val="00F7362F"/>
    <w:rsid w:val="00F7752E"/>
    <w:rsid w:val="00F84057"/>
    <w:rsid w:val="00F86598"/>
    <w:rsid w:val="00F96589"/>
    <w:rsid w:val="00F97CB0"/>
    <w:rsid w:val="00FA1678"/>
    <w:rsid w:val="00FB0069"/>
    <w:rsid w:val="00FB15D5"/>
    <w:rsid w:val="00FC1E8B"/>
    <w:rsid w:val="00FD145B"/>
    <w:rsid w:val="00FD1DB9"/>
    <w:rsid w:val="00FD4D0D"/>
    <w:rsid w:val="00FD60BC"/>
    <w:rsid w:val="00FE2507"/>
    <w:rsid w:val="11D46774"/>
    <w:rsid w:val="122874EB"/>
    <w:rsid w:val="19CD5DF7"/>
    <w:rsid w:val="4B554A72"/>
    <w:rsid w:val="601A13A6"/>
    <w:rsid w:val="6640072D"/>
    <w:rsid w:val="685E75E6"/>
    <w:rsid w:val="7FB4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 Indent"/>
    <w:basedOn w:val="1"/>
    <w:link w:val="9"/>
    <w:qFormat/>
    <w:uiPriority w:val="0"/>
    <w:pPr>
      <w:spacing w:after="120"/>
      <w:ind w:left="283"/>
    </w:pPr>
  </w:style>
  <w:style w:type="paragraph" w:styleId="8">
    <w:name w:val="Normal (Web)"/>
    <w:basedOn w:val="1"/>
    <w:qFormat/>
    <w:uiPriority w:val="99"/>
    <w:pPr>
      <w:spacing w:before="100" w:beforeAutospacing="1" w:after="100" w:afterAutospacing="1"/>
    </w:pPr>
  </w:style>
  <w:style w:type="character" w:customStyle="1" w:styleId="9">
    <w:name w:val="Основной текст с отступом Знак"/>
    <w:basedOn w:val="2"/>
    <w:link w:val="7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0">
    <w:name w:val="ConsPlusNormal"/>
    <w:qFormat/>
    <w:uiPriority w:val="0"/>
    <w:pPr>
      <w:autoSpaceDE w:val="0"/>
      <w:autoSpaceDN w:val="0"/>
      <w:adjustRightInd w:val="0"/>
      <w:ind w:firstLine="720"/>
    </w:pPr>
    <w:rPr>
      <w:rFonts w:ascii="Arial" w:hAnsi="Arial" w:eastAsia="Times New Roman" w:cs="Arial"/>
      <w:lang w:val="ru-RU" w:eastAsia="ru-RU" w:bidi="ar-SA"/>
    </w:rPr>
  </w:style>
  <w:style w:type="character" w:customStyle="1" w:styleId="11">
    <w:name w:val="b-message-head__field-value"/>
    <w:basedOn w:val="2"/>
    <w:qFormat/>
    <w:uiPriority w:val="0"/>
  </w:style>
  <w:style w:type="character" w:customStyle="1" w:styleId="12">
    <w:name w:val="Текст выноски Знак"/>
    <w:basedOn w:val="2"/>
    <w:link w:val="6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paragraph" w:customStyle="1" w:styleId="13">
    <w:name w:val="offset251"/>
    <w:basedOn w:val="1"/>
    <w:qFormat/>
    <w:uiPriority w:val="0"/>
    <w:pPr>
      <w:spacing w:before="100" w:beforeAutospacing="1" w:after="100" w:afterAutospacing="1"/>
      <w:ind w:left="375"/>
    </w:pPr>
  </w:style>
  <w:style w:type="paragraph" w:styleId="14">
    <w:name w:val="No Spacing"/>
    <w:qFormat/>
    <w:uiPriority w:val="1"/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customStyle="1" w:styleId="15">
    <w:name w:val="Без интервала1"/>
    <w:qFormat/>
    <w:uiPriority w:val="0"/>
    <w:rPr>
      <w:rFonts w:ascii="Calibri" w:hAnsi="Calibri" w:eastAsia="Times New Roman" w:cs="Times New Roman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660</Words>
  <Characters>3764</Characters>
  <Lines>31</Lines>
  <Paragraphs>8</Paragraphs>
  <TotalTime>3</TotalTime>
  <ScaleCrop>false</ScaleCrop>
  <LinksUpToDate>false</LinksUpToDate>
  <CharactersWithSpaces>4416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2015-02-26T13:33:00Z</dcterms:created>
  <dc:creator>User</dc:creator>
  <cp:lastModifiedBy>User1</cp:lastModifiedBy>
  <cp:lastPrinted>2025-03-03T15:54:00Z</cp:lastPrinted>
  <dcterms:modified xsi:type="dcterms:W3CDTF">2025-03-03T17:46:44Z</dcterms:modified>
  <cp:revision>410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BA7E2A21C7EB4D189D04B5818F201D2E_13</vt:lpwstr>
  </property>
</Properties>
</file>