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3F77B">
      <w:pPr>
        <w:spacing w:after="0" w:line="240" w:lineRule="auto"/>
        <w:ind w:left="-220" w:leftChars="-100"/>
        <w:jc w:val="center"/>
        <w:rPr>
          <w:rFonts w:ascii="Times New Roman" w:hAnsi="Times New Roman" w:eastAsia="Times New Roman" w:cs="Times New Roman"/>
          <w:b/>
          <w:bCs/>
          <w:lang w:eastAsia="ru-RU"/>
        </w:rPr>
      </w:pPr>
      <w:r>
        <w:rPr>
          <w:rFonts w:ascii="Times New Roman" w:hAnsi="Times New Roman" w:eastAsia="Times New Roman" w:cs="Times New Roman"/>
          <w:b/>
          <w:bCs/>
          <w:lang w:eastAsia="ru-RU"/>
        </w:rPr>
        <w:t xml:space="preserve">Протокол </w:t>
      </w:r>
    </w:p>
    <w:p w14:paraId="7E79FA4E">
      <w:pPr>
        <w:spacing w:after="0" w:line="240" w:lineRule="auto"/>
        <w:ind w:left="-220" w:leftChars="-100"/>
        <w:jc w:val="center"/>
        <w:rPr>
          <w:rFonts w:ascii="Times New Roman" w:hAnsi="Times New Roman" w:eastAsia="Times New Roman" w:cs="Times New Roman"/>
          <w:b/>
          <w:bCs/>
          <w:lang w:eastAsia="ru-RU"/>
        </w:rPr>
      </w:pPr>
      <w:r>
        <w:rPr>
          <w:rFonts w:ascii="Times New Roman" w:hAnsi="Times New Roman" w:eastAsia="Times New Roman" w:cs="Times New Roman"/>
          <w:b/>
          <w:bCs/>
          <w:lang w:eastAsia="ru-RU"/>
        </w:rPr>
        <w:t xml:space="preserve">заключения договора с единственным поставщиком (исполнителем, подрядчиком) </w:t>
      </w:r>
    </w:p>
    <w:p w14:paraId="28846D43">
      <w:pPr>
        <w:spacing w:after="0" w:line="240" w:lineRule="auto"/>
        <w:ind w:left="-220" w:leftChars="-100"/>
        <w:jc w:val="center"/>
        <w:rPr>
          <w:rFonts w:ascii="Times New Roman" w:hAnsi="Times New Roman" w:eastAsia="Times New Roman" w:cs="Times New Roman"/>
          <w:b/>
          <w:bCs/>
          <w:color w:val="auto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lang w:eastAsia="ru-RU"/>
        </w:rPr>
        <w:t>по закупке №</w:t>
      </w:r>
      <w:r>
        <w:rPr>
          <w:rFonts w:ascii="Times New Roman" w:hAnsi="Times New Roman" w:eastAsia="Times New Roman" w:cs="Times New Roman"/>
          <w:b/>
          <w:bCs/>
          <w:color w:val="auto"/>
          <w:highlight w:val="none"/>
          <w:lang w:val="en-US" w:eastAsia="ru-RU"/>
        </w:rPr>
        <w:t xml:space="preserve"> 32514569715 </w:t>
      </w:r>
    </w:p>
    <w:tbl>
      <w:tblPr>
        <w:tblStyle w:val="5"/>
        <w:tblW w:w="9630" w:type="dxa"/>
        <w:tblInd w:w="227" w:type="dxa"/>
        <w:tblLayout w:type="fixed"/>
        <w:tblCellMar>
          <w:top w:w="0" w:type="dxa"/>
          <w:left w:w="300" w:type="dxa"/>
          <w:bottom w:w="0" w:type="dxa"/>
          <w:right w:w="300" w:type="dxa"/>
        </w:tblCellMar>
      </w:tblPr>
      <w:tblGrid>
        <w:gridCol w:w="4677"/>
        <w:gridCol w:w="2339"/>
        <w:gridCol w:w="2614"/>
      </w:tblGrid>
      <w:tr w14:paraId="342B8A83">
        <w:tblPrEx>
          <w:tblCellMar>
            <w:top w:w="0" w:type="dxa"/>
            <w:left w:w="300" w:type="dxa"/>
            <w:bottom w:w="0" w:type="dxa"/>
            <w:right w:w="300" w:type="dxa"/>
          </w:tblCellMar>
        </w:tblPrEx>
        <w:tc>
          <w:tcPr>
            <w:tcW w:w="4677" w:type="dxa"/>
            <w:vAlign w:val="center"/>
          </w:tcPr>
          <w:p w14:paraId="7B605E9B">
            <w:pPr>
              <w:spacing w:after="0" w:line="240" w:lineRule="auto"/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pPr>
          </w:p>
        </w:tc>
        <w:tc>
          <w:tcPr>
            <w:tcW w:w="2339" w:type="dxa"/>
            <w:vAlign w:val="center"/>
          </w:tcPr>
          <w:p w14:paraId="3B1A5426">
            <w:pPr>
              <w:spacing w:after="0" w:line="240" w:lineRule="auto"/>
              <w:ind w:left="-220" w:leftChars="-100"/>
              <w:jc w:val="center"/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pPr>
          </w:p>
        </w:tc>
        <w:tc>
          <w:tcPr>
            <w:tcW w:w="2614" w:type="dxa"/>
            <w:vAlign w:val="center"/>
          </w:tcPr>
          <w:p w14:paraId="7C1B08BF">
            <w:pPr>
              <w:spacing w:after="0" w:line="240" w:lineRule="auto"/>
              <w:ind w:left="-220" w:leftChars="-100"/>
              <w:jc w:val="center"/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pPr>
          </w:p>
        </w:tc>
      </w:tr>
      <w:tr w14:paraId="2AE531C6">
        <w:tblPrEx>
          <w:tblCellMar>
            <w:top w:w="0" w:type="dxa"/>
            <w:left w:w="300" w:type="dxa"/>
            <w:bottom w:w="0" w:type="dxa"/>
            <w:right w:w="300" w:type="dxa"/>
          </w:tblCellMar>
        </w:tblPrEx>
        <w:tc>
          <w:tcPr>
            <w:tcW w:w="4677" w:type="dxa"/>
            <w:tcBorders>
              <w:bottom w:val="single" w:color="000000" w:sz="6" w:space="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</w:tcPr>
          <w:p w14:paraId="056D98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  <w:t>299014, г. Севастополь, ул. Камышовое шоссе, 29, кабинет 305</w:t>
            </w:r>
          </w:p>
        </w:tc>
        <w:tc>
          <w:tcPr>
            <w:tcW w:w="233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8855EE9">
            <w:pPr>
              <w:spacing w:after="0" w:line="240" w:lineRule="auto"/>
              <w:ind w:left="-220" w:leftChars="-100"/>
              <w:jc w:val="center"/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pPr>
          </w:p>
        </w:tc>
        <w:tc>
          <w:tcPr>
            <w:tcW w:w="2614" w:type="dxa"/>
            <w:tcBorders>
              <w:bottom w:val="single" w:color="000000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</w:tcPr>
          <w:p w14:paraId="0F96E5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highlight w:val="none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highlight w:val="none"/>
                <w:lang w:val="en-US" w:eastAsia="ru-RU"/>
              </w:rPr>
              <w:t>28 февраля 2025</w:t>
            </w:r>
            <w:r>
              <w:rPr>
                <w:rFonts w:ascii="Times New Roman" w:hAnsi="Times New Roman" w:eastAsia="Times New Roman" w:cs="Times New Roman"/>
                <w:color w:val="auto"/>
                <w:highlight w:val="none"/>
                <w:lang w:val="en-US" w:eastAsia="ru-RU"/>
              </w:rPr>
              <w:t xml:space="preserve"> г.</w:t>
            </w:r>
          </w:p>
        </w:tc>
      </w:tr>
      <w:tr w14:paraId="3097CE5A">
        <w:tblPrEx>
          <w:tblCellMar>
            <w:top w:w="0" w:type="dxa"/>
            <w:left w:w="300" w:type="dxa"/>
            <w:bottom w:w="0" w:type="dxa"/>
            <w:right w:w="300" w:type="dxa"/>
          </w:tblCellMar>
        </w:tblPrEx>
        <w:tc>
          <w:tcPr>
            <w:tcW w:w="4677" w:type="dxa"/>
            <w:tcMar>
              <w:top w:w="0" w:type="dxa"/>
              <w:left w:w="75" w:type="dxa"/>
              <w:bottom w:w="0" w:type="dxa"/>
              <w:right w:w="75" w:type="dxa"/>
            </w:tcMar>
          </w:tcPr>
          <w:p w14:paraId="35B33FE3">
            <w:pPr>
              <w:spacing w:after="0" w:line="240" w:lineRule="auto"/>
              <w:jc w:val="center"/>
              <w:textAlignment w:val="top"/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  <w:lang w:eastAsia="ru-RU"/>
              </w:rPr>
              <w:t>(место рассмотрения и оценки заявок)</w:t>
            </w:r>
          </w:p>
        </w:tc>
        <w:tc>
          <w:tcPr>
            <w:tcW w:w="2339" w:type="dxa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8A6C1D4">
            <w:pPr>
              <w:spacing w:after="0" w:line="240" w:lineRule="auto"/>
              <w:ind w:left="-220" w:leftChars="-100"/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pPr>
          </w:p>
        </w:tc>
        <w:tc>
          <w:tcPr>
            <w:tcW w:w="2614" w:type="dxa"/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</w:tcPr>
          <w:p w14:paraId="7066BE1A">
            <w:pPr>
              <w:spacing w:after="0" w:line="240" w:lineRule="auto"/>
              <w:jc w:val="center"/>
              <w:textAlignment w:val="top"/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none"/>
                <w:lang w:eastAsia="ru-RU"/>
              </w:rPr>
              <w:t>(дата подписания протокола)</w:t>
            </w:r>
          </w:p>
        </w:tc>
      </w:tr>
    </w:tbl>
    <w:p w14:paraId="4AD4238B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highlight w:val="none"/>
          <w:lang w:eastAsia="ru-RU"/>
        </w:rPr>
      </w:pPr>
    </w:p>
    <w:p w14:paraId="476464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textAlignment w:val="auto"/>
        <w:outlineLvl w:val="2"/>
        <w:rPr>
          <w:rFonts w:ascii="Times New Roman" w:hAnsi="Times New Roman" w:eastAsia="Times New Roman" w:cs="Times New Roman"/>
          <w:b/>
          <w:bCs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highlight w:val="none"/>
          <w:lang w:eastAsia="ru-RU"/>
        </w:rPr>
        <w:t>1. Повестка дня</w:t>
      </w:r>
    </w:p>
    <w:p w14:paraId="718206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highlight w:val="none"/>
          <w:lang w:eastAsia="ru-RU"/>
        </w:rPr>
        <w:t>Повесткой дня является определение единственного поставщика в порядке, установленном Положением о закупках товаров, работ, услуг Государственного бюджетного учреждения «Севастопольский Автодор» (далее - Положение) в рамках Федерального закона от 18 июля 2011 года №223-фз «О закупках товаров, работ, услуг отдельными видами юридических лиц».</w:t>
      </w:r>
    </w:p>
    <w:p w14:paraId="244289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b/>
          <w:bCs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highlight w:val="none"/>
          <w:lang w:eastAsia="ru-RU"/>
        </w:rPr>
        <w:t xml:space="preserve">Способ осуществления закупки (пункт Положения, на основании которого заключается договор): </w:t>
      </w:r>
      <w:r>
        <w:rPr>
          <w:rFonts w:ascii="Times New Roman" w:hAnsi="Times New Roman" w:eastAsia="Times New Roman" w:cs="Times New Roman"/>
          <w:highlight w:val="none"/>
          <w:lang w:eastAsia="ru-RU"/>
        </w:rPr>
        <w:t>закупка у единственного поставщика (исполнителя, подрядчика) на основании п. 10.4</w:t>
      </w:r>
      <w:r>
        <w:rPr>
          <w:rFonts w:hint="default" w:ascii="Times New Roman" w:hAnsi="Times New Roman" w:eastAsia="Times New Roman" w:cs="Times New Roman"/>
          <w:highlight w:val="none"/>
          <w:lang w:val="en-US" w:eastAsia="ru-RU"/>
        </w:rPr>
        <w:t>5</w:t>
      </w:r>
      <w:r>
        <w:rPr>
          <w:rFonts w:ascii="Times New Roman" w:hAnsi="Times New Roman" w:eastAsia="Times New Roman" w:cs="Times New Roman"/>
          <w:highlight w:val="none"/>
          <w:lang w:eastAsia="ru-RU"/>
        </w:rPr>
        <w:t xml:space="preserve">. положения о закупках товаров, работ, услуг ГБУ «Севастопольский Автодор». </w:t>
      </w:r>
    </w:p>
    <w:p w14:paraId="27B2D5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highlight w:val="none"/>
          <w:lang w:eastAsia="ru-RU"/>
        </w:rPr>
        <w:t>2. Существенные условия договора</w:t>
      </w:r>
    </w:p>
    <w:p w14:paraId="12AC6F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hint="default"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highlight w:val="none"/>
          <w:lang w:eastAsia="ru-RU"/>
        </w:rPr>
        <w:t>Номер и наименование объекта закупки: Закуп</w:t>
      </w:r>
      <w:r>
        <w:rPr>
          <w:rFonts w:ascii="Times New Roman" w:hAnsi="Times New Roman" w:eastAsia="Times New Roman" w:cs="Times New Roman"/>
          <w:color w:val="auto"/>
          <w:highlight w:val="none"/>
          <w:lang w:eastAsia="ru-RU"/>
        </w:rPr>
        <w:t>ка №</w:t>
      </w:r>
      <w:r>
        <w:rPr>
          <w:rFonts w:hint="default" w:ascii="Times New Roman" w:hAnsi="Times New Roman" w:eastAsia="Times New Roman" w:cs="Times New Roman"/>
          <w:color w:val="auto"/>
          <w:highlight w:val="non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highlight w:val="none"/>
          <w:lang w:eastAsia="ru-RU"/>
        </w:rPr>
        <w:t xml:space="preserve">32514569715 </w:t>
      </w:r>
      <w:bookmarkStart w:id="0" w:name="_GoBack"/>
      <w:bookmarkEnd w:id="0"/>
      <w:r>
        <w:rPr>
          <w:rFonts w:ascii="Times New Roman" w:hAnsi="Times New Roman" w:eastAsia="Times New Roman" w:cs="Times New Roman"/>
          <w:color w:val="auto"/>
          <w:highlight w:val="none"/>
          <w:lang w:eastAsia="ru-RU"/>
        </w:rPr>
        <w:t>На оказание услуг по предрейсовым медицинским осмотрам водителей автотранспортных средств</w:t>
      </w:r>
      <w:r>
        <w:rPr>
          <w:rFonts w:hint="default" w:ascii="Times New Roman" w:hAnsi="Times New Roman" w:eastAsia="Times New Roman" w:cs="Times New Roman"/>
          <w:color w:val="auto"/>
          <w:highlight w:val="none"/>
          <w:lang w:val="en-US" w:eastAsia="ru-RU"/>
        </w:rPr>
        <w:t>.</w:t>
      </w:r>
    </w:p>
    <w:p w14:paraId="7C2D9F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 xml:space="preserve">Количество поставляемого товара (объем выполняемых работ, оказываемых услуг): </w:t>
      </w:r>
      <w:r>
        <w:rPr>
          <w:rFonts w:hint="default" w:ascii="Times New Roman" w:hAnsi="Times New Roman" w:eastAsia="Times New Roman" w:cs="Times New Roman"/>
          <w:b/>
          <w:bCs/>
          <w:lang w:val="en-US" w:eastAsia="ru-RU"/>
        </w:rPr>
        <w:t>2 700 человек</w:t>
      </w:r>
      <w:r>
        <w:rPr>
          <w:rFonts w:ascii="Times New Roman" w:hAnsi="Times New Roman" w:eastAsia="Times New Roman" w:cs="Times New Roman"/>
          <w:b/>
          <w:bCs/>
          <w:lang w:eastAsia="ru-RU"/>
        </w:rPr>
        <w:t>.</w:t>
      </w:r>
    </w:p>
    <w:p w14:paraId="11CFB0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b/>
          <w:bCs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 xml:space="preserve">Цена договора: </w:t>
      </w:r>
      <w:r>
        <w:rPr>
          <w:rFonts w:hint="default" w:ascii="Times New Roman" w:hAnsi="Times New Roman" w:eastAsia="Times New Roman" w:cs="Times New Roman"/>
          <w:b/>
          <w:bCs/>
          <w:lang w:val="ru-RU" w:eastAsia="ru-RU"/>
        </w:rPr>
        <w:t>162 000 (Сто шестьдесят две тысячи) рублей 00 копеек</w:t>
      </w:r>
      <w:r>
        <w:rPr>
          <w:rFonts w:hint="default" w:ascii="Times New Roman" w:hAnsi="Times New Roman" w:eastAsia="Times New Roman" w:cs="Times New Roman"/>
          <w:b/>
          <w:bCs/>
          <w:lang w:val="en-US" w:eastAsia="ru-RU"/>
        </w:rPr>
        <w:t>.</w:t>
      </w:r>
    </w:p>
    <w:p w14:paraId="2A23A6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 xml:space="preserve">Источник финансирования: </w:t>
      </w:r>
      <w:r>
        <w:rPr>
          <w:rFonts w:ascii="Times New Roman" w:hAnsi="Times New Roman" w:eastAsia="Times New Roman" w:cs="Times New Roman"/>
          <w:lang w:eastAsia="zh-CN"/>
        </w:rPr>
        <w:t>средства от приносящей доход деятельности</w:t>
      </w:r>
      <w:r>
        <w:rPr>
          <w:rFonts w:ascii="Times New Roman" w:hAnsi="Times New Roman" w:eastAsia="Times New Roman" w:cs="Times New Roman"/>
          <w:lang w:eastAsia="ru-RU"/>
        </w:rPr>
        <w:t>.</w:t>
      </w:r>
    </w:p>
    <w:p w14:paraId="34C492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Место доставки товара, выполнения работы или оказания услуги:</w:t>
      </w:r>
      <w:r>
        <w:rPr>
          <w:rFonts w:hint="default" w:ascii="Times New Roman" w:hAnsi="Times New Roman" w:eastAsia="Times New Roman" w:cs="Times New Roman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lang w:eastAsia="ru-RU"/>
        </w:rPr>
        <w:t xml:space="preserve"> по месту нахождения Исполнителя</w:t>
      </w:r>
    </w:p>
    <w:p w14:paraId="7438C1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hint="default"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eastAsia="ru-RU"/>
        </w:rPr>
        <w:t>Сроки поставки товара или завершения работы либо график оказания услуг:</w:t>
      </w:r>
      <w:r>
        <w:rPr>
          <w:rFonts w:hint="default" w:ascii="Times New Roman" w:hAnsi="Times New Roman" w:eastAsia="Times New Roman" w:cs="Times New Roman"/>
          <w:lang w:val="en-US" w:eastAsia="ru-RU"/>
        </w:rPr>
        <w:t xml:space="preserve"> ежедневно (по заявкам), включая выходные и праздничные дни (круглосуточно), </w:t>
      </w:r>
      <w:r>
        <w:rPr>
          <w:rFonts w:ascii="Times New Roman" w:hAnsi="Times New Roman" w:eastAsia="Times New Roman" w:cs="Times New Roman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lang w:eastAsia="ru-RU"/>
        </w:rPr>
        <w:t>по заявкам Заказчика с 01.03.2025 по 31.03.2025</w:t>
      </w:r>
      <w:r>
        <w:rPr>
          <w:rFonts w:hint="default" w:ascii="Times New Roman" w:hAnsi="Times New Roman" w:eastAsia="Times New Roman" w:cs="Times New Roman"/>
          <w:lang w:val="en-US" w:eastAsia="ru-RU"/>
        </w:rPr>
        <w:t xml:space="preserve">. </w:t>
      </w:r>
    </w:p>
    <w:p w14:paraId="405729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Преимущества, предоставляемые заказчиком: не установлены.</w:t>
      </w:r>
    </w:p>
    <w:p w14:paraId="6AF1F4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b/>
          <w:bCs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Требования, предъявляемые к участникам закупки: не установлены.</w:t>
      </w:r>
    </w:p>
    <w:p w14:paraId="5F3C96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textAlignment w:val="auto"/>
        <w:outlineLvl w:val="2"/>
        <w:rPr>
          <w:rFonts w:ascii="Times New Roman" w:hAnsi="Times New Roman" w:eastAsia="Times New Roman" w:cs="Times New Roman"/>
          <w:b/>
          <w:bCs/>
          <w:lang w:eastAsia="ru-RU"/>
        </w:rPr>
      </w:pPr>
      <w:r>
        <w:rPr>
          <w:rFonts w:ascii="Times New Roman" w:hAnsi="Times New Roman" w:eastAsia="Times New Roman" w:cs="Times New Roman"/>
          <w:b/>
          <w:bCs/>
          <w:lang w:eastAsia="ru-RU"/>
        </w:rPr>
        <w:t>3. Информация о заказчике</w:t>
      </w:r>
    </w:p>
    <w:p w14:paraId="326996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u w:val="single"/>
          <w:lang w:eastAsia="ru-RU"/>
        </w:rPr>
      </w:pPr>
      <w:r>
        <w:rPr>
          <w:rFonts w:ascii="Times New Roman" w:hAnsi="Times New Roman" w:eastAsia="Times New Roman" w:cs="Times New Roman"/>
          <w:u w:val="single"/>
          <w:lang w:eastAsia="ru-RU"/>
        </w:rPr>
        <w:t>Наименование:</w:t>
      </w:r>
      <w:r>
        <w:rPr>
          <w:rFonts w:ascii="Times New Roman" w:hAnsi="Times New Roman" w:eastAsia="Times New Roman" w:cs="Times New Roman"/>
          <w:lang w:eastAsia="ru-RU"/>
        </w:rPr>
        <w:t xml:space="preserve"> ГОСУДАРСТВЕННОЕ БЮДЖЕТНОЕ УЧРЕЖДЕНИЕ «СЕВАСТОПОЛЬСКИЙ АВТОДОР» (ГБУ «СЕВАСТОПОЛЬСКИЙ АВТОДОР»);</w:t>
      </w:r>
    </w:p>
    <w:p w14:paraId="17C6BF7F"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240" w:lineRule="auto"/>
        <w:textAlignment w:val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u w:val="single"/>
          <w:lang w:eastAsia="ru-RU"/>
        </w:rPr>
        <w:t xml:space="preserve">Место нахождения: </w:t>
      </w:r>
      <w:r>
        <w:rPr>
          <w:rFonts w:ascii="Times New Roman" w:hAnsi="Times New Roman" w:eastAsia="Times New Roman" w:cs="Times New Roman"/>
          <w:lang w:eastAsia="ar-SA"/>
        </w:rPr>
        <w:t>299014, Российская Федерация, г. Севастополь, ул. Камышовое шоссе, 29</w:t>
      </w:r>
      <w:r>
        <w:rPr>
          <w:rFonts w:ascii="Times New Roman" w:hAnsi="Times New Roman" w:eastAsia="Times New Roman" w:cs="Times New Roman"/>
          <w:lang w:eastAsia="ru-RU"/>
        </w:rPr>
        <w:t>;</w:t>
      </w:r>
    </w:p>
    <w:p w14:paraId="3EAD31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u w:val="single"/>
          <w:lang w:eastAsia="ru-RU"/>
        </w:rPr>
      </w:pPr>
      <w:r>
        <w:rPr>
          <w:rFonts w:ascii="Times New Roman" w:hAnsi="Times New Roman" w:eastAsia="Times New Roman" w:cs="Times New Roman"/>
          <w:u w:val="single"/>
          <w:lang w:eastAsia="ru-RU"/>
        </w:rPr>
        <w:t xml:space="preserve">Адрес электронной почты: </w:t>
      </w:r>
      <w:r>
        <w:rPr>
          <w:rFonts w:ascii="Times New Roman" w:hAnsi="Times New Roman" w:eastAsia="Times New Roman" w:cs="Times New Roman"/>
          <w:lang w:eastAsia="ar-SA"/>
        </w:rPr>
        <w:t>info@sevavtodor.ru</w:t>
      </w:r>
      <w:r>
        <w:rPr>
          <w:rFonts w:ascii="Times New Roman" w:hAnsi="Times New Roman" w:eastAsia="Times New Roman" w:cs="Times New Roman"/>
          <w:lang w:eastAsia="ru-RU"/>
        </w:rPr>
        <w:t>;</w:t>
      </w:r>
    </w:p>
    <w:p w14:paraId="15565D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b/>
          <w:bCs/>
          <w:lang w:eastAsia="ru-RU"/>
        </w:rPr>
      </w:pPr>
      <w:r>
        <w:rPr>
          <w:rFonts w:ascii="Times New Roman" w:hAnsi="Times New Roman" w:eastAsia="Times New Roman" w:cs="Times New Roman"/>
          <w:u w:val="single"/>
          <w:lang w:eastAsia="ru-RU"/>
        </w:rPr>
        <w:t xml:space="preserve">Номер телефона: </w:t>
      </w:r>
      <w:r>
        <w:rPr>
          <w:rFonts w:ascii="Times New Roman" w:hAnsi="Times New Roman" w:eastAsia="Times New Roman" w:cs="Times New Roman"/>
          <w:lang w:eastAsia="ar-SA"/>
        </w:rPr>
        <w:t>(88692) 455683</w:t>
      </w:r>
      <w:r>
        <w:rPr>
          <w:rFonts w:ascii="Times New Roman" w:hAnsi="Times New Roman" w:eastAsia="Times New Roman" w:cs="Times New Roman"/>
          <w:lang w:eastAsia="ru-RU"/>
        </w:rPr>
        <w:t>.</w:t>
      </w:r>
    </w:p>
    <w:p w14:paraId="2D5B8F6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textAlignment w:val="auto"/>
        <w:outlineLvl w:val="2"/>
        <w:rPr>
          <w:rFonts w:ascii="Times New Roman" w:hAnsi="Times New Roman" w:eastAsia="Times New Roman" w:cs="Times New Roman"/>
          <w:b/>
          <w:bCs/>
          <w:lang w:eastAsia="ru-RU"/>
        </w:rPr>
      </w:pPr>
      <w:r>
        <w:rPr>
          <w:rFonts w:ascii="Times New Roman" w:hAnsi="Times New Roman" w:eastAsia="Times New Roman" w:cs="Times New Roman"/>
          <w:b/>
          <w:bCs/>
          <w:lang w:eastAsia="ru-RU"/>
        </w:rPr>
        <w:t>Информация о поставщике (подрядчике, исполнителе), с которым заключается договор</w:t>
      </w:r>
    </w:p>
    <w:tbl>
      <w:tblPr>
        <w:tblStyle w:val="5"/>
        <w:tblpPr w:leftFromText="180" w:rightFromText="180" w:vertAnchor="text" w:horzAnchor="page" w:tblpX="1233" w:tblpY="252"/>
        <w:tblOverlap w:val="never"/>
        <w:tblW w:w="10200" w:type="dxa"/>
        <w:tblCellSpacing w:w="1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66"/>
        <w:gridCol w:w="5134"/>
      </w:tblGrid>
      <w:tr w14:paraId="0748FA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9810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Наименование</w:t>
            </w:r>
          </w:p>
        </w:tc>
        <w:tc>
          <w:tcPr>
            <w:tcW w:w="5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B127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Общество</w:t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  <w:t xml:space="preserve"> с ограниченной ответственностью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>«МЕДЭКСПРЕСС КРЫМ»</w:t>
            </w:r>
          </w:p>
        </w:tc>
      </w:tr>
      <w:tr w14:paraId="3E807D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C23C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Фирменное наименование (при наличии)</w:t>
            </w:r>
          </w:p>
        </w:tc>
        <w:tc>
          <w:tcPr>
            <w:tcW w:w="5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A3B5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ООО «МЕДЭКСПРЕСС КРЫМ»</w:t>
            </w:r>
          </w:p>
        </w:tc>
      </w:tr>
      <w:tr w14:paraId="6D6804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  <w:tblCellSpacing w:w="15" w:type="dxa"/>
        </w:trPr>
        <w:tc>
          <w:tcPr>
            <w:tcW w:w="5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6760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Сведения о месте нахождения</w:t>
            </w:r>
          </w:p>
          <w:p w14:paraId="32DE2F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(для юридического лица)</w:t>
            </w:r>
          </w:p>
        </w:tc>
        <w:tc>
          <w:tcPr>
            <w:tcW w:w="5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409B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lang w:eastAsia="ru-RU"/>
              </w:rPr>
              <w:t>299011, г. Севастополь,</w:t>
            </w:r>
          </w:p>
          <w:p w14:paraId="574E3B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lang w:eastAsia="ru-RU"/>
              </w:rPr>
              <w:t>ул. Академика Крылова, д. 5</w:t>
            </w:r>
          </w:p>
        </w:tc>
      </w:tr>
      <w:tr w14:paraId="094C00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032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Фамилия, имя, отчество (при наличии), сведения о месте регистрации (для физического лица)</w:t>
            </w:r>
          </w:p>
        </w:tc>
        <w:tc>
          <w:tcPr>
            <w:tcW w:w="5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475A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Директор</w:t>
            </w:r>
          </w:p>
          <w:p w14:paraId="6CA822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А.Г. Ковалишин</w:t>
            </w:r>
          </w:p>
        </w:tc>
      </w:tr>
      <w:tr w14:paraId="43FA59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BDA7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  <w:t>ИНН</w:t>
            </w:r>
          </w:p>
        </w:tc>
        <w:tc>
          <w:tcPr>
            <w:tcW w:w="5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DEB6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9204022591</w:t>
            </w:r>
          </w:p>
        </w:tc>
      </w:tr>
      <w:tr w14:paraId="621708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53E1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  <w:t xml:space="preserve">КПП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>(для юридического лица)</w:t>
            </w:r>
          </w:p>
        </w:tc>
        <w:tc>
          <w:tcPr>
            <w:tcW w:w="5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0BE3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920401001</w:t>
            </w:r>
          </w:p>
        </w:tc>
      </w:tr>
      <w:tr w14:paraId="6D6B16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B741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  <w:t>ОГРН</w:t>
            </w:r>
          </w:p>
        </w:tc>
        <w:tc>
          <w:tcPr>
            <w:tcW w:w="5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4E56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  <w:t>1149204048344</w:t>
            </w:r>
          </w:p>
        </w:tc>
      </w:tr>
      <w:tr w14:paraId="4764D6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3BAB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  <w:t>ОКПО</w:t>
            </w:r>
          </w:p>
        </w:tc>
        <w:tc>
          <w:tcPr>
            <w:tcW w:w="5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21CA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  <w:t>00313377</w:t>
            </w:r>
          </w:p>
        </w:tc>
      </w:tr>
    </w:tbl>
    <w:p w14:paraId="02868E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0" w:line="240" w:lineRule="auto"/>
        <w:textAlignment w:val="auto"/>
        <w:rPr>
          <w:rFonts w:ascii="Times New Roman" w:hAnsi="Times New Roman" w:cs="Times New Roman"/>
        </w:rPr>
      </w:pPr>
    </w:p>
    <w:sectPr>
      <w:pgSz w:w="11906" w:h="16838"/>
      <w:pgMar w:top="794" w:right="624" w:bottom="794" w:left="119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F98A3B"/>
    <w:multiLevelType w:val="singleLevel"/>
    <w:tmpl w:val="3DF98A3B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8A8"/>
    <w:rsid w:val="00014D15"/>
    <w:rsid w:val="00024EEC"/>
    <w:rsid w:val="00091426"/>
    <w:rsid w:val="000C5932"/>
    <w:rsid w:val="000E3278"/>
    <w:rsid w:val="001024E7"/>
    <w:rsid w:val="0015488A"/>
    <w:rsid w:val="001573BF"/>
    <w:rsid w:val="001604A6"/>
    <w:rsid w:val="001B4C7D"/>
    <w:rsid w:val="001D49B4"/>
    <w:rsid w:val="001D7885"/>
    <w:rsid w:val="001F7713"/>
    <w:rsid w:val="00222137"/>
    <w:rsid w:val="00276E6A"/>
    <w:rsid w:val="002A41B6"/>
    <w:rsid w:val="002F1CC8"/>
    <w:rsid w:val="00391F43"/>
    <w:rsid w:val="003C475C"/>
    <w:rsid w:val="003F5988"/>
    <w:rsid w:val="004304B8"/>
    <w:rsid w:val="0045319E"/>
    <w:rsid w:val="0049208E"/>
    <w:rsid w:val="004F0D7C"/>
    <w:rsid w:val="005145C8"/>
    <w:rsid w:val="005311D0"/>
    <w:rsid w:val="00577CCB"/>
    <w:rsid w:val="00580531"/>
    <w:rsid w:val="005A1340"/>
    <w:rsid w:val="005C32EB"/>
    <w:rsid w:val="005E7767"/>
    <w:rsid w:val="005F0798"/>
    <w:rsid w:val="006140FE"/>
    <w:rsid w:val="006868A7"/>
    <w:rsid w:val="007206B9"/>
    <w:rsid w:val="007348B3"/>
    <w:rsid w:val="00735597"/>
    <w:rsid w:val="00762EB4"/>
    <w:rsid w:val="007859F6"/>
    <w:rsid w:val="0079637F"/>
    <w:rsid w:val="007C11E5"/>
    <w:rsid w:val="007E5C4B"/>
    <w:rsid w:val="00840789"/>
    <w:rsid w:val="008577CC"/>
    <w:rsid w:val="008B7755"/>
    <w:rsid w:val="008D09B8"/>
    <w:rsid w:val="008D384D"/>
    <w:rsid w:val="008E3F3C"/>
    <w:rsid w:val="008E452E"/>
    <w:rsid w:val="0090033D"/>
    <w:rsid w:val="00922C98"/>
    <w:rsid w:val="009255F0"/>
    <w:rsid w:val="0094497A"/>
    <w:rsid w:val="00964253"/>
    <w:rsid w:val="009755A1"/>
    <w:rsid w:val="00994A28"/>
    <w:rsid w:val="0099753D"/>
    <w:rsid w:val="009A04DC"/>
    <w:rsid w:val="00A12EAB"/>
    <w:rsid w:val="00A2675D"/>
    <w:rsid w:val="00A30904"/>
    <w:rsid w:val="00A56CD9"/>
    <w:rsid w:val="00A6037B"/>
    <w:rsid w:val="00A64F38"/>
    <w:rsid w:val="00A673CA"/>
    <w:rsid w:val="00A81B97"/>
    <w:rsid w:val="00AB6029"/>
    <w:rsid w:val="00AC14C0"/>
    <w:rsid w:val="00AD15A6"/>
    <w:rsid w:val="00AE5DBD"/>
    <w:rsid w:val="00AF27E8"/>
    <w:rsid w:val="00B508A8"/>
    <w:rsid w:val="00B562E7"/>
    <w:rsid w:val="00B94294"/>
    <w:rsid w:val="00C42234"/>
    <w:rsid w:val="00C85CA9"/>
    <w:rsid w:val="00C97770"/>
    <w:rsid w:val="00CB04CE"/>
    <w:rsid w:val="00D97398"/>
    <w:rsid w:val="00DB64D4"/>
    <w:rsid w:val="00DB699E"/>
    <w:rsid w:val="00DF06B0"/>
    <w:rsid w:val="00E272A9"/>
    <w:rsid w:val="00E57263"/>
    <w:rsid w:val="00E82A5A"/>
    <w:rsid w:val="00EA4D33"/>
    <w:rsid w:val="00ED3880"/>
    <w:rsid w:val="00ED65AF"/>
    <w:rsid w:val="00F26795"/>
    <w:rsid w:val="00F32BD0"/>
    <w:rsid w:val="00FA1518"/>
    <w:rsid w:val="00FA53B4"/>
    <w:rsid w:val="00FC6B1D"/>
    <w:rsid w:val="00FE4690"/>
    <w:rsid w:val="012F34EA"/>
    <w:rsid w:val="01D67536"/>
    <w:rsid w:val="02BA0CAF"/>
    <w:rsid w:val="04A8063C"/>
    <w:rsid w:val="06DF40CD"/>
    <w:rsid w:val="07276D0A"/>
    <w:rsid w:val="07E46129"/>
    <w:rsid w:val="085305EF"/>
    <w:rsid w:val="085A264D"/>
    <w:rsid w:val="086675E8"/>
    <w:rsid w:val="08AF16BB"/>
    <w:rsid w:val="0CBF1F10"/>
    <w:rsid w:val="0DAF4CC5"/>
    <w:rsid w:val="0DD455C4"/>
    <w:rsid w:val="10125561"/>
    <w:rsid w:val="109D2569"/>
    <w:rsid w:val="109D662E"/>
    <w:rsid w:val="11515B34"/>
    <w:rsid w:val="11692E90"/>
    <w:rsid w:val="12CC5C46"/>
    <w:rsid w:val="134540E8"/>
    <w:rsid w:val="141C0329"/>
    <w:rsid w:val="14C15CD2"/>
    <w:rsid w:val="18DE1875"/>
    <w:rsid w:val="18DF488D"/>
    <w:rsid w:val="18E77667"/>
    <w:rsid w:val="18FC6719"/>
    <w:rsid w:val="19032CDB"/>
    <w:rsid w:val="19B049A9"/>
    <w:rsid w:val="1B035324"/>
    <w:rsid w:val="1B4F7185"/>
    <w:rsid w:val="1CEC4953"/>
    <w:rsid w:val="1CFA1EA8"/>
    <w:rsid w:val="1FAE06A1"/>
    <w:rsid w:val="1FDE787F"/>
    <w:rsid w:val="1FE03269"/>
    <w:rsid w:val="200F36F5"/>
    <w:rsid w:val="211E3702"/>
    <w:rsid w:val="21245529"/>
    <w:rsid w:val="22CA0A56"/>
    <w:rsid w:val="22EA62D9"/>
    <w:rsid w:val="22F44808"/>
    <w:rsid w:val="231B6BA2"/>
    <w:rsid w:val="23BB65E8"/>
    <w:rsid w:val="2435682E"/>
    <w:rsid w:val="24791BB4"/>
    <w:rsid w:val="258110C5"/>
    <w:rsid w:val="26637051"/>
    <w:rsid w:val="26E2072D"/>
    <w:rsid w:val="26F95A66"/>
    <w:rsid w:val="276F7116"/>
    <w:rsid w:val="2AB90770"/>
    <w:rsid w:val="2B1E10F5"/>
    <w:rsid w:val="2E693604"/>
    <w:rsid w:val="2FBC694C"/>
    <w:rsid w:val="30E801A5"/>
    <w:rsid w:val="314D1D3B"/>
    <w:rsid w:val="31FC09C5"/>
    <w:rsid w:val="321F7395"/>
    <w:rsid w:val="34A362B4"/>
    <w:rsid w:val="34CA3B3A"/>
    <w:rsid w:val="353C0983"/>
    <w:rsid w:val="362E1BFA"/>
    <w:rsid w:val="368F67A0"/>
    <w:rsid w:val="36FE73E1"/>
    <w:rsid w:val="37E343DF"/>
    <w:rsid w:val="38D62DC7"/>
    <w:rsid w:val="391F1D87"/>
    <w:rsid w:val="39666048"/>
    <w:rsid w:val="39925975"/>
    <w:rsid w:val="3A0273CA"/>
    <w:rsid w:val="3A45544D"/>
    <w:rsid w:val="3D6A7E3E"/>
    <w:rsid w:val="3DED1E4C"/>
    <w:rsid w:val="3E51381B"/>
    <w:rsid w:val="3E87303A"/>
    <w:rsid w:val="3EF818BD"/>
    <w:rsid w:val="3F7A7126"/>
    <w:rsid w:val="3FDB3BC6"/>
    <w:rsid w:val="4063591B"/>
    <w:rsid w:val="40B6259F"/>
    <w:rsid w:val="4201195A"/>
    <w:rsid w:val="4369183F"/>
    <w:rsid w:val="447075EA"/>
    <w:rsid w:val="44A10D6A"/>
    <w:rsid w:val="46C9581B"/>
    <w:rsid w:val="472A0F24"/>
    <w:rsid w:val="47A614FE"/>
    <w:rsid w:val="47FC6429"/>
    <w:rsid w:val="48B7686C"/>
    <w:rsid w:val="4F8379B5"/>
    <w:rsid w:val="4FBC12D7"/>
    <w:rsid w:val="4FF104A0"/>
    <w:rsid w:val="51645600"/>
    <w:rsid w:val="51D4432D"/>
    <w:rsid w:val="54501634"/>
    <w:rsid w:val="56573455"/>
    <w:rsid w:val="56670CFC"/>
    <w:rsid w:val="5B740E2F"/>
    <w:rsid w:val="5CE65112"/>
    <w:rsid w:val="5D3910EA"/>
    <w:rsid w:val="5F866DC0"/>
    <w:rsid w:val="5F8F3E13"/>
    <w:rsid w:val="61013C36"/>
    <w:rsid w:val="612F2B49"/>
    <w:rsid w:val="61B32EE6"/>
    <w:rsid w:val="63847C68"/>
    <w:rsid w:val="6432409C"/>
    <w:rsid w:val="644938F3"/>
    <w:rsid w:val="645C6392"/>
    <w:rsid w:val="646C33A1"/>
    <w:rsid w:val="66131335"/>
    <w:rsid w:val="669E4362"/>
    <w:rsid w:val="69CD03D5"/>
    <w:rsid w:val="69DB1DC8"/>
    <w:rsid w:val="6AF134D5"/>
    <w:rsid w:val="6B005629"/>
    <w:rsid w:val="6F335E65"/>
    <w:rsid w:val="6F730F82"/>
    <w:rsid w:val="70C903E0"/>
    <w:rsid w:val="71CD4563"/>
    <w:rsid w:val="7219200D"/>
    <w:rsid w:val="724F46C9"/>
    <w:rsid w:val="726C1200"/>
    <w:rsid w:val="737F700E"/>
    <w:rsid w:val="74D92698"/>
    <w:rsid w:val="75880ECC"/>
    <w:rsid w:val="75FD1203"/>
    <w:rsid w:val="77997B9D"/>
    <w:rsid w:val="77C87DCA"/>
    <w:rsid w:val="789A7B01"/>
    <w:rsid w:val="78B15222"/>
    <w:rsid w:val="79872F52"/>
    <w:rsid w:val="7AC24564"/>
    <w:rsid w:val="7BB317A2"/>
    <w:rsid w:val="7C1E44B2"/>
    <w:rsid w:val="7CA377F3"/>
    <w:rsid w:val="7E614998"/>
    <w:rsid w:val="7EA2733E"/>
    <w:rsid w:val="7F1C0ECD"/>
    <w:rsid w:val="7FA33CDE"/>
    <w:rsid w:val="7FAC50A5"/>
    <w:rsid w:val="7FEF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800000"/>
      <w:u w:val="single"/>
    </w:rPr>
  </w:style>
  <w:style w:type="character" w:styleId="7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8">
    <w:name w:val="Основной шрифт абзаца1"/>
    <w:qFormat/>
    <w:uiPriority w:val="6"/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2">
    <w:name w:val="Заголовок 3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customStyle="1" w:styleId="13">
    <w:name w:val="Подзаголовок1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4">
    <w:name w:val="Название1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ascii="Times New Roman" w:hAnsi="Times New Roman" w:eastAsia="Times New Roman" w:cs="Times New Roman"/>
      <w:b/>
      <w:bCs/>
      <w:sz w:val="30"/>
      <w:szCs w:val="30"/>
      <w:lang w:eastAsia="ru-RU"/>
    </w:rPr>
  </w:style>
  <w:style w:type="paragraph" w:customStyle="1" w:styleId="15">
    <w:name w:val="underlinetitle"/>
    <w:basedOn w:val="1"/>
    <w:qFormat/>
    <w:uiPriority w:val="0"/>
    <w:pPr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eastAsia="ru-RU"/>
    </w:rPr>
  </w:style>
  <w:style w:type="paragraph" w:customStyle="1" w:styleId="16">
    <w:name w:val="Обычный (веб)1"/>
    <w:basedOn w:val="1"/>
    <w:qFormat/>
    <w:uiPriority w:val="7"/>
    <w:pPr>
      <w:spacing w:before="100" w:after="100"/>
      <w:ind w:firstLine="709"/>
      <w:jc w:val="both"/>
    </w:pPr>
  </w:style>
  <w:style w:type="paragraph" w:customStyle="1" w:styleId="17">
    <w:name w:val="2"/>
    <w:unhideWhenUsed/>
    <w:qFormat/>
    <w:uiPriority w:val="99"/>
    <w:pPr>
      <w:widowControl w:val="0"/>
      <w:autoSpaceDE w:val="0"/>
      <w:autoSpaceDN w:val="0"/>
      <w:adjustRightInd w:val="0"/>
      <w:spacing w:after="160" w:line="259" w:lineRule="auto"/>
    </w:pPr>
    <w:rPr>
      <w:rFonts w:hint="eastAsia" w:ascii="Times New Roman" w:hAnsi="Times New Roman" w:eastAsia="Calibri" w:cs="Times New Roman"/>
      <w:sz w:val="24"/>
      <w:lang w:val="ru-RU" w:eastAsia="ru-RU" w:bidi="ar-SA"/>
    </w:rPr>
  </w:style>
  <w:style w:type="character" w:customStyle="1" w:styleId="18">
    <w:name w:val="Текст выноски Знак"/>
    <w:basedOn w:val="4"/>
    <w:link w:val="10"/>
    <w:semiHidden/>
    <w:qFormat/>
    <w:uiPriority w:val="99"/>
    <w:rPr>
      <w:rFonts w:ascii="Segoe UI" w:hAnsi="Segoe UI" w:cs="Segoe UI" w:eastAsiaTheme="minorHAnsi"/>
      <w:sz w:val="18"/>
      <w:szCs w:val="18"/>
      <w:lang w:eastAsia="en-US"/>
    </w:rPr>
  </w:style>
  <w:style w:type="paragraph" w:customStyle="1" w:styleId="19">
    <w:name w:val="Body Text 21"/>
    <w:basedOn w:val="1"/>
    <w:qFormat/>
    <w:uiPriority w:val="0"/>
    <w:pPr>
      <w:overflowPunct w:val="0"/>
      <w:autoSpaceDE w:val="0"/>
      <w:autoSpaceDN w:val="0"/>
      <w:adjustRightInd w:val="0"/>
      <w:spacing w:after="0" w:line="240" w:lineRule="auto"/>
      <w:ind w:left="283"/>
      <w:textAlignment w:val="baseline"/>
    </w:pPr>
    <w:rPr>
      <w:rFonts w:eastAsia="Times New Roman"/>
      <w:szCs w:val="20"/>
      <w:lang w:eastAsia="ru-RU"/>
    </w:rPr>
  </w:style>
  <w:style w:type="paragraph" w:customStyle="1" w:styleId="20">
    <w:name w:val="Без интервала1"/>
    <w:qFormat/>
    <w:uiPriority w:val="99"/>
    <w:pPr>
      <w:spacing w:after="200" w:line="276" w:lineRule="auto"/>
    </w:pPr>
    <w:rPr>
      <w:rFonts w:ascii="Calibri" w:hAnsi="Calibri" w:eastAsia="Times New Roman" w:cs="Calibri"/>
      <w:sz w:val="22"/>
      <w:szCs w:val="22"/>
      <w:lang w:val="ru-RU" w:eastAsia="en-US" w:bidi="ar-SA"/>
    </w:rPr>
  </w:style>
  <w:style w:type="character" w:customStyle="1" w:styleId="21">
    <w:name w:val="Основной текст + Полужирный"/>
    <w:qFormat/>
    <w:uiPriority w:val="0"/>
    <w:rPr>
      <w:b/>
      <w:bCs/>
      <w:spacing w:val="4"/>
      <w:lang w:bidi="ar-SA"/>
    </w:rPr>
  </w:style>
  <w:style w:type="character" w:customStyle="1" w:styleId="22">
    <w:name w:val="Без интервала Знак"/>
    <w:link w:val="23"/>
    <w:qFormat/>
    <w:locked/>
    <w:uiPriority w:val="1"/>
    <w:rPr>
      <w:sz w:val="22"/>
      <w:szCs w:val="22"/>
    </w:rPr>
  </w:style>
  <w:style w:type="paragraph" w:styleId="23">
    <w:name w:val="No Spacing"/>
    <w:link w:val="22"/>
    <w:qFormat/>
    <w:uiPriority w:val="1"/>
    <w:pPr>
      <w:spacing w:after="200" w:line="276" w:lineRule="auto"/>
    </w:pPr>
    <w:rPr>
      <w:rFonts w:ascii="Times New Roman" w:hAnsi="Times New Roman" w:eastAsia="SimSun" w:cs="Times New Roman"/>
      <w:sz w:val="22"/>
      <w:szCs w:val="22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1</Pages>
  <Words>349</Words>
  <Characters>1991</Characters>
  <Lines>16</Lines>
  <Paragraphs>4</Paragraphs>
  <TotalTime>0</TotalTime>
  <ScaleCrop>false</ScaleCrop>
  <LinksUpToDate>false</LinksUpToDate>
  <CharactersWithSpaces>2336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2024-11-20T12:39:00Z</dcterms:created>
  <dc:creator>ВинничукОА</dc:creator>
  <cp:lastModifiedBy>m.krylosova</cp:lastModifiedBy>
  <cp:lastPrinted>2019-11-25T11:33:00Z</cp:lastPrinted>
  <dcterms:modified xsi:type="dcterms:W3CDTF">2025-02-28T12:37:56Z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4D81471AABB74F73AF753171E512E4AC</vt:lpwstr>
  </property>
</Properties>
</file>