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253"/>
      </w:tblGrid>
      <w:tr>
        <w:trPr>
          <w:trHeight w:val="1245" w:hRule="atLeast"/>
        </w:trPr>
        <w:tc>
          <w:tcPr>
            <w:tcW w:w="5670" w:type="dxa"/>
            <w:tcBorders/>
          </w:tcPr>
          <w:p>
            <w:pPr>
              <w:pStyle w:val="Normal"/>
              <w:widowControl w:val="false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1890395" cy="862965"/>
                  <wp:effectExtent l="0" t="0" r="0" b="0"/>
                  <wp:docPr id="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360" t="21879" r="3294" b="20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395" cy="862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/>
          </w:tcPr>
          <w:p>
            <w:pPr>
              <w:pStyle w:val="Normal"/>
              <w:widowControl w:val="false"/>
              <w:spacing w:before="0" w:after="0"/>
              <w:ind w:hanging="5529" w:start="5529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 «Россети Центр»</w:t>
            </w:r>
          </w:p>
          <w:p>
            <w:pPr>
              <w:pStyle w:val="Normal"/>
              <w:widowControl w:val="false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Центр» - «Костромаэнерго»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color w:val="000000"/>
                <w:szCs w:val="28"/>
                <w:lang w:eastAsia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Cs w:val="28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/>
            </w:pPr>
            <w:r>
              <w:rPr>
                <w:rFonts w:cs="Helios-Regular;Times New Roman" w:ascii="PF Din Text Cond Pro" w:hAnsi="PF Din Text Cond Pro"/>
                <w:b/>
              </w:rPr>
              <w:t>очно-заочного заседания Закупочной комиссии по рассмотрению общих частей заявок участников</w:t>
            </w:r>
          </w:p>
          <w:p>
            <w:pPr>
              <w:pStyle w:val="Style35"/>
              <w:rPr>
                <w:rFonts w:ascii="Calibri" w:hAnsi="Calibri" w:cs="Helios-Regular;Times New Roman"/>
                <w:b/>
              </w:rPr>
            </w:pPr>
            <w:r>
              <w:rPr>
                <w:rFonts w:cs="Helios-Regular;Times New Roman" w:ascii="Calibri" w:hAnsi="Calibri"/>
                <w:b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PF Din Text Cond Pro" w:hAnsi="PF Din Text Cond Pro" w:cs="Helios-Regular;Times New Roman"/>
                      <w:b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b/>
                      <w:color w:val="000000"/>
                    </w:rPr>
                    <w:t>Дата проведения заседания:    15.12.2025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  <w:b/>
                    </w:rPr>
                  </w:pPr>
                  <w:r>
                    <w:rPr>
                      <w:rFonts w:cs="Helios-Regular;Times New Roman" w:ascii="PF Din Text Cond Pro" w:hAnsi="PF Din Text Cond Pro"/>
                      <w:b/>
                      <w:color w:val="000000"/>
                    </w:rPr>
                    <w:t>Дата подписания протокола:    15.12.2025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Helios-Regular;Times New Roman" w:ascii="PF Din Text Cond Pro" w:hAnsi="PF Din Text Cond Pro"/>
                      <w:b/>
                    </w:rPr>
                    <w:t xml:space="preserve">№ </w:t>
                  </w:r>
                  <w:r>
                    <w:rPr>
                      <w:rFonts w:cs="Helios-Regular;Times New Roman" w:ascii="PF Din Text Cond Pro" w:hAnsi="PF Din Text Cond Pro"/>
                      <w:b/>
                    </w:rPr>
                    <w:t>0312-КО-25-1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color w:val="000000"/>
                <w:sz w:val="4"/>
                <w:szCs w:val="4"/>
                <w:lang w:eastAsia="en-US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4"/>
                <w:szCs w:val="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 Light" w:hAnsi="PF Din Text Cond Pro Light" w:cs="PF Din Text Cond Pro Light"/>
                <w:b/>
                <w:sz w:val="24"/>
                <w:szCs w:val="24"/>
              </w:rPr>
            </w:pPr>
            <w:r>
              <w:rPr>
                <w:rFonts w:eastAsia="Cambria" w:cs="Helios-Regular;Times New Roman" w:ascii="PF Din Text Cond Pro" w:hAnsi="PF Din Text Cond Pro"/>
                <w:b/>
                <w:color w:val="000000"/>
                <w:sz w:val="24"/>
                <w:szCs w:val="24"/>
                <w:lang w:eastAsia="en-US"/>
              </w:rPr>
              <w:t>Кострома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b/>
          <w:caps/>
          <w:sz w:val="4"/>
          <w:szCs w:val="4"/>
        </w:rPr>
      </w:pPr>
      <w:r>
        <w:rPr>
          <w:b/>
          <w:caps/>
          <w:sz w:val="4"/>
          <w:szCs w:val="4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</w:t>
      </w:r>
      <w:bookmarkStart w:id="0" w:name="_Hlk215822740"/>
      <w:r>
        <w:rPr>
          <w:sz w:val="22"/>
          <w:szCs w:val="22"/>
        </w:rPr>
        <w:t xml:space="preserve">запрос цен по результатам конкурентного предварительного отбора на право заключения Договора </w:t>
      </w:r>
      <w:bookmarkStart w:id="1" w:name="_Hlk200020934"/>
      <w:bookmarkStart w:id="2" w:name="_Hlk196208752"/>
      <w:r>
        <w:rPr>
          <w:sz w:val="22"/>
          <w:szCs w:val="22"/>
        </w:rPr>
        <w:t xml:space="preserve">на </w:t>
      </w:r>
      <w:bookmarkEnd w:id="1"/>
      <w:bookmarkEnd w:id="2"/>
      <w:r>
        <w:rPr>
          <w:sz w:val="22"/>
          <w:szCs w:val="22"/>
        </w:rPr>
        <w:t>выполнение работ «под ключ» по проектированию и строительству (реконструкции) ЛЭП 6(10)/0,4 кВ по технологическому присоединению объектов заявителей (Г) (ТЗ №44/2025/51/2) для нужд ПАО «Россети Центр» (филиала «Костромаэнерго»).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220" w:after="220"/>
        <w:ind w:firstLine="425" w:end="-6"/>
        <w:rPr>
          <w:sz w:val="22"/>
          <w:szCs w:val="22"/>
        </w:rPr>
      </w:pPr>
      <w:r>
        <w:rPr>
          <w:sz w:val="22"/>
          <w:szCs w:val="22"/>
        </w:rPr>
        <w:t>Запрос цен проводится на основании Распоряжения от 03.12.2025 № КМ/27/163-р/з.</w:t>
      </w:r>
    </w:p>
    <w:p>
      <w:pPr>
        <w:pStyle w:val="BodyText"/>
        <w:ind w:firstLine="426" w:end="-6"/>
        <w:jc w:val="both"/>
        <w:rPr/>
      </w:pPr>
      <w:r>
        <w:rPr>
          <w:b/>
          <w:sz w:val="22"/>
          <w:szCs w:val="22"/>
        </w:rPr>
        <w:t>Заказчик закупки:</w:t>
      </w:r>
      <w:r>
        <w:rPr>
          <w:sz w:val="22"/>
          <w:szCs w:val="22"/>
        </w:rPr>
        <w:t xml:space="preserve"> ПАО «Россети Центр», расположенное по адресу: РФ, 119017, г. Москва, </w:t>
        <w:br/>
        <w:t>ул. Малая Ордынка, д. 15.</w:t>
      </w:r>
    </w:p>
    <w:p>
      <w:pPr>
        <w:pStyle w:val="BodyText"/>
        <w:ind w:firstLine="426" w:end="-6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Организатор закупки: </w:t>
      </w:r>
      <w:r>
        <w:rPr>
          <w:sz w:val="22"/>
          <w:szCs w:val="22"/>
        </w:rPr>
        <w:t>ПАО «Россети Центр» (филиал «Костромаэнерго»), расположенный по адресу: РФ, 156961, г. Кострома, пр-т Мира, д. 53.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03.12.2025 № 0312-КО-25, опубликовано 03.12.2025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>:</w:t>
      </w:r>
      <w:r>
        <w:rPr>
          <w:rStyle w:val="Hyperlink"/>
          <w:sz w:val="22"/>
          <w:szCs w:val="22"/>
          <w:u w:val="none"/>
        </w:rPr>
        <w:t xml:space="preserve"> </w:t>
        <w:br/>
      </w:r>
      <w:r>
        <w:rPr>
          <w:sz w:val="22"/>
          <w:szCs w:val="22"/>
        </w:rPr>
        <w:t>№ 32515485106.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3" w:name="_Ref277337881"/>
      <w:bookmarkStart w:id="4" w:name="_Ref57670139"/>
      <w:bookmarkStart w:id="5" w:name="_Ref277337881"/>
      <w:bookmarkStart w:id="6" w:name="_Ref57670139"/>
      <w:bookmarkEnd w:id="5"/>
      <w:bookmarkEnd w:id="6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/>
      </w:pPr>
      <w:bookmarkStart w:id="7" w:name="_Ref277337881"/>
      <w:bookmarkStart w:id="8" w:name="_Ref57670139"/>
      <w:bookmarkEnd w:id="7"/>
      <w:bookmarkEnd w:id="8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5" w:start="0" w:end="-6"/>
        <w:rPr/>
      </w:pPr>
      <w:r>
        <w:rPr>
          <w:sz w:val="22"/>
          <w:szCs w:val="22"/>
        </w:rPr>
        <w:t xml:space="preserve">- начальная (максимальная) цена Договора составляет: </w:t>
      </w:r>
      <w:r>
        <w:rPr>
          <w:b/>
          <w:sz w:val="22"/>
          <w:szCs w:val="22"/>
        </w:rPr>
        <w:t>10 327 515</w:t>
      </w:r>
      <w:r>
        <w:rPr>
          <w:color w:val="000000"/>
          <w:sz w:val="22"/>
          <w:szCs w:val="22"/>
          <w:lang w:eastAsia="en-US"/>
        </w:rPr>
        <w:t xml:space="preserve"> </w:t>
      </w:r>
      <w:r>
        <w:rPr>
          <w:sz w:val="22"/>
          <w:szCs w:val="22"/>
        </w:rPr>
        <w:t xml:space="preserve">(Десять миллионов триста двадцать семь тысяч пятьсот пятнадцать) рублей 60 копеек РФ с учетом НДС; НДС составляет </w:t>
      </w:r>
      <w:r>
        <w:rPr>
          <w:b/>
          <w:sz w:val="22"/>
          <w:szCs w:val="22"/>
        </w:rPr>
        <w:t>1 721 252</w:t>
      </w:r>
      <w:r>
        <w:rPr>
          <w:color w:val="000000"/>
          <w:sz w:val="22"/>
          <w:szCs w:val="22"/>
          <w:lang w:eastAsia="en-US"/>
        </w:rPr>
        <w:t xml:space="preserve"> </w:t>
      </w:r>
      <w:r>
        <w:rPr>
          <w:sz w:val="22"/>
          <w:szCs w:val="22"/>
        </w:rPr>
        <w:t>(Один миллион семьсот двадцать одна тысяча двести пятьдесят два) рубля 60 копеек РФ (по ставке НДС 20%);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/>
      </w:pPr>
      <w:r>
        <w:rPr>
          <w:sz w:val="22"/>
          <w:szCs w:val="22"/>
        </w:rPr>
        <w:t>- сроки выполнения работ: 140 календарных дней с даты заключения договора подряда;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5211"/>
        <w:gridCol w:w="2869"/>
      </w:tblGrid>
      <w:tr>
        <w:trPr>
          <w:trHeight w:val="419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529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Самойлов А.Г.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end="0"/>
              <w:rPr/>
            </w:pPr>
            <w:r>
              <w:rPr>
                <w:sz w:val="22"/>
                <w:szCs w:val="22"/>
              </w:rPr>
              <w:t>Д</w:t>
            </w:r>
            <w:r>
              <w:rPr>
                <w:sz w:val="22"/>
                <w:szCs w:val="22"/>
                <w:lang w:val="en-US"/>
              </w:rPr>
              <w:t>иректор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jc w:val="star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Аржанцева В.В.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end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филиала </w:t>
            </w:r>
            <w:r>
              <w:rPr>
                <w:color w:val="000000"/>
                <w:sz w:val="22"/>
                <w:szCs w:val="22"/>
              </w:rPr>
              <w:t>ПАО «Россети Центр»</w:t>
            </w:r>
            <w:r>
              <w:rPr>
                <w:sz w:val="22"/>
                <w:szCs w:val="22"/>
              </w:rPr>
              <w:t xml:space="preserve">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Мелузов А.Н.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Первый заместитель директора – главный инженер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Коротин А.В.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безопасности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Горихин Ю.В.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реализации услуг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Чубанов С.Ю.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экономике и финансам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Розысков А.Ю.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60"/>
              <w:ind w:hanging="0" w:start="34" w:end="0"/>
              <w:rPr/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филиала </w:t>
            </w:r>
            <w:r>
              <w:rPr>
                <w:color w:val="000000"/>
                <w:sz w:val="22"/>
                <w:szCs w:val="22"/>
              </w:rPr>
              <w:t xml:space="preserve">ПАО «Россети Центр» </w:t>
            </w:r>
            <w:r>
              <w:rPr>
                <w:sz w:val="22"/>
                <w:szCs w:val="22"/>
              </w:rPr>
              <w:t>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Бунин И.Е.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логистики и материально-технического обеспечения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Шибаев О.А.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60"/>
              <w:ind w:hanging="0" w:start="34" w:end="0"/>
              <w:rPr/>
            </w:pPr>
            <w:r>
              <w:rPr>
                <w:sz w:val="22"/>
                <w:szCs w:val="22"/>
              </w:rPr>
              <w:t xml:space="preserve">Начальник управления капитального строительства филиала </w:t>
            </w:r>
            <w:r>
              <w:rPr>
                <w:color w:val="000000"/>
                <w:sz w:val="22"/>
                <w:szCs w:val="22"/>
              </w:rPr>
              <w:t>ПАО «Россети Центр»</w:t>
            </w:r>
            <w:r>
              <w:rPr>
                <w:sz w:val="22"/>
                <w:szCs w:val="22"/>
              </w:rPr>
              <w:t xml:space="preserve">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Афанасьев А.П.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60"/>
              <w:ind w:hanging="0" w:start="34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правового обеспечения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60"/>
              <w:ind w:hanging="0" w:start="34" w:end="0"/>
              <w:rPr/>
            </w:pPr>
            <w:r>
              <w:rPr>
                <w:sz w:val="22"/>
                <w:szCs w:val="22"/>
              </w:rPr>
              <w:t>Кокурина А.А.</w:t>
            </w:r>
          </w:p>
        </w:tc>
        <w:tc>
          <w:tcPr>
            <w:tcW w:w="5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tabs>
                <w:tab w:val="clear" w:pos="567"/>
                <w:tab w:val="left" w:pos="4700" w:leader="none"/>
              </w:tabs>
              <w:spacing w:lineRule="auto" w:line="240"/>
              <w:ind w:hanging="0" w:start="34" w:end="0"/>
              <w:rPr/>
            </w:pPr>
            <w:r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Центр» - «Костромаэнерго»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  <w:bookmarkEnd w:id="0"/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BodyText"/>
        <w:widowControl w:val="false"/>
        <w:ind w:firstLine="425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</w:rPr>
          <w:t>www.tender.lot-online.ru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tbl>
      <w:tblPr>
        <w:tblW w:w="992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9"/>
        <w:gridCol w:w="2268"/>
      </w:tblGrid>
      <w:tr>
        <w:trPr>
          <w:trHeight w:val="379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9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bookmarkStart w:id="9" w:name="_Hlk130373674"/>
            <w:bookmarkEnd w:id="9"/>
            <w:r>
              <w:rPr>
                <w:sz w:val="22"/>
                <w:szCs w:val="22"/>
              </w:rPr>
              <w:t>1</w:t>
            </w:r>
          </w:p>
        </w:tc>
        <w:tc>
          <w:tcPr>
            <w:tcW w:w="7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/>
              <w:ind w:firstLine="2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«Ивэнергомаш», ИНН 3702624076, КПП 370201001, адрес: 153002, Ивановская область, г.о. Иваново, г. Иваново, пр-кт Ленина, д. 43, помещ. 121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8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09.12.2025 </w:t>
            </w:r>
          </w:p>
          <w:p>
            <w:pPr>
              <w:pStyle w:val="Normal"/>
              <w:spacing w:lineRule="auto" w:line="240"/>
              <w:ind w:firstLine="28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12:55:58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2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«РЕМСЕРВИС», ИНН 7813421713, КПП 531001001, адрес: 173526, Новгородская область, р-н Новгородский, рп Панковка, ул. Промышленная, д.13, этаж 2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28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10.12.2025 </w:t>
            </w:r>
          </w:p>
          <w:p>
            <w:pPr>
              <w:pStyle w:val="Normal"/>
              <w:widowControl w:val="false"/>
              <w:spacing w:lineRule="auto" w:line="240"/>
              <w:ind w:firstLine="28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10:25:02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28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 «Компания ЯрЭнергоРемонт», ИНН 6950207950, КПП 695001001, адрес: 170040, Тверская область, г. Тверь, пр-кт Николая Корыткова, д. 17, стр. 1, помещ. 3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28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10.12.2025 </w:t>
            </w:r>
          </w:p>
          <w:p>
            <w:pPr>
              <w:pStyle w:val="Normal"/>
              <w:spacing w:lineRule="auto" w:line="240"/>
              <w:ind w:firstLine="28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11:44:06 MCK</w:t>
            </w:r>
          </w:p>
        </w:tc>
      </w:tr>
    </w:tbl>
    <w:p>
      <w:pPr>
        <w:pStyle w:val="BodyText"/>
        <w:widowControl w:val="false"/>
        <w:ind w:end="-6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widowControl w:val="false"/>
        <w:ind w:firstLine="426" w:end="-6"/>
        <w:rPr/>
      </w:pPr>
      <w:r>
        <w:rPr>
          <w:sz w:val="22"/>
          <w:szCs w:val="22"/>
        </w:rPr>
        <w:t>Количество поступивших заявок: 3 шт.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10" w:name="_Ref93304289"/>
      <w:bookmarkEnd w:id="10"/>
      <w:r>
        <w:rPr>
          <w:b/>
          <w:sz w:val="22"/>
          <w:szCs w:val="22"/>
        </w:rPr>
        <w:t>Признать соответствующими условиям запроса цен общие части заявок: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 w:start="426" w:end="0"/>
        <w:outlineLvl w:val="2"/>
        <w:rPr>
          <w:b/>
          <w:sz w:val="12"/>
          <w:szCs w:val="12"/>
        </w:rPr>
      </w:pPr>
      <w:r>
        <w:rPr>
          <w:b/>
          <w:sz w:val="12"/>
          <w:szCs w:val="12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 w:start="426" w:end="0"/>
        <w:outlineLvl w:val="2"/>
        <w:rPr>
          <w:b/>
          <w:sz w:val="22"/>
          <w:szCs w:val="22"/>
        </w:rPr>
      </w:pPr>
      <w:bookmarkStart w:id="11" w:name="_Hlk216336203"/>
      <w:r>
        <w:rPr>
          <w:iCs/>
          <w:sz w:val="22"/>
          <w:szCs w:val="22"/>
        </w:rPr>
        <w:t xml:space="preserve">- </w:t>
      </w:r>
      <w:r>
        <w:rPr>
          <w:sz w:val="22"/>
          <w:szCs w:val="22"/>
        </w:rPr>
        <w:t>АО «Ивэнергомаш», ИНН 3702624076, КПП 370201001, адрес: 153002, Ивановская область, г.о. Иваново, г. Иваново, пр-кт Ленина, д. 43, помещ. 121;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5" w:end="0"/>
        <w:outlineLvl w:val="2"/>
        <w:rPr>
          <w:iCs/>
          <w:sz w:val="22"/>
          <w:szCs w:val="22"/>
        </w:rPr>
      </w:pPr>
      <w:bookmarkStart w:id="12" w:name="_Hlk215822786"/>
      <w:r>
        <w:rPr>
          <w:iCs/>
          <w:sz w:val="22"/>
          <w:szCs w:val="22"/>
        </w:rPr>
        <w:t>- ООО «РЕМСЕРВИС», ИНН 7813421713, КПП 531001001, адрес: 173526, Новгородская область, р-н Новгородский, рп Панковка, ул. Промышленная, д.13, этаж 2</w:t>
      </w:r>
      <w:bookmarkEnd w:id="12"/>
      <w:r>
        <w:rPr>
          <w:iCs/>
          <w:sz w:val="22"/>
          <w:szCs w:val="22"/>
        </w:rPr>
        <w:t>;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5" w:end="0"/>
        <w:outlineLvl w:val="2"/>
        <w:rPr>
          <w:iCs/>
          <w:sz w:val="22"/>
          <w:szCs w:val="22"/>
        </w:rPr>
      </w:pPr>
      <w:bookmarkStart w:id="13" w:name="_Hlk216336203"/>
      <w:r>
        <w:rPr>
          <w:iCs/>
          <w:sz w:val="22"/>
          <w:szCs w:val="22"/>
        </w:rPr>
        <w:t>- ООО «Компания ЯрЭнергоРемонт», ИНН 6950207950, КПП 695001001, адрес: 170040, Тверская область, г. Тверь, пр-кт Николая Корыткова, д. 17, стр. 1, помещ. 3.</w:t>
      </w:r>
      <w:bookmarkEnd w:id="13"/>
    </w:p>
    <w:p>
      <w:pPr>
        <w:pStyle w:val="Normal"/>
        <w:widowControl w:val="false"/>
        <w:spacing w:lineRule="auto" w:line="240"/>
        <w:ind w:firstLine="426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14" w:name="_Ref93304289"/>
      <w:bookmarkEnd w:id="14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Самойлов А.Г.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Аржанцева В.В.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Члены 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175" w:leader="none"/>
              </w:tabs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Мелузов А.Н.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Коротин А.В.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Горихин Ю.В.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Чубанов С.Ю.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Розысков А.Ю.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Бунин И.Е.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Шибаев О.А.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Афанасьев А.П.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Кокурина А.А.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567" w:top="1418" w:footer="443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Протокол очн</w:t>
    </w:r>
    <w:r>
      <w:rPr>
        <w:lang w:val="ru-RU"/>
      </w:rPr>
      <w:t>о-заочного</w:t>
    </w:r>
    <w:r>
      <w:rPr/>
      <w:t xml:space="preserve">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0312</w:t>
    </w:r>
    <w:r>
      <w:rPr/>
      <w:t>-</w:t>
    </w:r>
    <w:r>
      <w:rPr>
        <w:lang w:val="ru-RU"/>
      </w:rPr>
      <w:t>КО</w:t>
    </w:r>
    <w:r>
      <w:rPr/>
      <w:t>-</w:t>
    </w:r>
    <w:r>
      <w:rPr>
        <w:lang w:val="ru-RU"/>
      </w:rPr>
      <w:t>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5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4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4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2">
    <w:name w:val="WW8Num11z2"/>
    <w:qFormat/>
    <w:rPr>
      <w:b w:val="false"/>
      <w:i w:val="false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b/>
      <w:i w:val="false"/>
    </w:rPr>
  </w:style>
  <w:style w:type="character" w:styleId="WW8Num16z1">
    <w:name w:val="WW8Num16z1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b/>
    </w:rPr>
  </w:style>
  <w:style w:type="character" w:styleId="WW8Num19z1">
    <w:name w:val="WW8Num19z1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Yu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5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5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6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4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Yu Gothic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4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Кокурина Анна Анатольевна</cp:lastModifiedBy>
  <cp:lastPrinted>2025-12-11T09:04:00Z</cp:lastPrinted>
  <dcterms:modified xsi:type="dcterms:W3CDTF">2025-12-11T06:04:00Z</dcterms:modified>
  <cp:revision>193</cp:revision>
  <dc:subject/>
  <dc:title>Типовая закупочная документация</dc:title>
</cp:coreProperties>
</file>