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42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ПРОТОКОЛ №44-ЛЕК-ЭА-25/и</w:t>
      </w:r>
    </w:p>
    <w:p>
      <w:pPr>
        <w:pStyle w:val="Heading"/>
        <w:numPr>
          <w:ilvl w:val="0"/>
          <w:numId w:val="0"/>
        </w:numPr>
        <w:outlineLvl w:val="0"/>
        <w:rPr>
          <w:smallCaps/>
          <w:sz w:val="22"/>
          <w:szCs w:val="22"/>
        </w:rPr>
      </w:pPr>
      <w:r>
        <w:rPr>
          <w:smallCaps/>
          <w:sz w:val="22"/>
          <w:szCs w:val="22"/>
        </w:rPr>
        <w:t>подведения итогов электронного аукциона</w:t>
      </w:r>
    </w:p>
    <w:p>
      <w:pPr>
        <w:pStyle w:val="Heading"/>
        <w:numPr>
          <w:ilvl w:val="0"/>
          <w:numId w:val="0"/>
        </w:numPr>
        <w:outlineLvl w:val="0"/>
        <w:rPr/>
      </w:pPr>
      <w:r>
        <w:rPr>
          <w:smallCaps/>
          <w:sz w:val="22"/>
          <w:szCs w:val="22"/>
        </w:rPr>
        <w:t>№</w:t>
      </w:r>
      <w:r>
        <w:rPr>
          <w:smallCaps/>
          <w:sz w:val="22"/>
          <w:szCs w:val="22"/>
          <w:lang w:val="ru-RU"/>
        </w:rPr>
        <w:t>44</w:t>
      </w:r>
      <w:r>
        <w:rPr>
          <w:sz w:val="22"/>
          <w:szCs w:val="22"/>
          <w:lang w:val="ru-RU"/>
        </w:rPr>
        <w:t>-ЛЕК</w:t>
      </w:r>
      <w:r>
        <w:rPr>
          <w:sz w:val="22"/>
          <w:szCs w:val="22"/>
        </w:rPr>
        <w:t>-ЭА-</w:t>
      </w:r>
      <w:r>
        <w:rPr>
          <w:sz w:val="22"/>
          <w:szCs w:val="22"/>
          <w:lang w:val="ru-RU"/>
        </w:rPr>
        <w:t>25</w:t>
      </w:r>
      <w:r>
        <w:rPr>
          <w:sz w:val="22"/>
          <w:szCs w:val="22"/>
        </w:rPr>
        <w:t xml:space="preserve"> </w:t>
      </w:r>
      <w:r>
        <w:rPr>
          <w:smallCaps/>
          <w:sz w:val="22"/>
          <w:szCs w:val="22"/>
        </w:rPr>
        <w:t xml:space="preserve">от </w:t>
      </w:r>
      <w:r>
        <w:rPr>
          <w:smallCaps/>
          <w:sz w:val="22"/>
          <w:szCs w:val="22"/>
          <w:lang w:val="ru-RU"/>
        </w:rPr>
        <w:t>24</w:t>
      </w:r>
      <w:r>
        <w:rPr>
          <w:smallCaps/>
          <w:sz w:val="22"/>
          <w:szCs w:val="22"/>
        </w:rPr>
        <w:t>.</w:t>
      </w:r>
      <w:r>
        <w:rPr>
          <w:smallCaps/>
          <w:sz w:val="22"/>
          <w:szCs w:val="22"/>
          <w:lang w:val="ru-RU"/>
        </w:rPr>
        <w:t>11</w:t>
      </w:r>
      <w:r>
        <w:rPr>
          <w:smallCaps/>
          <w:sz w:val="22"/>
          <w:szCs w:val="22"/>
        </w:rPr>
        <w:t>.20</w:t>
      </w:r>
      <w:r>
        <w:rPr>
          <w:smallCaps/>
          <w:sz w:val="22"/>
          <w:szCs w:val="22"/>
          <w:lang w:val="ru-RU"/>
        </w:rPr>
        <w:t>25</w:t>
      </w:r>
      <w:r>
        <w:rPr>
          <w:smallCaps/>
          <w:sz w:val="22"/>
          <w:szCs w:val="22"/>
        </w:rPr>
        <w:t>г.</w:t>
      </w:r>
    </w:p>
    <w:p>
      <w:pPr>
        <w:pStyle w:val="Heading"/>
        <w:numPr>
          <w:ilvl w:val="0"/>
          <w:numId w:val="0"/>
        </w:numPr>
        <w:ind w:firstLine="142" w:end="0"/>
        <w:outlineLvl w:val="0"/>
        <w:rPr>
          <w:sz w:val="6"/>
          <w:szCs w:val="6"/>
        </w:rPr>
      </w:pPr>
      <w:r>
        <w:rPr>
          <w:smallCaps/>
          <w:sz w:val="6"/>
          <w:szCs w:val="6"/>
        </w:rPr>
        <w:t xml:space="preserve"> </w:t>
      </w:r>
    </w:p>
    <w:p>
      <w:pPr>
        <w:pStyle w:val="BodyTextIndent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>ОГБУ «Задонский психоневрологический</w:t>
      </w:r>
    </w:p>
    <w:p>
      <w:pPr>
        <w:pStyle w:val="BodyTextIndent"/>
        <w:ind w:hanging="0" w:start="0" w:end="0"/>
        <w:jc w:val="start"/>
        <w:rPr/>
      </w:pPr>
      <w:r>
        <w:rPr>
          <w:sz w:val="22"/>
          <w:szCs w:val="22"/>
        </w:rPr>
        <w:t xml:space="preserve">интернат» Липецкая область, Задонский район,      </w:t>
        <w:tab/>
        <w:tab/>
        <w:t xml:space="preserve">               «15» декабря  2025г.   </w:t>
      </w:r>
    </w:p>
    <w:p>
      <w:pPr>
        <w:pStyle w:val="BodyTextIndent"/>
        <w:ind w:hanging="0" w:start="0" w:end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урочище «Скит» Задонского лесхоза</w:t>
      </w:r>
    </w:p>
    <w:p>
      <w:pPr>
        <w:pStyle w:val="BodyTextIndent"/>
        <w:ind w:hanging="0" w:start="0" w:end="0"/>
        <w:jc w:val="start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</w:t>
      </w:r>
      <w:r>
        <w:rPr>
          <w:sz w:val="22"/>
          <w:szCs w:val="22"/>
          <w:vertAlign w:val="superscript"/>
        </w:rPr>
        <w:t>(Место проведения процедуры)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16"/>
        <w:ind w:hanging="0" w:start="0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Наименование Заказчика:  Областное государственное бюджетное учреждение  «Задонский психоневрологический интернат».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0" w:start="0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Предмет Договора: </w:t>
      </w:r>
      <w:r>
        <w:rPr>
          <w:b/>
          <w:sz w:val="22"/>
          <w:szCs w:val="22"/>
        </w:rPr>
        <w:t xml:space="preserve">Поставка </w:t>
      </w:r>
      <w:r>
        <w:rPr>
          <w:b/>
          <w:color w:val="000000"/>
          <w:sz w:val="22"/>
          <w:szCs w:val="22"/>
          <w:shd w:fill="FFFFFF" w:val="clear"/>
        </w:rPr>
        <w:t xml:space="preserve">лекарственных средств </w:t>
      </w:r>
    </w:p>
    <w:p>
      <w:pPr>
        <w:pStyle w:val="Normal"/>
        <w:widowControl w:val="false"/>
        <w:shd w:fill="FFFFFF" w:val="clear"/>
        <w:tabs>
          <w:tab w:val="clear" w:pos="720"/>
          <w:tab w:val="left" w:pos="0" w:leader="none"/>
          <w:tab w:val="left" w:pos="426" w:leader="none"/>
          <w:tab w:val="left" w:pos="567" w:leader="none"/>
          <w:tab w:val="left" w:pos="709" w:leader="none"/>
          <w:tab w:val="left" w:pos="851" w:leader="none"/>
        </w:tabs>
        <w:jc w:val="both"/>
        <w:rPr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3. Начальная (максимальная) цена Договора: </w:t>
      </w:r>
      <w:r>
        <w:rPr>
          <w:b/>
          <w:color w:val="000000"/>
          <w:sz w:val="22"/>
          <w:szCs w:val="22"/>
        </w:rPr>
        <w:t xml:space="preserve">702 253,00 </w:t>
      </w:r>
      <w:r>
        <w:rPr>
          <w:b/>
          <w:i/>
          <w:color w:val="000000"/>
          <w:sz w:val="22"/>
          <w:szCs w:val="22"/>
        </w:rPr>
        <w:t xml:space="preserve">руб. (Семьсот две тысячи двести пятьдесят три  рубля 00 копеек).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0" w:start="0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4. Извещение о проведении электронного аукциона № </w:t>
      </w:r>
      <w:r>
        <w:rPr>
          <w:sz w:val="22"/>
          <w:szCs w:val="22"/>
          <w:lang w:val="en-US"/>
        </w:rPr>
        <w:t>SBR</w:t>
      </w:r>
      <w:r>
        <w:rPr>
          <w:sz w:val="22"/>
          <w:szCs w:val="22"/>
        </w:rPr>
        <w:t xml:space="preserve">003-250009303500044 было размещено 24.11.2025 г. на сайте оператора электронной площадки </w:t>
      </w:r>
      <w:hyperlink r:id="rId2">
        <w:r>
          <w:rPr>
            <w:rStyle w:val="Hyperlink"/>
            <w:color w:val="0000FF"/>
            <w:sz w:val="22"/>
            <w:szCs w:val="22"/>
            <w:u w:val="single"/>
          </w:rPr>
          <w:t>http://www.</w:t>
        </w:r>
        <w:r>
          <w:rPr>
            <w:rStyle w:val="Hyperlink"/>
            <w:color w:val="0000FF"/>
            <w:sz w:val="22"/>
            <w:szCs w:val="22"/>
            <w:u w:val="single"/>
            <w:lang w:val="en-US"/>
          </w:rPr>
          <w:t>utp</w:t>
        </w:r>
        <w:r>
          <w:rPr>
            <w:rStyle w:val="Hyperlink"/>
            <w:color w:val="0000FF"/>
            <w:sz w:val="22"/>
            <w:szCs w:val="22"/>
            <w:u w:val="single"/>
          </w:rPr>
          <w:t>.sberbank-ast.ru</w:t>
        </w:r>
      </w:hyperlink>
      <w:r>
        <w:rPr>
          <w:sz w:val="22"/>
          <w:szCs w:val="22"/>
        </w:rPr>
        <w:t xml:space="preserve"> и 24.11.2025 размещено под № </w:t>
      </w:r>
      <w:r>
        <w:rPr>
          <w:bCs/>
          <w:sz w:val="22"/>
          <w:szCs w:val="22"/>
        </w:rPr>
        <w:t xml:space="preserve"> 32515439183 </w:t>
      </w:r>
      <w:r>
        <w:rPr>
          <w:sz w:val="22"/>
          <w:szCs w:val="22"/>
        </w:rPr>
        <w:t xml:space="preserve">на официальном сайте </w:t>
      </w:r>
      <w:hyperlink r:id="rId3">
        <w:r>
          <w:rPr>
            <w:rStyle w:val="Hyperlink"/>
            <w:color w:val="0000FF"/>
            <w:sz w:val="22"/>
            <w:szCs w:val="22"/>
            <w:u w:val="single"/>
          </w:rPr>
          <w:t>http://zakupki.gov.ru</w:t>
        </w:r>
      </w:hyperlink>
      <w:r>
        <w:rPr>
          <w:b/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6. Место проведения аукциона: официальный сайт </w:t>
      </w:r>
      <w:hyperlink r:id="rId4">
        <w:r>
          <w:rPr>
            <w:rStyle w:val="Hyperlink"/>
            <w:sz w:val="22"/>
            <w:szCs w:val="22"/>
          </w:rPr>
          <w:t>http://</w:t>
        </w:r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utp</w:t>
        </w:r>
        <w:r>
          <w:rPr>
            <w:rStyle w:val="Hyperlink"/>
            <w:sz w:val="22"/>
            <w:szCs w:val="22"/>
          </w:rPr>
          <w:t>.sberbank-ast.ru</w:t>
        </w:r>
      </w:hyperlink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7. Дата и время проведения аукциона 12.12.2025г.  с 09:15 до 10:06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2" w:leader="none"/>
          <w:tab w:val="left" w:pos="284" w:leader="none"/>
        </w:tabs>
        <w:jc w:val="both"/>
        <w:outlineLvl w:val="0"/>
        <w:rPr/>
      </w:pPr>
      <w:r>
        <w:rPr>
          <w:sz w:val="22"/>
          <w:szCs w:val="22"/>
        </w:rPr>
        <w:t>8. На заседании комиссии при рассмотрении заявок  на участие в электронном аукционе из 5 членов комиссии присутствовали 5, что составляет 100 % от общего числа членов комиссии: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комиссии:      Першина Ирина Александровна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Члены комиссии:            Болгова Лидия Николаевна 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firstLine="2553"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>Дрепин Сергей Васильевич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firstLine="2553"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Карлова Татьяна Владимировна 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2" w:leader="none"/>
          <w:tab w:val="left" w:pos="284" w:leader="none"/>
        </w:tabs>
        <w:ind w:firstLine="3261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Афанасьева Людмила Викторовна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/>
      </w:pPr>
      <w:r>
        <w:rPr>
          <w:sz w:val="22"/>
          <w:szCs w:val="22"/>
        </w:rPr>
        <w:t>9. Повестка дня: рассмотрение протокола проведения аукциона поступившего от оператора электронной площадки.</w:t>
      </w:r>
    </w:p>
    <w:p>
      <w:pPr>
        <w:pStyle w:val="Style18"/>
        <w:tabs>
          <w:tab w:val="clear" w:pos="720"/>
          <w:tab w:val="left" w:pos="0" w:leader="none"/>
          <w:tab w:val="left" w:pos="284" w:leader="none"/>
        </w:tabs>
        <w:ind w:start="0" w:end="0"/>
        <w:jc w:val="both"/>
        <w:rPr>
          <w:sz w:val="22"/>
          <w:szCs w:val="22"/>
        </w:rPr>
      </w:pPr>
      <w:r>
        <w:rPr>
          <w:sz w:val="22"/>
          <w:szCs w:val="22"/>
        </w:rPr>
        <w:t>10. На основании протокола проведения аукциона поступившего от оператора электронной площадки Заказчику, были направлены сведения об участниках торгов:</w:t>
      </w:r>
    </w:p>
    <w:tbl>
      <w:tblPr>
        <w:tblW w:w="11199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992"/>
        <w:gridCol w:w="2835"/>
        <w:gridCol w:w="2268"/>
        <w:gridCol w:w="2410"/>
        <w:gridCol w:w="1985"/>
      </w:tblGrid>
      <w:tr>
        <w:trPr>
          <w:trHeight w:val="78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по ранжи</w:t>
            </w:r>
          </w:p>
          <w:p>
            <w:pPr>
              <w:pStyle w:val="Normal"/>
              <w:jc w:val="center"/>
              <w:rPr/>
            </w:pPr>
            <w:r>
              <w:rPr/>
              <w:t>рованию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номер заявки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Фирменное наименование (наименование), организационно-правовая форма, (для юр. лица)</w:t>
            </w:r>
          </w:p>
          <w:p>
            <w:pPr>
              <w:pStyle w:val="Normal"/>
              <w:jc w:val="center"/>
              <w:rPr/>
            </w:pPr>
            <w:r>
              <w:rPr/>
              <w:t>Фамилия, имя, отчество, паспортные данные (для физ. Лица), ИНН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Место нахождения, (для юр. лица), </w:t>
            </w:r>
          </w:p>
          <w:p>
            <w:pPr>
              <w:pStyle w:val="Normal"/>
              <w:jc w:val="center"/>
              <w:rPr/>
            </w:pPr>
            <w:r>
              <w:rPr/>
              <w:t>Место жительства (для физ. Лица)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Почтовый адрес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Предложение участника аукциона о цене Договора, дата и время поступления предложения </w:t>
            </w:r>
          </w:p>
        </w:tc>
      </w:tr>
      <w:tr>
        <w:trPr>
          <w:trHeight w:val="63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6760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Общество с ограниченной ответственностью «Медснаб»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3662212115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394016, Воронежская обл., г. Воронеж, ул. 45 Стрелковой Дивизии, д. 224, оф. 210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394016, Воронежская обл., г. Воронеж, ул. 45 Стрелковой Дивизии, д. 224, оф. 210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614 471,25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 xml:space="preserve">12.12.2025 </w:t>
            </w:r>
          </w:p>
          <w:p>
            <w:pPr>
              <w:pStyle w:val="Normal"/>
              <w:jc w:val="center"/>
              <w:rPr>
                <w:rStyle w:val="textspanview"/>
                <w:sz w:val="22"/>
                <w:szCs w:val="22"/>
              </w:rPr>
            </w:pPr>
            <w:r>
              <w:rPr>
                <w:sz w:val="22"/>
                <w:szCs w:val="22"/>
              </w:rPr>
              <w:t>09:46:05</w:t>
            </w:r>
          </w:p>
        </w:tc>
      </w:tr>
      <w:tr>
        <w:trPr>
          <w:trHeight w:val="63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9035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Акционерное общество «Парма Медикал»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7719031219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105077, г. Москва, ул. Средняя Первомайская, д. 21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105077, г. Москва, ул. Средняя Первомайская, д. 21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617 982,52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 xml:space="preserve">12.12.2025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09:45:01</w:t>
            </w:r>
          </w:p>
        </w:tc>
      </w:tr>
    </w:tbl>
    <w:p>
      <w:pPr>
        <w:pStyle w:val="Normal"/>
        <w:ind w:end="27"/>
        <w:jc w:val="both"/>
        <w:rPr/>
      </w:pPr>
      <w:r>
        <w:rPr>
          <w:sz w:val="22"/>
          <w:szCs w:val="22"/>
        </w:rPr>
        <w:t xml:space="preserve">11. Признать победителем электронного аукциона участника размещения </w:t>
      </w:r>
      <w:r>
        <w:rPr>
          <w:b/>
          <w:sz w:val="22"/>
          <w:szCs w:val="22"/>
        </w:rPr>
        <w:t xml:space="preserve">Общество с ограниченной ответственностью «Медснаб», </w:t>
      </w:r>
      <w:r>
        <w:rPr>
          <w:sz w:val="22"/>
          <w:szCs w:val="22"/>
        </w:rPr>
        <w:t xml:space="preserve">предложивший наиболее низкую цену Договора </w:t>
      </w:r>
      <w:r>
        <w:rPr>
          <w:b/>
          <w:sz w:val="22"/>
          <w:szCs w:val="22"/>
        </w:rPr>
        <w:t>614 471,25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руб. (Шестьсот четырнадцать тысяч четыреста семьдесят один рубль 25 копеек) </w:t>
      </w:r>
      <w:r>
        <w:rPr>
          <w:rStyle w:val="Style12"/>
          <w:sz w:val="22"/>
          <w:szCs w:val="22"/>
        </w:rPr>
        <w:t xml:space="preserve"> </w:t>
      </w:r>
      <w:r>
        <w:rPr>
          <w:sz w:val="22"/>
          <w:szCs w:val="22"/>
        </w:rPr>
        <w:t>и заявка которого соответствует требованиям документации об аукционе.</w:t>
      </w:r>
    </w:p>
    <w:p>
      <w:pPr>
        <w:pStyle w:val="Normal"/>
        <w:tabs>
          <w:tab w:val="clear" w:pos="720"/>
          <w:tab w:val="left" w:pos="567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12. Настоящий протокол подлежит размещению на площадке Закрытого акционерного общества "Сбербанк - Автоматизированная система торгов" </w:t>
      </w:r>
      <w:hyperlink r:id="rId5">
        <w:r>
          <w:rPr>
            <w:rStyle w:val="Hyperlink"/>
            <w:sz w:val="22"/>
            <w:szCs w:val="22"/>
          </w:rPr>
          <w:t>http://www.</w:t>
        </w:r>
        <w:r>
          <w:rPr>
            <w:rStyle w:val="Hyperlink"/>
            <w:sz w:val="22"/>
            <w:szCs w:val="22"/>
            <w:lang w:val="en-US"/>
          </w:rPr>
          <w:t>utp</w:t>
        </w:r>
        <w:r>
          <w:rPr>
            <w:rStyle w:val="Hyperlink"/>
            <w:sz w:val="22"/>
            <w:szCs w:val="22"/>
          </w:rPr>
          <w:t>.sberbank-ast.ru</w:t>
        </w:r>
      </w:hyperlink>
      <w:r>
        <w:rPr>
          <w:sz w:val="22"/>
          <w:szCs w:val="22"/>
        </w:rPr>
        <w:t xml:space="preserve">  и в единой информационной системе (на официальном сайте) </w:t>
      </w:r>
      <w:hyperlink r:id="rId6">
        <w:r>
          <w:rPr>
            <w:rStyle w:val="Hyperlink"/>
            <w:sz w:val="22"/>
            <w:szCs w:val="22"/>
          </w:rPr>
          <w:t>http://zakupki.gov.ru</w:t>
        </w:r>
      </w:hyperlink>
      <w:r>
        <w:rPr>
          <w:sz w:val="22"/>
          <w:szCs w:val="22"/>
        </w:rPr>
        <w:t xml:space="preserve"> 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1277" w:start="708" w:end="0"/>
        <w:rPr>
          <w:sz w:val="22"/>
          <w:szCs w:val="22"/>
        </w:rPr>
      </w:pPr>
      <w:r>
        <w:rPr>
          <w:sz w:val="22"/>
          <w:szCs w:val="22"/>
        </w:rPr>
        <w:t>Председатель комиссии:     _________________        Першина И. А.</w:t>
      </w:r>
    </w:p>
    <w:p>
      <w:pPr>
        <w:pStyle w:val="Normal"/>
        <w:ind w:firstLine="425" w:start="4536" w:end="0"/>
        <w:rPr/>
      </w:pPr>
      <w:r>
        <w:rPr>
          <w:sz w:val="22"/>
          <w:szCs w:val="22"/>
        </w:rPr>
        <w:t xml:space="preserve">       </w:t>
      </w:r>
      <w:r>
        <w:rPr>
          <w:sz w:val="8"/>
          <w:szCs w:val="8"/>
        </w:rPr>
        <w:t>(подпись)</w:t>
      </w:r>
    </w:p>
    <w:p>
      <w:pPr>
        <w:pStyle w:val="Normal"/>
        <w:ind w:start="708" w:end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</w:t>
      </w:r>
      <w:r>
        <w:rPr>
          <w:sz w:val="22"/>
          <w:szCs w:val="22"/>
        </w:rPr>
        <w:t xml:space="preserve">Члены комиссии:       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_________________        Болгова Л. Н.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</w:r>
    </w:p>
    <w:p>
      <w:pPr>
        <w:pStyle w:val="Normal"/>
        <w:ind w:start="3829" w:end="0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_________________        Дрепин С. В.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</w:r>
    </w:p>
    <w:p>
      <w:pPr>
        <w:pStyle w:val="Normal"/>
        <w:ind w:start="3829" w:end="0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>_________________       Карлова Т. В.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</w:r>
    </w:p>
    <w:p>
      <w:pPr>
        <w:pStyle w:val="Normal"/>
        <w:ind w:firstLine="4536"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>_________________       Афанасьева Л. В.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8"/>
          <w:szCs w:val="8"/>
        </w:rPr>
        <w:t>(подпись)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Директор ОГБУ «Задонский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психоневрологический интернат»</w:t>
        <w:tab/>
        <w:tab/>
        <w:tab/>
        <w:tab/>
        <w:tab/>
        <w:t>Черемисин М. В.</w:t>
      </w:r>
    </w:p>
    <w:sectPr>
      <w:footerReference w:type="default" r:id="rId7"/>
      <w:footerReference w:type="first" r:id="rId8"/>
      <w:type w:val="nextPage"/>
      <w:pgSz w:w="11906" w:h="16838"/>
      <w:pgMar w:left="1134" w:right="566" w:gutter="0" w:header="0" w:top="284" w:footer="720" w:bottom="776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Arial CYR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 xml:space="preserve">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>
        <w:vertAlign w:val="baseline"/>
        <w:position w:val="0"/>
        <w:sz w:val="24"/>
        <w:b w:val="false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222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222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582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582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942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942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302" w:hanging="1800"/>
      </w:pPr>
      <w:rPr/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424"/>
        </w:tabs>
        <w:ind w:start="424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360" w:leader="none"/>
      </w:tabs>
      <w:ind w:hanging="0" w:start="426" w:end="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83" w:start="426" w:end="0"/>
      <w:jc w:val="both"/>
      <w:outlineLvl w:val="4"/>
    </w:pPr>
    <w:rPr>
      <w:b/>
      <w:i/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b w:val="false"/>
      <w:position w:val="0"/>
      <w:sz w:val="24"/>
      <w:vertAlign w:val="baseline"/>
    </w:rPr>
  </w:style>
  <w:style w:type="character" w:styleId="WW8Num4z1">
    <w:name w:val="WW8Num4z1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b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>
      <w:b w:val="false"/>
    </w:rPr>
  </w:style>
  <w:style w:type="character" w:styleId="WW8Num8z1">
    <w:name w:val="WW8Num8z1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>
      <w:b w:val="false"/>
      <w:sz w:val="24"/>
      <w:szCs w:val="24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 w:val="false"/>
      <w:position w:val="0"/>
      <w:sz w:val="24"/>
      <w:vertAlign w:val="baseline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b w:val="false"/>
      <w:position w:val="0"/>
      <w:sz w:val="24"/>
      <w:vertAlign w:val="baseline"/>
    </w:rPr>
  </w:style>
  <w:style w:type="character" w:styleId="WW8Num24z1">
    <w:name w:val="WW8Num24z1"/>
    <w:qFormat/>
    <w:rPr/>
  </w:style>
  <w:style w:type="character" w:styleId="WW8Num25z0">
    <w:name w:val="WW8Num25z0"/>
    <w:qFormat/>
    <w:rPr>
      <w:b w:val="false"/>
    </w:rPr>
  </w:style>
  <w:style w:type="character" w:styleId="WW8Num26z0">
    <w:name w:val="WW8Num26z0"/>
    <w:qFormat/>
    <w:rPr>
      <w:b w:val="false"/>
    </w:rPr>
  </w:style>
  <w:style w:type="character" w:styleId="WW8Num27z0">
    <w:name w:val="WW8Num27z0"/>
    <w:qFormat/>
    <w:rPr>
      <w:b w:val="false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b w:val="false"/>
    </w:rPr>
  </w:style>
  <w:style w:type="character" w:styleId="WW8Num30z0">
    <w:name w:val="WW8Num30z0"/>
    <w:qFormat/>
    <w:rPr/>
  </w:style>
  <w:style w:type="character" w:styleId="WW8Num31z1">
    <w:name w:val="WW8Num31z1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>
      <w:b w:val="false"/>
    </w:rPr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40z0">
    <w:name w:val="WW8Num40z0"/>
    <w:qFormat/>
    <w:rPr>
      <w:b/>
      <w:i w:val="false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5z0">
    <w:name w:val="WW8Num45z0"/>
    <w:qFormat/>
    <w:rPr/>
  </w:style>
  <w:style w:type="character" w:styleId="Style7">
    <w:name w:val="Основной шрифт абзаца"/>
    <w:qFormat/>
    <w:rPr/>
  </w:style>
  <w:style w:type="character" w:styleId="Style8">
    <w:name w:val="Îñíîâíîé øðèôò"/>
    <w:qFormat/>
    <w:rPr/>
  </w:style>
  <w:style w:type="character" w:styleId="PageNumber">
    <w:name w:val="page number"/>
    <w:basedOn w:val="Style7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1">
    <w:name w:val="Заголовок 1 Знак"/>
    <w:qFormat/>
    <w:rPr>
      <w:sz w:val="24"/>
      <w:lang w:val="ru-RU"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iceouttxt4">
    <w:name w:val="iceouttxt4"/>
    <w:basedOn w:val="Style7"/>
    <w:qFormat/>
    <w:rPr/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Style9">
    <w:name w:val="Нижний колонтитул Знак"/>
    <w:basedOn w:val="Style7"/>
    <w:qFormat/>
    <w:rPr/>
  </w:style>
  <w:style w:type="character" w:styleId="Style10">
    <w:name w:val="Верхний колонтитул Знак"/>
    <w:basedOn w:val="Style7"/>
    <w:qFormat/>
    <w:rPr/>
  </w:style>
  <w:style w:type="character" w:styleId="Style11">
    <w:name w:val="Название Знак"/>
    <w:qFormat/>
    <w:rPr>
      <w:b/>
      <w:sz w:val="32"/>
    </w:rPr>
  </w:style>
  <w:style w:type="character" w:styleId="textspanview">
    <w:name w:val="textspanview"/>
    <w:basedOn w:val="Style7"/>
    <w:qFormat/>
    <w:rPr/>
  </w:style>
  <w:style w:type="character" w:styleId="money">
    <w:name w:val="money"/>
    <w:qFormat/>
    <w:rPr/>
  </w:style>
  <w:style w:type="character" w:styleId="Style12">
    <w:name w:val="Основной текст с отступом Знак"/>
    <w:basedOn w:val="Style7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sz w:val="32"/>
      <w:lang w:val="en-US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2">
    <w:name w:val="Body Text 2"/>
    <w:basedOn w:val="Normal"/>
    <w:qFormat/>
    <w:pPr/>
    <w:rPr>
      <w:b/>
      <w:i/>
    </w:rPr>
  </w:style>
  <w:style w:type="paragraph" w:styleId="BodyTextIndent2">
    <w:name w:val="Body Text Indent 2"/>
    <w:basedOn w:val="Normal"/>
    <w:qFormat/>
    <w:pPr>
      <w:ind w:hanging="0" w:start="360" w:end="0"/>
      <w:jc w:val="both"/>
    </w:pPr>
    <w:rPr/>
  </w:style>
  <w:style w:type="paragraph" w:styleId="BodyTextIndent3">
    <w:name w:val="Body Text Indent 3"/>
    <w:basedOn w:val="Normal"/>
    <w:qFormat/>
    <w:pPr>
      <w:ind w:hanging="0" w:start="426" w:end="0"/>
      <w:jc w:val="both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21">
    <w:name w:val="Body Text 21"/>
    <w:basedOn w:val="Normal"/>
    <w:qFormat/>
    <w:pPr>
      <w:jc w:val="both"/>
    </w:pPr>
    <w:rPr>
      <w:i/>
    </w:rPr>
  </w:style>
  <w:style w:type="paragraph" w:styleId="BodyTextIndent">
    <w:name w:val="Body Text Indent"/>
    <w:basedOn w:val="Normal"/>
    <w:pPr>
      <w:numPr>
        <w:ilvl w:val="0"/>
        <w:numId w:val="0"/>
      </w:numPr>
      <w:ind w:firstLine="283" w:start="426" w:end="0"/>
      <w:jc w:val="both"/>
    </w:pPr>
    <w:rPr/>
  </w:style>
  <w:style w:type="paragraph" w:styleId="2">
    <w:name w:val="Основной текст с отступом 2"/>
    <w:basedOn w:val="Normal"/>
    <w:qFormat/>
    <w:pPr>
      <w:ind w:hanging="0" w:start="585" w:end="0"/>
      <w:jc w:val="both"/>
    </w:pPr>
    <w:rPr/>
  </w:style>
  <w:style w:type="paragraph" w:styleId="21">
    <w:name w:val="Основной текст 2"/>
    <w:basedOn w:val="Normal"/>
    <w:qFormat/>
    <w:pPr>
      <w:jc w:val="both"/>
    </w:pPr>
    <w:rPr>
      <w:b/>
      <w:i/>
      <w:sz w:val="24"/>
    </w:rPr>
  </w:style>
  <w:style w:type="paragraph" w:styleId="3">
    <w:name w:val="Основной текст с отступом 3"/>
    <w:basedOn w:val="Normal"/>
    <w:qFormat/>
    <w:pPr>
      <w:ind w:firstLine="567" w:start="0" w:end="0"/>
      <w:jc w:val="both"/>
    </w:pPr>
    <w:rPr/>
  </w:style>
  <w:style w:type="paragraph" w:styleId="ConsNormal">
    <w:name w:val="ConsNormal"/>
    <w:qFormat/>
    <w:pPr>
      <w:widowControl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13">
    <w:name w:val="Название объекта"/>
    <w:basedOn w:val="Normal"/>
    <w:qFormat/>
    <w:pPr>
      <w:jc w:val="center"/>
    </w:pPr>
    <w:rPr>
      <w:rFonts w:ascii="Arial" w:hAnsi="Arial" w:cs="Arial"/>
      <w:b/>
    </w:rPr>
  </w:style>
  <w:style w:type="paragraph" w:styleId="Normal1">
    <w:name w:val="Normal1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31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 CYR" w:hAnsi="Arial CYR" w:cs="Arial CYR"/>
      <w:b/>
      <w:bCs/>
      <w:sz w:val="16"/>
      <w:szCs w:val="16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jc w:val="end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jc w:val="end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CFFFF" w:val="clear"/>
      <w:spacing w:before="100" w:after="100"/>
      <w:jc w:val="end"/>
      <w:textAlignment w:val="top"/>
    </w:pPr>
    <w:rPr>
      <w:rFonts w:ascii="Arial CYR" w:hAnsi="Arial CYR" w:cs="Arial CYR"/>
      <w:sz w:val="18"/>
      <w:szCs w:val="18"/>
    </w:rPr>
  </w:style>
  <w:style w:type="paragraph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 CYR" w:hAnsi="Arial CYR" w:cs="Arial CYR"/>
      <w:b/>
      <w:bCs/>
      <w:sz w:val="16"/>
      <w:szCs w:val="16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b/>
      <w:bCs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GaramondNarrowC;GaramondNarrowC" w:hAnsi="GaramondNarrowC;GaramondNarrowC" w:eastAsia="Times New Roman" w:cs="GaramondNarrowC;GaramondNarrowC"/>
      <w:color w:val="000000"/>
      <w:sz w:val="24"/>
      <w:szCs w:val="24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">
    <w:name w:val="Знак1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4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5">
    <w:name w:val="Знак"/>
    <w:basedOn w:val="Normal"/>
    <w:qFormat/>
    <w:pPr>
      <w:spacing w:before="100" w:after="100"/>
    </w:pPr>
    <w:rPr>
      <w:rFonts w:ascii="Tahoma" w:hAnsi="Tahoma" w:cs="Tahoma"/>
      <w:lang w:val="en-US"/>
    </w:rPr>
  </w:style>
  <w:style w:type="paragraph" w:styleId="32">
    <w:name w:val="Пункт3"/>
    <w:basedOn w:val="Normal"/>
    <w:qFormat/>
    <w:pPr>
      <w:numPr>
        <w:ilvl w:val="0"/>
        <w:numId w:val="3"/>
      </w:numPr>
    </w:pPr>
    <w:rPr>
      <w:sz w:val="24"/>
      <w:szCs w:val="24"/>
    </w:rPr>
  </w:style>
  <w:style w:type="paragraph" w:styleId="22">
    <w:name w:val="Список 2"/>
    <w:basedOn w:val="Normal"/>
    <w:qFormat/>
    <w:pPr>
      <w:widowControl w:val="false"/>
      <w:autoSpaceDE w:val="false"/>
      <w:ind w:hanging="283" w:start="566" w:end="0"/>
    </w:pPr>
    <w:rPr>
      <w:i/>
      <w:iCs/>
    </w:rPr>
  </w:style>
  <w:style w:type="paragraph" w:styleId="23">
    <w:name w:val="Красная строка 2"/>
    <w:basedOn w:val="BodyTextIndent"/>
    <w:qFormat/>
    <w:pPr>
      <w:numPr>
        <w:ilvl w:val="0"/>
        <w:numId w:val="0"/>
      </w:numPr>
      <w:spacing w:before="0" w:after="120"/>
      <w:ind w:firstLine="210" w:start="283" w:end="0"/>
      <w:jc w:val="start"/>
    </w:pPr>
    <w:rPr>
      <w:sz w:val="28"/>
      <w:szCs w:val="24"/>
    </w:rPr>
  </w:style>
  <w:style w:type="paragraph" w:styleId="xl32">
    <w:name w:val="xl32"/>
    <w:basedOn w:val="Normal"/>
    <w:qFormat/>
    <w:pPr>
      <w:spacing w:before="100" w:after="100"/>
      <w:textAlignment w:val="center"/>
    </w:pPr>
    <w:rPr>
      <w:sz w:val="24"/>
      <w:szCs w:val="24"/>
    </w:rPr>
  </w:style>
  <w:style w:type="paragraph" w:styleId="Style16">
    <w:name w:val="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12">
    <w:name w:val=" Знак Знак1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13">
    <w:name w:val="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ConsCell">
    <w:name w:val="ConsCel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21">
    <w:name w:val="Style 2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8"/>
      <w:szCs w:val="28"/>
      <w:lang w:val="ru-RU" w:bidi="ar-SA" w:eastAsia="zh-CN"/>
    </w:rPr>
  </w:style>
  <w:style w:type="paragraph" w:styleId="111">
    <w:name w:val=" Знак1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FootnoteText">
    <w:name w:val="footnote text"/>
    <w:basedOn w:val="Normal"/>
    <w:pPr/>
    <w:rPr/>
  </w:style>
  <w:style w:type="paragraph" w:styleId="Style18">
    <w:name w:val="Абзац списка"/>
    <w:basedOn w:val="Normal"/>
    <w:qFormat/>
    <w:pPr>
      <w:ind w:hanging="0" w:start="708" w:end="0"/>
    </w:pPr>
    <w:rPr/>
  </w:style>
  <w:style w:type="paragraph" w:styleId="Textbody">
    <w:name w:val="Text body"/>
    <w:basedOn w:val="Normal"/>
    <w:qFormat/>
    <w:pPr>
      <w:widowControl w:val="false"/>
      <w:suppressAutoHyphens w:val="true"/>
      <w:spacing w:before="0" w:after="120"/>
      <w:textAlignment w:val="baseline"/>
    </w:pPr>
    <w:rPr>
      <w:rFonts w:eastAsia="Andale Sans UI" w:cs="Tahoma"/>
      <w:kern w:val="2"/>
      <w:sz w:val="24"/>
      <w:szCs w:val="24"/>
      <w:lang w:val="de-DE" w:eastAsia="ja-JP" w:bidi="fa-IR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9">
    <w:name w:val="Без интервала"/>
    <w:qFormat/>
    <w:pPr>
      <w:widowControl w:val="false"/>
      <w:shd w:fill="FFFFFF" w:val="clear"/>
      <w:bidi w:val="0"/>
      <w:ind w:firstLine="709" w:start="0" w:end="0"/>
      <w:jc w:val="both"/>
    </w:pPr>
    <w:rPr>
      <w:rFonts w:ascii="Times New Roman" w:hAnsi="Times New Roman" w:eastAsia="Times New Roman" w:cs="Times New Roman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utp.sberbank-ast.ru/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hyperlink" Target="http://www.utp.sberbank-ast.ru/" TargetMode="External"/><Relationship Id="rId5" Type="http://schemas.openxmlformats.org/officeDocument/2006/relationships/hyperlink" Target="http://www.utp.sberbank-ast.ru/" TargetMode="External"/><Relationship Id="rId6" Type="http://schemas.openxmlformats.org/officeDocument/2006/relationships/hyperlink" Target="http://zakupki.gov.ru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2014-03-17T08:04:00Z</dcterms:created>
  <dc:creator>Ермакович Галина Прокопьевна</dc:creator>
  <dc:description/>
  <cp:keywords/>
  <dc:language>en-US</dc:language>
  <cp:lastModifiedBy>user</cp:lastModifiedBy>
  <cp:lastPrinted>2025-12-15T08:16:00Z</cp:lastPrinted>
  <dcterms:modified xsi:type="dcterms:W3CDTF">2025-12-15T05:16:00Z</dcterms:modified>
  <cp:revision>76</cp:revision>
  <dc:subject/>
  <dc:title>2</dc:title>
</cp:coreProperties>
</file>