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&lt;section class="protocol"&gt;&lt;h1 class="protocol_title"&gt;Протокол заседания комиссии по вскрытию конвертов, поступивших на запрос цен № 4246473&lt;/h1&gt;&lt;table class="title_table"&gt;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&lt;td&gt;&lt;p&gt;№ 2026.ЗК-000342/01&lt;/p&gt;&lt;/td&gt;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&lt;td&gt;&lt;p&gt;28.11.2025&lt;/p&gt;&lt;/td&gt;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&lt;p&gt;Уфа ул. Комсомольская ,126&lt;/p&gt;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&lt;h2&gt;Сведения о заказчике&lt;/h2&gt;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&lt;h2&gt;Наименование продукции&lt;/h2&gt;&lt;p&gt;Поставка плакатов, знаков безопасности и стендов по списку для нужд ПО ОЭС ООО &amp;quot;Башкирэнерго&amp;quot; 26-002469&lt;/p&gt;&lt;h2&gt;Количество продукции&lt;/h2&gt;&lt;p&gt;26&amp;nbsp;компл&lt;/p&gt;&lt;h2&gt;Сведения об участниках запроса цен, подавших заявки&lt;/h2&gt;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&amp;quot;СТЕКЛЯРУС&amp;quot; (Участник 1) (Заболотских&amp;nbsp;М.) 316&amp;nbsp;119,20&amp;nbsp;руб. (цена без НДС), НДС (20%) 63&amp;nbsp;223,84&amp;nbsp;руб., 26.11.2025 в 10:33:59&lt;br&gt;&lt;/li&gt;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&amp;quot;ТАВРИДАСНАБ&amp;quot; (Участник 4) (Семененко&amp;nbsp;А.А.) 441&amp;nbsp;387,80&amp;nbsp;руб. (цена без НДС), НДС (20%) 88&amp;nbsp;277,56&amp;nbsp;руб., 26.11.2025 в 13:00:24&lt;br&gt;&lt;/li&gt;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&lt;li&gt;ИП УНАНЯН В. С. (Участник 2) (Унанян&amp;nbsp;В.) 498&amp;nbsp;142,00&amp;nbsp;руб. (НДС не облагается), 26.11.2025 в 12:09:30&lt;br&gt;&lt;/li&gt;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&amp;quot;ЭТК &amp;quot;ОНИКС&amp;quot; (Участник 5) (Маленков&amp;nbsp;А.С.) 704&amp;nbsp;638,00&amp;nbsp;руб. (цена без НДС), НДС (20%) 140&amp;nbsp;927,60&amp;nbsp;руб., 26.11.2025 в 16:10:22&lt;br&gt;&lt;/li&gt;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&amp;quot;ГАСЗНАК&amp;quot; (Участник 3) (Собко&amp;nbsp;Р.Ж.) 707&amp;nbsp;027,80&amp;nbsp;руб. (цена без НДС), НДС (20%) 141&amp;nbsp;405,56&amp;nbsp;руб., 26.11.2025 в 12:54:50&lt;br&gt;&lt;/li&gt;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&lt;h2&gt;Вопросы заседания комиссии:&lt;/h2&gt;&lt;p&gt;В ходе проведения запроса цен было получено 5 заявок, конверты с которыми были размещены в электронном виде на Торговой площадке Системы www.b2b-center.ru.&lt;/p&gt;&lt;p&gt;Вскрытие конвертов с заявками участников было осуществлено в электронном сейфе организатора запроса цен на Торговой площадке Системы www.b2b-center.ru автоматически.&lt;/p&gt;&lt;p&gt;Дата и время начала процедуры вскрытия конвертов с заявками участников:&lt;/p&gt;&lt;p&gt;10:00 28.11.2025&lt;/p&gt;&lt;p&gt;Место проведения процедуры вскрытия конвертов с заявками участников:&lt;/p&gt;&lt;p&gt;Торговая площадка Системы www.b2b-center.ru&lt;/p&gt;&lt;p&gt;В конвертах обнаружены заявки следующих участников запроса цен:&lt;/p&gt;&lt;table class="participants_table" border="1" bordercolor="#000000" cellpadding="5" cellspacing="0"&gt;&lt;thead&gt;&lt;tr&gt;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bgcolor="#ffffff"&gt;№&lt;/th&gt;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bgcolor="#ffffff"&gt;Наименование участника и его адрес&lt;/th&gt;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Предмет заявки на участие в запросе цен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&lt;/tr&gt;&lt;/thead&gt;&lt;tbody&gt;&lt;tr&gt;&lt;td valign="top" bgcolor="#ffffff"&gt;1&lt;/td&gt;&lt;td valign="top" bgcolor="#ffffff"&gt;ООО &amp;quot;СТЕКЛЯРУС&amp;quot; (Участник 1) (424007, Россия, РЕСПУБЛИКА МАРИЙ ЭЛ, Г.О. ГОРОД ЙОШКАР-ОЛА, Г ЙОШКАР-ОЛА, УЛ КРЫЛОВА, Д. 53А)&lt;/td&gt;&lt;td valign="top" bgcolor="#ffffff"&gt;Заявка, подана 26.11.2025 в 10:33:59&lt;br&gt;Цена: 316&amp;nbsp;119,20&amp;nbsp;руб. (цена без НДС), НДС (20%) 63&amp;nbsp;223,84&amp;nbsp;руб.&lt;/td&gt;&lt;/tr&gt;&lt;tr&gt;&lt;td valign="top" bgcolor="#ffffff"&gt;2&lt;/td&gt;&lt;td valign="top" bgcolor="#ffffff"&gt;ООО &amp;quot;ТАВРИДАСНАБ&amp;quot; (Участник 4) (297221, Крым Респ, Советский р-н, Краснофлотское с, Юбилейная ул, дом № 71)&lt;/td&gt;&lt;td valign="top" bgcolor="#ffffff"&gt;Заявка, подана 26.11.2025 в 13:00:24&lt;br&gt;Цена: 441&amp;nbsp;387,80&amp;nbsp;руб. (цена без НДС), НДС (20%) 88&amp;nbsp;277,56&amp;nbsp;руб.&lt;/td&gt;&lt;/tr&gt;&lt;tr&gt;&lt;td valign="top" bgcolor="#ffffff"&gt;3&lt;/td&gt;&lt;td valign="top" bgcolor="#ffffff"&gt;ИП УНАНЯН В. С. (Участник 2) (446219, Россия, Самарская обл, г. Новокуйбышевск, поселок Маяк, ул. Крестьянская, д. 17)&lt;/td&gt;&lt;td valign="top" bgcolor="#ffffff"&gt;Заявка, подана 26.11.2025 в 12:09:30&lt;br&gt;Цена: 498&amp;nbsp;142,00&amp;nbsp;руб. (НДС не облагается)&lt;/td&gt;&lt;/tr&gt;&lt;tr&gt;&lt;td valign="top" bgcolor="#ffffff"&gt;4&lt;/td&gt;&lt;td valign="top" bgcolor="#ffffff"&gt;ООО &amp;quot;ЭТК &amp;quot;ОНИКС&amp;quot; (Участник 5) (214031, Россия, Смоленская обл., г. Смоленск, ул. 25 Сентября, д.  60 пом.  11 офис  1)&lt;/td&gt;&lt;td valign="top" bgcolor="#ffffff"&gt;Заявка, подана 26.11.2025 в 16:10:22&lt;br&gt;Цена: 704&amp;nbsp;638,00&amp;nbsp;руб. (цена без НДС), НДС (20%) 140&amp;nbsp;927,60&amp;nbsp;руб.&lt;/td&gt;&lt;/tr&gt;&lt;tr&gt;&lt;td valign="top" bgcolor="#ffffff"&gt;5&lt;/td&gt;&lt;td valign="top" bgcolor="#ffffff"&gt;ООО &amp;quot;ГАСЗНАК&amp;quot; (Участник 3) (125212, Россия, вн. тер. г. муниципальный округ Головинский, ш. Головинское, д. 5 к. 1, этаж 6, офис 6025)&lt;/td&gt;&lt;td valign="top" bgcolor="#ffffff"&gt;Заявка, подана 26.11.2025 в 12:54:50&lt;br&gt;Цена: 707&amp;nbsp;027,80&amp;nbsp;руб. (цена без НДС), НДС (20%) 141&amp;nbsp;405,56&amp;nbsp;руб.&lt;/td&gt;&lt;/tr&gt;&lt;/tbody&gt;&lt;/table&gt;&lt;h2&gt;Решили:&lt;/h2&gt;&lt;p&gt;Утвердить протокол заседания закупочной комиссии по вскрытию конвертов, поступивших в ходе процедуры: запрос цен.&lt;/p&gt;&lt;h2&gt;Дата подписания протокола:&lt;/h2&gt;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&lt;p&gt;28.11.2025&lt;/p&gt;&lt;/section&gt;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