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5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ПРОТОКОЛ ЗАСЕДАНИЯ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65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ПОСТОЯННО ДЕЙСТВУЮЩЕЙ ЗАКУПОЧНОЙ</w:t>
      </w:r>
      <w:r>
        <w:rPr>
          <w:b/>
          <w:bCs/>
          <w:i/>
          <w:sz w:val="23"/>
          <w:szCs w:val="23"/>
        </w:rPr>
        <w:t xml:space="preserve"> КОМИССИИ №</w:t>
      </w:r>
      <w:r>
        <w:rPr>
          <w:b/>
          <w:bCs/>
          <w:i/>
          <w:sz w:val="23"/>
          <w:szCs w:val="23"/>
        </w:rPr>
        <w:t xml:space="preserve"> </w:t>
      </w:r>
      <w:r>
        <w:rPr>
          <w:b/>
          <w:i/>
          <w:sz w:val="23"/>
          <w:szCs w:val="23"/>
        </w:rPr>
        <w:t xml:space="preserve">32515430634</w:t>
      </w:r>
      <w:r>
        <w:rPr>
          <w:b/>
          <w:i/>
          <w:sz w:val="23"/>
          <w:szCs w:val="23"/>
        </w:rPr>
        <w:t xml:space="preserve">/</w:t>
      </w:r>
      <w:r>
        <w:rPr>
          <w:b/>
          <w:bCs/>
          <w:i/>
          <w:sz w:val="23"/>
          <w:szCs w:val="23"/>
        </w:rPr>
        <w:t xml:space="preserve">1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65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заседания комиссии: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подписания протокола: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Форма проведения з</w:t>
      </w:r>
      <w:r>
        <w:rPr>
          <w:sz w:val="23"/>
          <w:szCs w:val="23"/>
        </w:rPr>
        <w:t xml:space="preserve">аседания комиссии: очно-заочная.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</w:t>
      </w:r>
      <w:r>
        <w:rPr>
          <w:sz w:val="23"/>
          <w:szCs w:val="23"/>
        </w:rPr>
        <w:t xml:space="preserve">комиссии </w:t>
      </w:r>
      <w:r>
        <w:rPr>
          <w:sz w:val="23"/>
          <w:szCs w:val="23"/>
        </w:rPr>
        <w:t xml:space="preserve">филиала ПАО «Россети Юг» - «Кубаньэнерго»</w:t>
      </w:r>
      <w:r>
        <w:rPr>
          <w:sz w:val="23"/>
          <w:szCs w:val="23"/>
        </w:rPr>
        <w:t xml:space="preserve">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97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7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9746" w:type="dxa"/>
            <w:vAlign w:val="top"/>
            <w:textDirection w:val="lrTb"/>
            <w:noWrap w:val="false"/>
          </w:tcPr>
          <w:p>
            <w:pPr>
              <w:pStyle w:val="965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Заместители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В.А. Михайлов, С.С. Заворин, О.В. Крылов.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965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Квор</w:t>
      </w:r>
      <w:r>
        <w:rPr>
          <w:sz w:val="23"/>
          <w:szCs w:val="23"/>
        </w:rPr>
        <w:t xml:space="preserve">ум имеется. Комиссия правомочна.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b/>
          <w:bCs/>
          <w:sz w:val="23"/>
          <w:szCs w:val="23"/>
          <w:highlight w:val="none"/>
        </w:rPr>
      </w:pPr>
      <w:r>
        <w:rPr>
          <w:sz w:val="23"/>
          <w:szCs w:val="23"/>
        </w:rPr>
        <w:t xml:space="preserve">Настоящий конкурс</w:t>
      </w:r>
      <w:r>
        <w:rPr>
          <w:sz w:val="23"/>
          <w:szCs w:val="23"/>
        </w:rPr>
        <w:t xml:space="preserve"> в электронной форме </w:t>
      </w:r>
      <w:r>
        <w:rPr>
          <w:sz w:val="23"/>
          <w:szCs w:val="23"/>
        </w:rPr>
        <w:t xml:space="preserve">проводится с использованием </w:t>
      </w:r>
      <w:r>
        <w:rPr>
          <w:sz w:val="23"/>
          <w:szCs w:val="23"/>
        </w:rPr>
        <w:t xml:space="preserve">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3"/>
          <w:szCs w:val="23"/>
        </w:rPr>
        <w:t xml:space="preserve">.</w:t>
      </w:r>
      <w:r>
        <w:rPr>
          <w:b/>
          <w:bCs/>
          <w:sz w:val="23"/>
          <w:szCs w:val="23"/>
          <w:highlight w:val="none"/>
        </w:rPr>
      </w:r>
      <w:r>
        <w:rPr>
          <w:b/>
          <w:bCs/>
          <w:sz w:val="23"/>
          <w:szCs w:val="23"/>
          <w:highlight w:val="none"/>
        </w:rPr>
      </w:r>
    </w:p>
    <w:p>
      <w:pPr>
        <w:pStyle w:val="982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ВОПРОСЫ ЗАСЕДАН</w:t>
      </w:r>
      <w:r>
        <w:rPr>
          <w:b/>
          <w:bCs/>
          <w:caps/>
          <w:sz w:val="23"/>
          <w:szCs w:val="23"/>
          <w:lang w:val="ru-RU"/>
        </w:rPr>
        <w:t xml:space="preserve">И</w:t>
      </w:r>
      <w:r>
        <w:rPr>
          <w:b/>
          <w:bCs/>
          <w:caps/>
          <w:sz w:val="23"/>
          <w:szCs w:val="23"/>
          <w:lang w:val="ru-RU"/>
        </w:rPr>
        <w:t xml:space="preserve">Я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bCs/>
          <w:caps/>
          <w:sz w:val="23"/>
          <w:szCs w:val="23"/>
          <w:lang w:val="ru-RU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К</w:t>
      </w:r>
      <w:r>
        <w:rPr>
          <w:b/>
          <w:bCs/>
          <w:caps/>
          <w:sz w:val="23"/>
          <w:szCs w:val="23"/>
          <w:lang w:val="ru-RU"/>
        </w:rPr>
        <w:t xml:space="preserve">ОМИССИИ</w:t>
      </w:r>
      <w:r>
        <w:rPr>
          <w:b/>
          <w:bCs/>
          <w:caps/>
          <w:sz w:val="23"/>
          <w:szCs w:val="23"/>
          <w:lang w:val="ru-RU"/>
        </w:rPr>
        <w:t xml:space="preserve">: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25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</w:r>
      <w:r>
        <w:rPr>
          <w:bCs/>
          <w:sz w:val="23"/>
          <w:szCs w:val="23"/>
        </w:rPr>
        <w:t xml:space="preserve">О </w:t>
      </w:r>
      <w:r>
        <w:rPr>
          <w:sz w:val="23"/>
          <w:szCs w:val="23"/>
        </w:rPr>
        <w:t xml:space="preserve">переносе </w:t>
      </w:r>
      <w:r>
        <w:rPr>
          <w:bCs/>
          <w:sz w:val="23"/>
          <w:szCs w:val="23"/>
        </w:rPr>
        <w:t xml:space="preserve">срока.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5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  <w:t xml:space="preserve">О рассмотрении экспертных закл</w:t>
      </w:r>
      <w:r>
        <w:rPr>
          <w:sz w:val="23"/>
          <w:szCs w:val="23"/>
        </w:rPr>
        <w:t xml:space="preserve">ючений и принятии их к сведе</w:t>
      </w:r>
      <w:r>
        <w:rPr>
          <w:sz w:val="23"/>
          <w:szCs w:val="23"/>
        </w:rPr>
        <w:t xml:space="preserve">нию.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5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  <w:t xml:space="preserve">О признании </w:t>
      </w:r>
      <w:r>
        <w:rPr>
          <w:sz w:val="23"/>
          <w:szCs w:val="23"/>
          <w:lang w:val="ru-RU"/>
        </w:rPr>
        <w:t xml:space="preserve">заявки участника несоответствующей</w:t>
      </w:r>
      <w:r>
        <w:rPr>
          <w:sz w:val="23"/>
          <w:szCs w:val="23"/>
        </w:rPr>
        <w:t xml:space="preserve"> требованиям документации о закупке, отклонении от дальнейшего рассмотрения.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5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bCs/>
          <w:sz w:val="23"/>
          <w:szCs w:val="23"/>
        </w:rPr>
      </w:pPr>
      <w:r>
        <w:rPr>
          <w:sz w:val="23"/>
          <w:szCs w:val="23"/>
        </w:rPr>
        <w:t xml:space="preserve">О признании </w:t>
      </w:r>
      <w:r>
        <w:rPr>
          <w:sz w:val="23"/>
          <w:szCs w:val="23"/>
          <w:lang w:val="ru-RU"/>
        </w:rPr>
        <w:t xml:space="preserve">заявки участника соответствующей</w:t>
      </w:r>
      <w:r>
        <w:rPr>
          <w:sz w:val="23"/>
          <w:szCs w:val="23"/>
        </w:rPr>
        <w:t xml:space="preserve"> требованиям докум</w:t>
      </w:r>
      <w:r>
        <w:rPr>
          <w:bCs/>
          <w:sz w:val="23"/>
          <w:szCs w:val="23"/>
        </w:rPr>
        <w:t xml:space="preserve">ентации о закупке, принятии к дальнейшему рассмотрению</w:t>
      </w:r>
      <w:r>
        <w:rPr>
          <w:bCs/>
          <w:sz w:val="23"/>
          <w:szCs w:val="23"/>
          <w:lang w:val="ru-RU"/>
        </w:rPr>
        <w:t xml:space="preserve">,</w:t>
      </w:r>
      <w:r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допуске к процедуре переторжки в заочной форме</w:t>
      </w:r>
      <w:r>
        <w:rPr>
          <w:rFonts w:eastAsia="Calibri"/>
          <w:color w:val="000000"/>
          <w:sz w:val="23"/>
          <w:szCs w:val="23"/>
          <w:lang w:val="ru-RU" w:eastAsia="en-US"/>
        </w:rPr>
        <w:t xml:space="preserve"> </w:t>
      </w:r>
      <w:r>
        <w:rPr>
          <w:bCs/>
          <w:sz w:val="23"/>
          <w:szCs w:val="23"/>
          <w:lang w:val="ru-RU"/>
        </w:rPr>
        <w:t xml:space="preserve">.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p>
      <w:pPr>
        <w:pStyle w:val="982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Информация</w:t>
      </w:r>
      <w:r>
        <w:rPr>
          <w:b/>
          <w:bCs/>
          <w:caps/>
          <w:sz w:val="23"/>
          <w:szCs w:val="23"/>
        </w:rPr>
        <w:t xml:space="preserve"> о закупке</w:t>
      </w:r>
      <w:r>
        <w:rPr>
          <w:b/>
          <w:bCs/>
          <w:caps/>
          <w:sz w:val="23"/>
          <w:szCs w:val="23"/>
          <w:lang w:val="ru-RU"/>
        </w:rPr>
        <w:t xml:space="preserve">.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40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/>
          <w:b/>
          <w:sz w:val="23"/>
          <w:szCs w:val="23"/>
        </w:rPr>
      </w:pPr>
      <w:r>
        <w:rPr>
          <w:bCs/>
          <w:iCs/>
          <w:sz w:val="23"/>
          <w:szCs w:val="23"/>
        </w:rPr>
        <w:t xml:space="preserve">Извещение о проведении </w:t>
      </w:r>
      <w:r>
        <w:rPr>
          <w:bCs/>
          <w:sz w:val="23"/>
          <w:szCs w:val="23"/>
        </w:rPr>
        <w:t xml:space="preserve">конкурс</w:t>
      </w:r>
      <w:r>
        <w:rPr>
          <w:bCs/>
          <w:sz w:val="23"/>
          <w:szCs w:val="23"/>
          <w:lang w:val="ru-RU"/>
        </w:rPr>
        <w:t xml:space="preserve">а</w:t>
      </w:r>
      <w:r>
        <w:rPr>
          <w:sz w:val="23"/>
          <w:szCs w:val="23"/>
        </w:rPr>
        <w:t xml:space="preserve"> </w:t>
      </w:r>
      <w:r>
        <w:rPr>
          <w:bCs/>
          <w:iCs/>
          <w:sz w:val="23"/>
          <w:szCs w:val="23"/>
        </w:rPr>
        <w:t xml:space="preserve">в электронной форме от </w:t>
      </w:r>
      <w:r>
        <w:rPr>
          <w:bCs/>
          <w:iCs/>
          <w:sz w:val="23"/>
          <w:szCs w:val="23"/>
        </w:rPr>
        <w:t xml:space="preserve">21</w:t>
      </w:r>
      <w:r>
        <w:rPr>
          <w:bCs/>
          <w:sz w:val="23"/>
          <w:szCs w:val="23"/>
        </w:rPr>
        <w:t xml:space="preserve">.11</w:t>
      </w:r>
      <w:r>
        <w:rPr>
          <w:bCs/>
          <w:sz w:val="23"/>
          <w:szCs w:val="23"/>
        </w:rPr>
        <w:t xml:space="preserve">.202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№</w:t>
      </w:r>
      <w:r>
        <w:rPr>
          <w:b/>
          <w:bCs/>
          <w:sz w:val="23"/>
          <w:szCs w:val="23"/>
        </w:rPr>
        <w:t xml:space="preserve">32515430634</w:t>
      </w:r>
      <w:r>
        <w:rPr>
          <w:b/>
          <w:bCs/>
          <w:iCs/>
          <w:sz w:val="23"/>
          <w:szCs w:val="23"/>
        </w:rPr>
        <w:t xml:space="preserve">,</w:t>
      </w:r>
      <w:r>
        <w:rPr>
          <w:bCs/>
          <w:iCs/>
          <w:sz w:val="23"/>
          <w:szCs w:val="23"/>
        </w:rPr>
        <w:t xml:space="preserve"> опубликовано на </w:t>
      </w:r>
      <w:r>
        <w:rPr>
          <w:bCs/>
          <w:sz w:val="23"/>
          <w:szCs w:val="23"/>
        </w:rPr>
        <w:t xml:space="preserve">официальном</w:t>
      </w:r>
      <w:r>
        <w:rPr>
          <w:bCs/>
          <w:iCs/>
          <w:sz w:val="23"/>
          <w:szCs w:val="23"/>
        </w:rPr>
        <w:t xml:space="preserve"> сайте Единой информационной системы в сфере закупок (</w:t>
      </w:r>
      <w:r>
        <w:rPr>
          <w:sz w:val="23"/>
          <w:szCs w:val="23"/>
        </w:rPr>
        <w:fldChar w:fldCharType="begin"/>
      </w:r>
      <w:r>
        <w:rPr>
          <w:sz w:val="23"/>
          <w:szCs w:val="23"/>
        </w:rPr>
        <w:instrText xml:space="preserve"> HYPERLINK "http://www.zakupki.gov.ru" </w:instrText>
      </w:r>
      <w:r>
        <w:rPr>
          <w:sz w:val="23"/>
          <w:szCs w:val="23"/>
        </w:rPr>
        <w:fldChar w:fldCharType="separate"/>
      </w:r>
      <w:r>
        <w:rPr>
          <w:rStyle w:val="980"/>
          <w:bCs/>
          <w:iCs/>
          <w:sz w:val="23"/>
          <w:szCs w:val="23"/>
        </w:rPr>
        <w:t xml:space="preserve">www.zakupki.gov.ru</w:t>
      </w:r>
      <w:r>
        <w:rPr>
          <w:rStyle w:val="980"/>
          <w:bCs/>
          <w:iCs/>
          <w:sz w:val="23"/>
          <w:szCs w:val="23"/>
        </w:rPr>
        <w:fldChar w:fldCharType="end"/>
      </w:r>
      <w:r>
        <w:rPr>
          <w:bCs/>
          <w:iCs/>
          <w:sz w:val="23"/>
          <w:szCs w:val="23"/>
        </w:rPr>
        <w:t xml:space="preserve">), с копией публикации на </w:t>
      </w:r>
      <w:r>
        <w:rPr>
          <w:bCs/>
          <w:iCs/>
          <w:sz w:val="23"/>
          <w:szCs w:val="23"/>
          <w:lang w:val="ru-RU"/>
        </w:rPr>
        <w:t xml:space="preserve">Е</w:t>
      </w:r>
      <w:r>
        <w:rPr>
          <w:bCs/>
          <w:iCs/>
          <w:sz w:val="23"/>
          <w:szCs w:val="23"/>
          <w:lang w:val="ru-RU"/>
        </w:rPr>
        <w:t xml:space="preserve">ЭТП</w:t>
      </w:r>
      <w:r>
        <w:rPr>
          <w:bCs/>
          <w:iCs/>
          <w:sz w:val="23"/>
          <w:szCs w:val="23"/>
        </w:rPr>
        <w:t xml:space="preserve"> </w:t>
      </w:r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«Росэлторг» (</w:t>
      </w:r>
      <w:hyperlink r:id="rId12" w:tooltip="http://www.roseltorg.ru" w:history="1">
        <w:r>
          <w:rPr>
            <w:rStyle w:val="947"/>
            <w:rFonts w:ascii="Times New Roman" w:hAnsi="Times New Roman"/>
            <w:bCs/>
            <w:iCs/>
            <w:sz w:val="23"/>
            <w:szCs w:val="23"/>
            <w:lang w:val="ru-RU" w:eastAsia="en-US"/>
          </w:rPr>
          <w:t xml:space="preserve">www.roseltorg.ru</w:t>
        </w:r>
      </w:hyperlink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)</w:t>
      </w:r>
      <w:r>
        <w:rPr>
          <w:rFonts w:ascii="Times New Roman" w:hAnsi="Times New Roman"/>
          <w:bCs/>
          <w:iCs/>
          <w:sz w:val="23"/>
          <w:szCs w:val="23"/>
        </w:rPr>
        <w:t xml:space="preserve">.</w:t>
      </w:r>
      <w:r>
        <w:rPr>
          <w:rFonts w:ascii="Times New Roman" w:hAnsi="Times New Roman"/>
          <w:b/>
          <w:sz w:val="23"/>
          <w:szCs w:val="23"/>
        </w:rPr>
      </w:r>
      <w:r>
        <w:rPr>
          <w:rFonts w:ascii="Times New Roman" w:hAnsi="Times New Roman"/>
          <w:b/>
          <w:sz w:val="23"/>
          <w:szCs w:val="23"/>
        </w:rPr>
      </w:r>
    </w:p>
    <w:tbl>
      <w:tblPr>
        <w:tblW w:w="4989" w:type="pct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1631"/>
        <w:gridCol w:w="1830"/>
        <w:gridCol w:w="3483"/>
      </w:tblGrid>
      <w:tr>
        <w:tblPrEx/>
        <w:trPr>
          <w:cantSplit/>
          <w:jc w:val="center"/>
          <w:trHeight w:val="58"/>
        </w:trPr>
        <w:tc>
          <w:tcPr>
            <w:tcW w:w="283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Предмет договора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631" w:type="dxa"/>
            <w:vAlign w:val="center"/>
            <w:textDirection w:val="lrTb"/>
            <w:noWrap w:val="false"/>
          </w:tcPr>
          <w:p>
            <w:pPr>
              <w:pStyle w:val="965"/>
              <w:ind w:left="142" w:right="132" w:firstLine="0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Цена закупаемых </w:t>
            </w:r>
            <w:r>
              <w:rPr>
                <w:color w:val="000000"/>
                <w:sz w:val="23"/>
                <w:szCs w:val="23"/>
              </w:rPr>
              <w:t xml:space="preserve">товаров</w:t>
            </w:r>
            <w:r>
              <w:rPr>
                <w:color w:val="000000"/>
                <w:sz w:val="23"/>
                <w:szCs w:val="23"/>
              </w:rPr>
              <w:t xml:space="preserve">, работ, услуг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830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  <w:t xml:space="preserve">Начальная (максимальная) сумма единичных расценок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348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 w:eastAsia="ru-RU"/>
              </w:rPr>
              <w:t xml:space="preserve">Срок поставки/ выполнения работ/ оказания услуг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  <w:tr>
        <w:tblPrEx/>
        <w:trPr>
          <w:cantSplit/>
          <w:jc w:val="center"/>
          <w:trHeight w:val="399"/>
        </w:trPr>
        <w:tc>
          <w:tcPr>
            <w:tcW w:w="2833" w:type="dxa"/>
            <w:vAlign w:val="center"/>
            <w:textDirection w:val="lrTb"/>
            <w:noWrap w:val="false"/>
          </w:tcPr>
          <w:p>
            <w:pPr>
              <w:pStyle w:val="965"/>
              <w:ind w:left="142" w:right="132" w:firstLine="0"/>
              <w:jc w:val="left"/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Право </w:t>
            </w:r>
            <w:r>
              <w:rPr>
                <w:color w:val="000000"/>
                <w:sz w:val="23"/>
                <w:szCs w:val="23"/>
              </w:rPr>
              <w:t xml:space="preserve">заключения договора на поставку отделочных материалов для объектов энергетического хозяйства АО «Россети Кубань»</w:t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631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49 900 000,00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  <w:p>
            <w:pPr>
              <w:pStyle w:val="965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руб. </w:t>
            </w:r>
            <w:r>
              <w:rPr>
                <w:color w:val="000000"/>
                <w:sz w:val="23"/>
                <w:szCs w:val="23"/>
              </w:rPr>
              <w:t xml:space="preserve">с </w:t>
            </w:r>
            <w:r>
              <w:rPr>
                <w:color w:val="000000"/>
                <w:sz w:val="23"/>
                <w:szCs w:val="23"/>
              </w:rPr>
              <w:t xml:space="preserve">НДС</w:t>
            </w:r>
            <w:r>
              <w:rPr>
                <w:color w:val="000000"/>
                <w:sz w:val="23"/>
                <w:szCs w:val="23"/>
              </w:rPr>
              <w:t xml:space="preserve"> 20%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830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70 610,58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руб. 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  <w:p>
            <w:pPr>
              <w:pStyle w:val="965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с НДС 20%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3483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bCs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/>
              </w:rPr>
            </w:r>
            <w:r>
              <w:rPr>
                <w:color w:val="000000"/>
                <w:sz w:val="23"/>
                <w:szCs w:val="23"/>
              </w:rPr>
              <w:t xml:space="preserve">Поставка Товара осуществляется в соответствии с Заявками в течение 20 календарных дней</w:t>
            </w:r>
            <w:r>
              <w:rPr>
                <w:color w:val="000000"/>
                <w:sz w:val="23"/>
                <w:szCs w:val="23"/>
              </w:rPr>
              <w:t xml:space="preserve">. </w:t>
            </w:r>
            <w:r>
              <w:rPr>
                <w:color w:val="000000"/>
                <w:sz w:val="23"/>
                <w:szCs w:val="23"/>
              </w:rPr>
              <w:t xml:space="preserve">Период действия договора поставки - с момента заключения по 31 декабря 2026 года в части подачи Заявок и до полного исполнения своих обязательств Сторонами в части поставки и оплаты Товара</w:t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1040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На </w:t>
      </w:r>
      <w:r>
        <w:rPr>
          <w:bCs/>
          <w:sz w:val="23"/>
          <w:szCs w:val="23"/>
        </w:rPr>
        <w:t xml:space="preserve">момент </w:t>
      </w:r>
      <w:r>
        <w:rPr>
          <w:bCs/>
          <w:sz w:val="23"/>
          <w:szCs w:val="23"/>
        </w:rPr>
        <w:t xml:space="preserve">окончания срока подачи заявок </w:t>
      </w:r>
      <w:r>
        <w:rPr>
          <w:bCs/>
          <w:sz w:val="23"/>
          <w:szCs w:val="23"/>
        </w:rPr>
        <w:t xml:space="preserve">08</w:t>
      </w:r>
      <w:r>
        <w:rPr>
          <w:bCs/>
          <w:sz w:val="23"/>
          <w:szCs w:val="23"/>
          <w:lang w:val="ru-RU"/>
        </w:rPr>
        <w:t xml:space="preserve">.12</w:t>
      </w:r>
      <w:r>
        <w:rPr>
          <w:bCs/>
          <w:sz w:val="23"/>
          <w:szCs w:val="23"/>
          <w:lang w:val="ru-RU"/>
        </w:rPr>
        <w:t xml:space="preserve">.</w:t>
      </w:r>
      <w:r>
        <w:rPr>
          <w:bCs/>
          <w:sz w:val="23"/>
          <w:szCs w:val="23"/>
        </w:rPr>
        <w:t xml:space="preserve">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г. 1</w:t>
      </w:r>
      <w:r>
        <w:rPr>
          <w:bCs/>
          <w:sz w:val="23"/>
          <w:szCs w:val="23"/>
          <w:lang w:val="ru-RU"/>
        </w:rPr>
        <w:t xml:space="preserve">1</w:t>
      </w:r>
      <w:r>
        <w:rPr>
          <w:bCs/>
          <w:sz w:val="23"/>
          <w:szCs w:val="23"/>
        </w:rPr>
        <w:t xml:space="preserve">:00 (время мос</w:t>
      </w:r>
      <w:r>
        <w:rPr>
          <w:bCs/>
          <w:sz w:val="23"/>
          <w:szCs w:val="23"/>
        </w:rPr>
        <w:t xml:space="preserve">ковское) на</w:t>
      </w:r>
      <w:r>
        <w:rPr>
          <w:bCs/>
          <w:sz w:val="23"/>
          <w:szCs w:val="23"/>
          <w:lang w:val="ru-RU"/>
        </w:rPr>
        <w:t xml:space="preserve"> </w:t>
      </w:r>
      <w:r>
        <w:rPr>
          <w:bCs/>
          <w:sz w:val="23"/>
          <w:szCs w:val="23"/>
          <w:lang w:val="ru-RU"/>
        </w:rPr>
        <w:t xml:space="preserve">Е</w:t>
      </w:r>
      <w:r>
        <w:rPr>
          <w:bCs/>
          <w:sz w:val="23"/>
          <w:szCs w:val="23"/>
          <w:lang w:val="ru-RU"/>
        </w:rPr>
        <w:t xml:space="preserve">Э</w:t>
      </w:r>
      <w:r>
        <w:rPr>
          <w:bCs/>
          <w:sz w:val="23"/>
          <w:szCs w:val="23"/>
        </w:rPr>
        <w:t xml:space="preserve">ТП </w:t>
      </w:r>
      <w:r>
        <w:rPr>
          <w:bCs/>
          <w:sz w:val="23"/>
          <w:szCs w:val="23"/>
        </w:rPr>
        <w:t xml:space="preserve">был</w:t>
      </w:r>
      <w:r>
        <w:rPr>
          <w:bCs/>
          <w:sz w:val="23"/>
          <w:szCs w:val="23"/>
          <w:lang w:val="ru-RU"/>
        </w:rPr>
        <w:t xml:space="preserve">о</w:t>
      </w:r>
      <w:r>
        <w:rPr>
          <w:bCs/>
          <w:sz w:val="23"/>
          <w:szCs w:val="23"/>
        </w:rPr>
        <w:t xml:space="preserve"> подан</w:t>
      </w:r>
      <w:r>
        <w:rPr>
          <w:sz w:val="23"/>
          <w:szCs w:val="23"/>
          <w:lang w:val="ru-RU"/>
        </w:rPr>
        <w:t xml:space="preserve">о</w:t>
      </w:r>
      <w:r>
        <w:rPr>
          <w:sz w:val="23"/>
          <w:szCs w:val="23"/>
        </w:rPr>
        <w:t xml:space="preserve"> 2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(две</w:t>
      </w:r>
      <w:r>
        <w:rPr>
          <w:sz w:val="23"/>
          <w:szCs w:val="23"/>
        </w:rPr>
        <w:t xml:space="preserve">)</w:t>
      </w:r>
      <w:r>
        <w:rPr>
          <w:sz w:val="23"/>
          <w:szCs w:val="23"/>
        </w:rPr>
        <w:t xml:space="preserve"> заяв</w:t>
      </w:r>
      <w:r>
        <w:rPr>
          <w:bCs/>
          <w:sz w:val="23"/>
          <w:szCs w:val="23"/>
        </w:rPr>
        <w:t xml:space="preserve">ки</w:t>
      </w:r>
      <w:r>
        <w:rPr>
          <w:bCs/>
          <w:sz w:val="23"/>
          <w:szCs w:val="23"/>
        </w:rPr>
        <w:t xml:space="preserve"> участник</w:t>
      </w:r>
      <w:r>
        <w:rPr>
          <w:bCs/>
          <w:sz w:val="23"/>
          <w:szCs w:val="23"/>
          <w:lang w:val="ru-RU"/>
        </w:rPr>
        <w:t xml:space="preserve">ов</w:t>
      </w:r>
      <w:r>
        <w:rPr>
          <w:bCs/>
          <w:sz w:val="23"/>
          <w:szCs w:val="23"/>
        </w:rPr>
        <w:t xml:space="preserve">: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tbl>
      <w:tblPr>
        <w:tblW w:w="977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4959"/>
        <w:gridCol w:w="39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4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5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4959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3969" w:type="dxa"/>
            <w:vAlign w:val="center"/>
            <w:textDirection w:val="lrTb"/>
            <w:noWrap/>
          </w:tcPr>
          <w:p>
            <w:pPr>
              <w:pStyle w:val="965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5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959" w:type="dxa"/>
            <w:vAlign w:val="center"/>
            <w:textDirection w:val="lrTb"/>
            <w:noWrap w:val="false"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КОНКОРД ОСТ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969" w:type="dxa"/>
            <w:vAlign w:val="center"/>
            <w:textDirection w:val="lrTb"/>
            <w:noWrap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06.12.2025 19:48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5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959" w:type="dxa"/>
            <w:vAlign w:val="center"/>
            <w:textDirection w:val="lrTb"/>
            <w:noWrap w:val="false"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СТРОЙЭНЕРГОАУДИТ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969" w:type="dxa"/>
            <w:vAlign w:val="center"/>
            <w:textDirection w:val="lrTb"/>
            <w:noWrap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08.12.2025 10:37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82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РАССМОТРЕНИЕ</w:t>
      </w:r>
      <w:r>
        <w:rPr>
          <w:b/>
          <w:sz w:val="23"/>
          <w:szCs w:val="23"/>
        </w:rPr>
        <w:t xml:space="preserve"> ЗАЯВОК УЧАСТНИКОВ: 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65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3"/>
          <w:szCs w:val="23"/>
          <w:highlight w:val="none"/>
        </w:rPr>
      </w:pPr>
      <w:r>
        <w:rPr>
          <w:sz w:val="23"/>
          <w:szCs w:val="23"/>
        </w:rPr>
        <w:t xml:space="preserve">1. П</w:t>
      </w:r>
      <w:r>
        <w:rPr>
          <w:sz w:val="23"/>
          <w:szCs w:val="23"/>
        </w:rPr>
        <w:t xml:space="preserve">остоянно действующая закупочная</w:t>
      </w:r>
      <w:r>
        <w:rPr>
          <w:sz w:val="23"/>
          <w:szCs w:val="23"/>
        </w:rPr>
        <w:t xml:space="preserve">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3"/>
          <w:szCs w:val="23"/>
          <w:highlight w:val="none"/>
        </w:rPr>
      </w:r>
      <w:r>
        <w:rPr>
          <w:b/>
          <w:bCs/>
          <w:sz w:val="23"/>
          <w:szCs w:val="23"/>
          <w:highlight w:val="none"/>
        </w:rPr>
      </w:r>
    </w:p>
    <w:p>
      <w:pPr>
        <w:pStyle w:val="982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РЕШЕНИЕ</w:t>
      </w:r>
      <w:r>
        <w:rPr>
          <w:b/>
          <w:sz w:val="23"/>
          <w:szCs w:val="23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sz w:val="23"/>
          <w:szCs w:val="23"/>
        </w:rPr>
        <w:t xml:space="preserve"> КОМИССИИ:</w:t>
      </w:r>
      <w:r>
        <w:rPr>
          <w:b/>
          <w:sz w:val="23"/>
          <w:szCs w:val="23"/>
        </w:rPr>
      </w:r>
      <w:r>
        <w:rPr>
          <w:b/>
          <w:sz w:val="23"/>
          <w:szCs w:val="23"/>
        </w:rPr>
      </w:r>
    </w:p>
    <w:p>
      <w:pPr>
        <w:pStyle w:val="993"/>
        <w:numPr>
          <w:ilvl w:val="0"/>
          <w:numId w:val="25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sz w:val="23"/>
          <w:szCs w:val="23"/>
          <w:highlight w:val="none"/>
          <w:lang w:eastAsia="ru-RU"/>
        </w:rPr>
        <w:t xml:space="preserve">Перенести 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сроки проведения </w:t>
      </w:r>
      <w:r>
        <w:rPr>
          <w:rFonts w:ascii="Times New Roman" w:hAnsi="Times New Roman" w:cs="Times New Roman"/>
          <w:sz w:val="23"/>
          <w:szCs w:val="23"/>
        </w:rPr>
        <w:t xml:space="preserve">конкурса</w:t>
      </w:r>
      <w:r>
        <w:rPr>
          <w:rFonts w:ascii="Times New Roman" w:hAnsi="Times New Roman" w:cs="Times New Roman"/>
          <w:bCs/>
          <w:iCs/>
          <w:sz w:val="23"/>
          <w:szCs w:val="23"/>
        </w:rPr>
        <w:t xml:space="preserve"> в электронной форме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,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 а именно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рассмотрения заявок: 15.12.2025;</w:t>
      </w: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проведения переторжки: </w:t>
      </w:r>
      <w:r>
        <w:rPr>
          <w:sz w:val="23"/>
          <w:szCs w:val="23"/>
          <w:lang w:val="ru-RU"/>
        </w:rPr>
        <w:t xml:space="preserve">16</w:t>
      </w:r>
      <w:r>
        <w:rPr>
          <w:sz w:val="23"/>
          <w:szCs w:val="23"/>
          <w:lang w:val="ru-RU"/>
        </w:rPr>
        <w:t xml:space="preserve">.12.202</w:t>
      </w:r>
      <w:r>
        <w:rPr>
          <w:sz w:val="23"/>
          <w:szCs w:val="23"/>
          <w:lang w:val="ru-RU"/>
        </w:rPr>
        <w:t xml:space="preserve">5</w:t>
      </w:r>
      <w:r>
        <w:rPr>
          <w:sz w:val="23"/>
          <w:szCs w:val="23"/>
          <w:lang w:val="ru-RU"/>
        </w:rPr>
        <w:t xml:space="preserve">.</w:t>
      </w: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b/>
          <w:i/>
          <w:color w:val="000000"/>
          <w:sz w:val="23"/>
          <w:szCs w:val="23"/>
          <w:highlight w:val="none"/>
        </w:rPr>
      </w:r>
      <w:r>
        <w:rPr>
          <w:b/>
          <w:i/>
          <w:color w:val="000000"/>
          <w:sz w:val="23"/>
          <w:szCs w:val="23"/>
          <w:highlight w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b/>
          <w:bCs/>
          <w:i/>
          <w:color w:val="000000"/>
          <w:sz w:val="23"/>
          <w:szCs w:val="23"/>
          <w:highlight w:val="none"/>
          <w14:ligatures w14:val="none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bCs/>
          <w:i/>
          <w:color w:val="000000"/>
          <w:sz w:val="23"/>
          <w:szCs w:val="23"/>
          <w:highlight w:val="none"/>
          <w14:ligatures w14:val="none"/>
        </w:rPr>
      </w:r>
      <w:r>
        <w:rPr>
          <w:b/>
          <w:bCs/>
          <w:i/>
          <w:color w:val="000000"/>
          <w:sz w:val="23"/>
          <w:szCs w:val="23"/>
          <w:highlight w:val="none"/>
          <w14:ligatures w14:val="none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sz w:val="23"/>
          <w:szCs w:val="23"/>
        </w:rPr>
        <w:t xml:space="preserve">З</w:t>
      </w:r>
      <w:r>
        <w:rPr>
          <w:sz w:val="23"/>
          <w:szCs w:val="23"/>
          <w:lang w:val="ru-RU"/>
        </w:rPr>
        <w:t xml:space="preserve">а – </w:t>
      </w:r>
      <w:r>
        <w:rPr>
          <w:sz w:val="23"/>
          <w:szCs w:val="23"/>
          <w:lang w:val="ru-RU"/>
        </w:rPr>
        <w:t xml:space="preserve">6</w:t>
      </w:r>
      <w:r>
        <w:rPr>
          <w:sz w:val="23"/>
          <w:szCs w:val="23"/>
          <w:lang w:val="ru-RU"/>
        </w:rPr>
        <w:t xml:space="preserve"> голоса (-</w:t>
      </w:r>
      <w:r>
        <w:rPr>
          <w:sz w:val="23"/>
          <w:szCs w:val="23"/>
          <w:lang w:val="ru-RU"/>
        </w:rPr>
        <w:t xml:space="preserve">ов)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sz w:val="23"/>
          <w:szCs w:val="23"/>
          <w:lang w:val="ru-RU"/>
        </w:rPr>
        <w:t xml:space="preserve">Против – 0 голоса (-ов)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93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3"/>
        <w:numPr>
          <w:ilvl w:val="0"/>
          <w:numId w:val="25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bCs/>
          <w:iCs/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</w:t>
      </w:r>
      <w:r>
        <w:rPr>
          <w:rFonts w:ascii="Times New Roman" w:hAnsi="Times New Roman"/>
          <w:sz w:val="23"/>
          <w:szCs w:val="23"/>
          <w:lang w:eastAsia="ru-RU"/>
        </w:rPr>
        <w:t xml:space="preserve">ринять </w:t>
      </w:r>
      <w:r>
        <w:rPr>
          <w:bCs/>
          <w:iCs/>
          <w:sz w:val="23"/>
          <w:szCs w:val="23"/>
        </w:rPr>
        <w:t xml:space="preserve">к сведению мнени</w:t>
      </w:r>
      <w:r>
        <w:rPr>
          <w:bCs/>
          <w:iCs/>
          <w:sz w:val="23"/>
          <w:szCs w:val="23"/>
        </w:rPr>
        <w:t xml:space="preserve">я</w:t>
      </w:r>
      <w:r>
        <w:rPr>
          <w:bCs/>
          <w:iCs/>
          <w:sz w:val="23"/>
          <w:szCs w:val="23"/>
        </w:rPr>
        <w:t xml:space="preserve"> эксперт</w:t>
      </w:r>
      <w:r>
        <w:rPr>
          <w:bCs/>
          <w:iCs/>
          <w:sz w:val="23"/>
          <w:szCs w:val="23"/>
        </w:rPr>
        <w:t xml:space="preserve">ов</w:t>
      </w:r>
      <w:r>
        <w:rPr>
          <w:bCs/>
          <w:iCs/>
          <w:sz w:val="23"/>
          <w:szCs w:val="23"/>
        </w:rPr>
        <w:t xml:space="preserve">.</w:t>
      </w:r>
      <w:r>
        <w:rPr>
          <w:bCs/>
          <w:iCs/>
          <w:sz w:val="23"/>
          <w:szCs w:val="23"/>
        </w:rPr>
      </w:r>
      <w:r>
        <w:rPr>
          <w:bCs/>
          <w:iCs/>
          <w:sz w:val="23"/>
          <w:szCs w:val="23"/>
        </w:rPr>
      </w:r>
    </w:p>
    <w:p>
      <w:pPr>
        <w:pStyle w:val="965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65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6</w:t>
      </w:r>
      <w:r>
        <w:rPr>
          <w:sz w:val="23"/>
          <w:szCs w:val="23"/>
        </w:rPr>
        <w:t xml:space="preserve"> голоса (-</w:t>
      </w:r>
      <w:r>
        <w:rPr>
          <w:sz w:val="23"/>
          <w:szCs w:val="23"/>
        </w:rPr>
        <w:t xml:space="preserve">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rPr>
          <w:sz w:val="23"/>
          <w:szCs w:val="23"/>
          <w:highlight w:val="none"/>
        </w:rPr>
      </w:pPr>
      <w:r>
        <w:rPr>
          <w:sz w:val="23"/>
          <w:szCs w:val="23"/>
        </w:rPr>
        <w:t xml:space="preserve">Воздержался – 0 го</w:t>
      </w:r>
      <w:r>
        <w:rPr>
          <w:sz w:val="23"/>
          <w:szCs w:val="23"/>
          <w:highlight w:val="none"/>
        </w:rPr>
        <w:t xml:space="preserve">лоса (-ов).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993"/>
        <w:numPr>
          <w:ilvl w:val="0"/>
          <w:numId w:val="25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highlight w:val="none"/>
        </w:rPr>
      </w:pPr>
      <w:r>
        <w:rPr>
          <w:rFonts w:ascii="Times New Roman" w:hAnsi="Times New Roman"/>
          <w:sz w:val="23"/>
          <w:szCs w:val="23"/>
          <w:highlight w:val="none"/>
          <w:lang w:eastAsia="ru-RU"/>
        </w:rPr>
        <w:t xml:space="preserve">Признать </w:t>
      </w:r>
      <w:r>
        <w:rPr>
          <w:sz w:val="23"/>
          <w:szCs w:val="23"/>
          <w:highlight w:val="none"/>
        </w:rPr>
        <w:t xml:space="preserve">заявку участника </w:t>
      </w:r>
      <w:r>
        <w:rPr>
          <w:sz w:val="23"/>
          <w:szCs w:val="23"/>
          <w:highlight w:val="none"/>
        </w:rPr>
        <w:t xml:space="preserve">ООО «</w:t>
      </w:r>
      <w:r>
        <w:rPr>
          <w:sz w:val="23"/>
          <w:szCs w:val="23"/>
          <w:highlight w:val="none"/>
        </w:rPr>
        <w:t xml:space="preserve">КОНКОРД </w:t>
      </w:r>
      <w:r>
        <w:rPr>
          <w:sz w:val="23"/>
          <w:szCs w:val="23"/>
          <w:highlight w:val="none"/>
        </w:rPr>
        <w:t xml:space="preserve">О</w:t>
      </w:r>
      <w:r>
        <w:rPr>
          <w:sz w:val="23"/>
          <w:szCs w:val="23"/>
          <w:highlight w:val="none"/>
        </w:rPr>
        <w:t xml:space="preserve">СТ</w:t>
      </w:r>
      <w:r>
        <w:rPr>
          <w:sz w:val="23"/>
          <w:szCs w:val="23"/>
          <w:highlight w:val="none"/>
        </w:rPr>
        <w:t xml:space="preserve">»</w:t>
      </w:r>
      <w:r>
        <w:rPr>
          <w:sz w:val="23"/>
          <w:szCs w:val="23"/>
          <w:highlight w:val="none"/>
        </w:rPr>
        <w:t xml:space="preserve"> (1. </w:t>
      </w:r>
      <w:r>
        <w:rPr>
          <w:sz w:val="23"/>
          <w:szCs w:val="23"/>
          <w:highlight w:val="none"/>
        </w:rPr>
        <w:t xml:space="preserve">Не приложены копии договоров и документов (ТН/УПД), подтверждающих исполнение по</w:t>
      </w:r>
      <w:r>
        <w:rPr>
          <w:sz w:val="23"/>
          <w:szCs w:val="23"/>
          <w:highlight w:val="none"/>
        </w:rPr>
        <w:t xml:space="preserve">ставок аналогичного товара за последние 3</w:t>
      </w:r>
      <w:r>
        <w:rPr>
          <w:sz w:val="23"/>
          <w:szCs w:val="23"/>
          <w:highlight w:val="none"/>
        </w:rPr>
        <w:t xml:space="preserve"> года, что не соответствует п. 6</w:t>
      </w:r>
      <w:r>
        <w:rPr>
          <w:sz w:val="23"/>
          <w:szCs w:val="23"/>
          <w:highlight w:val="none"/>
        </w:rPr>
        <w:t xml:space="preserve"> «Спецификации и требований к закупаемой продукции»</w:t>
      </w:r>
      <w:r>
        <w:rPr>
          <w:sz w:val="23"/>
          <w:szCs w:val="23"/>
          <w:highlight w:val="none"/>
        </w:rPr>
        <w:t xml:space="preserve">)</w:t>
      </w:r>
      <w:r>
        <w:rPr>
          <w:sz w:val="23"/>
          <w:szCs w:val="23"/>
          <w:highlight w:val="none"/>
        </w:rPr>
        <w:t xml:space="preserve"> </w:t>
      </w:r>
      <w:r>
        <w:rPr>
          <w:sz w:val="23"/>
          <w:szCs w:val="23"/>
          <w:highlight w:val="none"/>
        </w:rPr>
        <w:t xml:space="preserve">несоответствующей</w:t>
      </w:r>
      <w:r>
        <w:rPr>
          <w:sz w:val="23"/>
          <w:szCs w:val="23"/>
          <w:highlight w:val="none"/>
        </w:rPr>
        <w:t xml:space="preserve"> требованиям документации о закупке, отклонить от дальнейшего рассмотрения.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1025"/>
        <w:ind w:left="0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  <w:highlight w:val="none"/>
        </w:rPr>
      </w:pPr>
      <w:r>
        <w:rPr>
          <w:b/>
          <w:i/>
          <w:color w:val="000000"/>
          <w:sz w:val="23"/>
          <w:szCs w:val="23"/>
          <w:highlight w:val="none"/>
        </w:rPr>
        <w:t xml:space="preserve">Итоги голосования:</w:t>
      </w:r>
      <w:r>
        <w:rPr>
          <w:b/>
          <w:i/>
          <w:color w:val="ff0000"/>
          <w:sz w:val="23"/>
          <w:szCs w:val="23"/>
          <w:highlight w:val="none"/>
        </w:rPr>
      </w:r>
      <w:r>
        <w:rPr>
          <w:b/>
          <w:i/>
          <w:color w:val="ff0000"/>
          <w:sz w:val="23"/>
          <w:szCs w:val="23"/>
          <w:highlight w:val="none"/>
        </w:rPr>
      </w:r>
    </w:p>
    <w:p>
      <w:pPr>
        <w:pStyle w:val="965"/>
        <w:jc w:val="both"/>
        <w:tabs>
          <w:tab w:val="left" w:pos="142" w:leader="none"/>
        </w:tabs>
        <w:rPr>
          <w:sz w:val="23"/>
          <w:szCs w:val="23"/>
          <w:highlight w:val="none"/>
        </w:rPr>
      </w:pPr>
      <w:r>
        <w:rPr>
          <w:sz w:val="23"/>
          <w:szCs w:val="23"/>
          <w:highlight w:val="none"/>
        </w:rPr>
        <w:t xml:space="preserve">За – </w:t>
      </w:r>
      <w:r>
        <w:rPr>
          <w:sz w:val="23"/>
          <w:szCs w:val="23"/>
          <w:highlight w:val="none"/>
        </w:rPr>
        <w:t xml:space="preserve">6</w:t>
      </w:r>
      <w:r>
        <w:rPr>
          <w:sz w:val="23"/>
          <w:szCs w:val="23"/>
          <w:highlight w:val="none"/>
        </w:rPr>
        <w:t xml:space="preserve"> голоса (-ов) 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965"/>
        <w:jc w:val="both"/>
        <w:tabs>
          <w:tab w:val="left" w:pos="142" w:leader="none"/>
        </w:tabs>
        <w:rPr>
          <w:sz w:val="23"/>
          <w:szCs w:val="23"/>
          <w:highlight w:val="none"/>
        </w:rPr>
      </w:pPr>
      <w:r>
        <w:rPr>
          <w:sz w:val="23"/>
          <w:szCs w:val="23"/>
          <w:highlight w:val="none"/>
        </w:rPr>
        <w:t xml:space="preserve">Против – 0 голоса (-ов)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965"/>
        <w:jc w:val="both"/>
        <w:tabs>
          <w:tab w:val="left" w:pos="142" w:leader="none"/>
        </w:tabs>
        <w:rPr>
          <w:color w:val="000000"/>
          <w:sz w:val="23"/>
          <w:szCs w:val="23"/>
          <w:highlight w:val="none"/>
        </w:rPr>
        <w:outlineLvl w:val="1"/>
      </w:pPr>
      <w:r>
        <w:rPr>
          <w:sz w:val="23"/>
          <w:szCs w:val="23"/>
          <w:highlight w:val="none"/>
        </w:rPr>
        <w:t xml:space="preserve">Воздержался – 0 голоса (-ов).</w:t>
      </w:r>
      <w:r>
        <w:rPr>
          <w:color w:val="000000"/>
          <w:sz w:val="23"/>
          <w:szCs w:val="23"/>
          <w:highlight w:val="none"/>
        </w:rPr>
      </w:r>
      <w:r>
        <w:rPr>
          <w:color w:val="000000"/>
          <w:sz w:val="23"/>
          <w:szCs w:val="23"/>
          <w:highlight w:val="none"/>
        </w:rPr>
      </w:r>
    </w:p>
    <w:p>
      <w:pPr>
        <w:pStyle w:val="993"/>
        <w:numPr>
          <w:ilvl w:val="0"/>
          <w:numId w:val="25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color w:val="000000"/>
          <w:sz w:val="23"/>
          <w:szCs w:val="23"/>
        </w:rPr>
      </w:pPr>
      <w:r>
        <w:rPr>
          <w:rFonts w:ascii="Times New Roman" w:hAnsi="Times New Roman"/>
          <w:sz w:val="23"/>
          <w:szCs w:val="23"/>
          <w:highlight w:val="none"/>
          <w:lang w:eastAsia="ru-RU"/>
        </w:rPr>
        <w:t xml:space="preserve">Признать </w:t>
      </w:r>
      <w:r>
        <w:rPr>
          <w:bCs/>
          <w:sz w:val="23"/>
          <w:szCs w:val="23"/>
          <w:highlight w:val="none"/>
        </w:rPr>
        <w:t xml:space="preserve">заявку</w:t>
      </w:r>
      <w:r>
        <w:rPr>
          <w:bCs/>
          <w:sz w:val="23"/>
          <w:szCs w:val="23"/>
          <w:highlight w:val="none"/>
        </w:rPr>
        <w:t xml:space="preserve"> участника</w:t>
      </w:r>
      <w:r>
        <w:rPr>
          <w:bCs/>
          <w:sz w:val="23"/>
          <w:szCs w:val="23"/>
          <w:highlight w:val="none"/>
        </w:rPr>
        <w:t xml:space="preserve"> </w:t>
      </w:r>
      <w:r>
        <w:rPr>
          <w:sz w:val="23"/>
          <w:szCs w:val="23"/>
          <w:highlight w:val="none"/>
        </w:rPr>
        <w:t xml:space="preserve">ООО «</w:t>
      </w:r>
      <w:r>
        <w:rPr>
          <w:sz w:val="23"/>
          <w:szCs w:val="23"/>
          <w:highlight w:val="none"/>
        </w:rPr>
        <w:t xml:space="preserve">СТРОЙЭНЕРГОАУДИТ</w:t>
      </w:r>
      <w:r>
        <w:rPr>
          <w:sz w:val="23"/>
          <w:szCs w:val="23"/>
          <w:highlight w:val="none"/>
        </w:rPr>
        <w:t xml:space="preserve">»</w:t>
      </w:r>
      <w:r>
        <w:rPr>
          <w:sz w:val="23"/>
          <w:szCs w:val="23"/>
          <w:highlight w:val="none"/>
        </w:rPr>
        <w:t xml:space="preserve"> </w:t>
      </w:r>
      <w:r>
        <w:rPr>
          <w:bCs/>
          <w:sz w:val="23"/>
          <w:szCs w:val="23"/>
          <w:highlight w:val="none"/>
        </w:rPr>
        <w:t xml:space="preserve">соответствующей требованиям документации о закупке, </w:t>
      </w:r>
      <w:r>
        <w:rPr>
          <w:bCs/>
          <w:sz w:val="23"/>
          <w:szCs w:val="23"/>
          <w:highlight w:val="none"/>
        </w:rPr>
        <w:t xml:space="preserve">принять к дальнейшему рассм</w:t>
      </w:r>
      <w:r>
        <w:rPr>
          <w:bCs/>
          <w:sz w:val="23"/>
          <w:szCs w:val="23"/>
        </w:rPr>
        <w:t xml:space="preserve">отрению, </w:t>
      </w:r>
      <w:r>
        <w:rPr>
          <w:bCs/>
          <w:sz w:val="23"/>
          <w:szCs w:val="23"/>
        </w:rPr>
        <w:t xml:space="preserve">допустить к процедуре переторжки в заочной форме</w:t>
      </w:r>
      <w:r>
        <w:rPr>
          <w:bCs/>
          <w:sz w:val="23"/>
          <w:szCs w:val="23"/>
        </w:rPr>
        <w:t xml:space="preserve">.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p>
      <w:pPr>
        <w:pStyle w:val="1025"/>
        <w:ind w:left="0"/>
        <w:jc w:val="both"/>
        <w:tabs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65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rPr>
          <w:sz w:val="23"/>
          <w:szCs w:val="23"/>
        </w:rPr>
        <w:outlineLvl w:val="1"/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b/>
          <w:bCs/>
          <w:i/>
          <w:sz w:val="23"/>
          <w:szCs w:val="23"/>
          <w:highlight w:val="none"/>
        </w:rPr>
      </w:pPr>
      <w:r>
        <w:rPr>
          <w:b/>
          <w:i/>
          <w:sz w:val="23"/>
          <w:szCs w:val="23"/>
        </w:rPr>
        <w:t xml:space="preserve">Решение по вопросу принято.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pStyle w:val="965"/>
        <w:jc w:val="both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8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Председатель</w:t>
            </w:r>
            <w:r>
              <w:rPr>
                <w:color w:val="000000"/>
                <w:sz w:val="23"/>
                <w:szCs w:val="23"/>
              </w:rPr>
              <w:t xml:space="preserve"> ПДЗК 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65"/>
              <w:rPr>
                <w:bCs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В.А. Коржаневский</w:t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А.Н. Гостева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 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65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5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5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5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5"/>
        <w:rPr>
          <w:bCs/>
          <w:i/>
          <w:sz w:val="20"/>
          <w:szCs w:val="20"/>
        </w:rPr>
      </w:pPr>
      <w:r>
        <w:rPr>
          <w:i/>
          <w:sz w:val="20"/>
          <w:szCs w:val="23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5"/>
        <w:rPr>
          <w:i/>
          <w:sz w:val="20"/>
          <w:szCs w:val="23"/>
        </w:rPr>
      </w:pPr>
      <w:r>
        <w:rPr>
          <w:i/>
          <w:sz w:val="20"/>
          <w:szCs w:val="23"/>
        </w:rPr>
        <w:t xml:space="preserve">А.Н</w:t>
      </w:r>
      <w:r>
        <w:rPr>
          <w:i/>
          <w:sz w:val="20"/>
          <w:szCs w:val="23"/>
        </w:rPr>
        <w:t xml:space="preserve">. Гостева</w:t>
      </w:r>
      <w:r>
        <w:rPr>
          <w:i/>
          <w:sz w:val="20"/>
          <w:szCs w:val="23"/>
        </w:rPr>
        <w:t xml:space="preserve">, (861)212-2</w:t>
      </w:r>
      <w:r>
        <w:rPr>
          <w:i/>
          <w:sz w:val="20"/>
          <w:szCs w:val="23"/>
        </w:rPr>
        <w:t xml:space="preserve">6</w:t>
      </w:r>
      <w:r>
        <w:rPr>
          <w:i/>
          <w:sz w:val="20"/>
          <w:szCs w:val="23"/>
        </w:rPr>
        <w:t xml:space="preserve">-6</w:t>
      </w:r>
      <w:r>
        <w:rPr>
          <w:i/>
          <w:sz w:val="20"/>
          <w:szCs w:val="23"/>
        </w:rPr>
        <w:t xml:space="preserve">9</w:t>
      </w:r>
      <w:r>
        <w:rPr>
          <w:i/>
          <w:sz w:val="20"/>
          <w:szCs w:val="23"/>
        </w:rPr>
      </w:r>
      <w:r>
        <w:rPr>
          <w:i/>
          <w:sz w:val="20"/>
          <w:szCs w:val="23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709" w:right="1133" w:bottom="1531" w:left="993" w:header="0" w:footer="27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 CYR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jc w:val="center"/>
      <w:rPr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</w:t>
    </w:r>
    <w:r>
      <w:rPr>
        <w:bCs/>
        <w:i/>
        <w:sz w:val="18"/>
        <w:szCs w:val="18"/>
      </w:rPr>
      <w:t xml:space="preserve">ПОСТОЯННО ДЕЙСТВУЮЩЕЙ ЗАКУПОЧНОЙ</w:t>
    </w:r>
    <w:r>
      <w:rPr>
        <w:bCs/>
        <w:i/>
        <w:sz w:val="18"/>
        <w:szCs w:val="18"/>
      </w:rPr>
      <w:t xml:space="preserve"> КОМИССИИ № </w:t>
    </w:r>
    <w:r>
      <w:rPr>
        <w:i/>
        <w:sz w:val="18"/>
        <w:szCs w:val="18"/>
      </w:rPr>
      <w:t xml:space="preserve">32515430634</w:t>
    </w:r>
    <w:r>
      <w:rPr>
        <w:i/>
        <w:sz w:val="18"/>
        <w:szCs w:val="18"/>
      </w:rPr>
      <w:t xml:space="preserve">/1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989"/>
      <w:jc w:val="right"/>
      <w:rPr>
        <w:i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PAGE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1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из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NUMPAGES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3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</w:r>
    <w:r>
      <w:rPr>
        <w:i/>
        <w:sz w:val="18"/>
        <w:szCs w:val="18"/>
      </w:rPr>
    </w:r>
  </w:p>
  <w:p>
    <w:pPr>
      <w:pStyle w:val="989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rPr>
        <w:rStyle w:val="988"/>
      </w:rPr>
      <w:framePr w:wrap="around" w:vAnchor="text" w:hAnchor="margin" w:xAlign="center" w:y="1"/>
    </w:pPr>
    <w:r>
      <w:rPr>
        <w:rStyle w:val="988"/>
      </w:rPr>
      <w:fldChar w:fldCharType="begin"/>
    </w:r>
    <w:r>
      <w:rPr>
        <w:rStyle w:val="988"/>
      </w:rPr>
      <w:instrText xml:space="preserve">PAGE  </w:instrText>
    </w:r>
    <w:r>
      <w:rPr>
        <w:rStyle w:val="988"/>
      </w:rPr>
      <w:fldChar w:fldCharType="end"/>
    </w:r>
    <w:r>
      <w:rPr>
        <w:rStyle w:val="988"/>
      </w:rPr>
    </w:r>
    <w:r>
      <w:rPr>
        <w:rStyle w:val="988"/>
      </w:rPr>
    </w:r>
  </w:p>
  <w:p>
    <w:pPr>
      <w:pStyle w:val="989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7"/>
      <w:rPr>
        <w:rStyle w:val="988"/>
      </w:rPr>
      <w:framePr w:wrap="around" w:vAnchor="text" w:hAnchor="margin" w:xAlign="right" w:y="1"/>
    </w:pPr>
    <w:r>
      <w:rPr>
        <w:rStyle w:val="988"/>
      </w:rPr>
      <w:fldChar w:fldCharType="begin"/>
    </w:r>
    <w:r>
      <w:rPr>
        <w:rStyle w:val="988"/>
      </w:rPr>
      <w:instrText xml:space="preserve">PAGE  </w:instrText>
    </w:r>
    <w:r>
      <w:rPr>
        <w:rStyle w:val="988"/>
      </w:rPr>
      <w:fldChar w:fldCharType="end"/>
    </w:r>
    <w:r>
      <w:rPr>
        <w:rStyle w:val="988"/>
      </w:rPr>
    </w:r>
    <w:r>
      <w:rPr>
        <w:rStyle w:val="988"/>
      </w:rPr>
    </w:r>
  </w:p>
  <w:p>
    <w:pPr>
      <w:pStyle w:val="987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pStyle w:val="101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18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Форма %2."/>
      <w:lvlJc w:val="left"/>
      <w:pPr>
        <w:ind w:left="1440" w:hanging="360"/>
        <w:tabs>
          <w:tab w:val="num" w:pos="2160" w:leader="none"/>
        </w:tabs>
      </w:pPr>
      <w:rPr>
        <w:rFonts w:ascii="Times New Roman" w:hAnsi="Times New Roman" w:cs="Times New Roman"/>
        <w:b/>
        <w:bCs/>
        <w:i w:val="0"/>
        <w:iCs w:val="0"/>
        <w:sz w:val="26"/>
        <w:szCs w:val="26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20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1"/>
  </w:num>
  <w:num w:numId="10">
    <w:abstractNumId w:val="17"/>
  </w:num>
  <w:num w:numId="11">
    <w:abstractNumId w:val="3"/>
  </w:num>
  <w:num w:numId="12">
    <w:abstractNumId w:val="19"/>
  </w:num>
  <w:num w:numId="13">
    <w:abstractNumId w:val="12"/>
  </w:num>
  <w:num w:numId="14">
    <w:abstractNumId w:val="6"/>
  </w:num>
  <w:num w:numId="15">
    <w:abstractNumId w:val="11"/>
  </w:num>
  <w:num w:numId="16">
    <w:abstractNumId w:val="8"/>
  </w:num>
  <w:num w:numId="17">
    <w:abstractNumId w:val="15"/>
  </w:num>
  <w:num w:numId="18">
    <w:abstractNumId w:val="0"/>
  </w:num>
  <w:num w:numId="19">
    <w:abstractNumId w:val="14"/>
  </w:num>
  <w:num w:numId="20">
    <w:abstractNumId w:val="16"/>
  </w:num>
  <w:num w:numId="21">
    <w:abstractNumId w:val="5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7">
    <w:name w:val="Heading 1"/>
    <w:basedOn w:val="1000"/>
    <w:next w:val="1000"/>
    <w:link w:val="78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8">
    <w:name w:val="Heading 1 Char"/>
    <w:link w:val="787"/>
    <w:uiPriority w:val="9"/>
    <w:rPr>
      <w:rFonts w:ascii="Arial" w:hAnsi="Arial" w:eastAsia="Arial" w:cs="Arial"/>
      <w:sz w:val="40"/>
      <w:szCs w:val="40"/>
    </w:rPr>
  </w:style>
  <w:style w:type="paragraph" w:styleId="789">
    <w:name w:val="Heading 2"/>
    <w:basedOn w:val="1000"/>
    <w:next w:val="1000"/>
    <w:link w:val="79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90">
    <w:name w:val="Heading 2 Char"/>
    <w:link w:val="789"/>
    <w:uiPriority w:val="9"/>
    <w:rPr>
      <w:rFonts w:ascii="Arial" w:hAnsi="Arial" w:eastAsia="Arial" w:cs="Arial"/>
      <w:sz w:val="34"/>
    </w:rPr>
  </w:style>
  <w:style w:type="paragraph" w:styleId="791">
    <w:name w:val="Heading 3"/>
    <w:basedOn w:val="1000"/>
    <w:next w:val="1000"/>
    <w:link w:val="79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2">
    <w:name w:val="Heading 3 Char"/>
    <w:link w:val="791"/>
    <w:uiPriority w:val="9"/>
    <w:rPr>
      <w:rFonts w:ascii="Arial" w:hAnsi="Arial" w:eastAsia="Arial" w:cs="Arial"/>
      <w:sz w:val="30"/>
      <w:szCs w:val="30"/>
    </w:rPr>
  </w:style>
  <w:style w:type="paragraph" w:styleId="793">
    <w:name w:val="Heading 4"/>
    <w:basedOn w:val="1000"/>
    <w:next w:val="1000"/>
    <w:link w:val="79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4">
    <w:name w:val="Heading 4 Char"/>
    <w:link w:val="793"/>
    <w:uiPriority w:val="9"/>
    <w:rPr>
      <w:rFonts w:ascii="Arial" w:hAnsi="Arial" w:eastAsia="Arial" w:cs="Arial"/>
      <w:b/>
      <w:bCs/>
      <w:sz w:val="26"/>
      <w:szCs w:val="26"/>
    </w:rPr>
  </w:style>
  <w:style w:type="paragraph" w:styleId="795">
    <w:name w:val="Heading 5"/>
    <w:basedOn w:val="1000"/>
    <w:next w:val="1000"/>
    <w:link w:val="79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6">
    <w:name w:val="Heading 5 Char"/>
    <w:link w:val="795"/>
    <w:uiPriority w:val="9"/>
    <w:rPr>
      <w:rFonts w:ascii="Arial" w:hAnsi="Arial" w:eastAsia="Arial" w:cs="Arial"/>
      <w:b/>
      <w:bCs/>
      <w:sz w:val="24"/>
      <w:szCs w:val="24"/>
    </w:rPr>
  </w:style>
  <w:style w:type="paragraph" w:styleId="797">
    <w:name w:val="Heading 6"/>
    <w:basedOn w:val="1000"/>
    <w:next w:val="100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8">
    <w:name w:val="Heading 6 Char"/>
    <w:link w:val="797"/>
    <w:uiPriority w:val="9"/>
    <w:rPr>
      <w:rFonts w:ascii="Arial" w:hAnsi="Arial" w:eastAsia="Arial" w:cs="Arial"/>
      <w:b/>
      <w:bCs/>
      <w:sz w:val="22"/>
      <w:szCs w:val="22"/>
    </w:rPr>
  </w:style>
  <w:style w:type="paragraph" w:styleId="799">
    <w:name w:val="Heading 7"/>
    <w:basedOn w:val="1000"/>
    <w:next w:val="1000"/>
    <w:link w:val="80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0">
    <w:name w:val="Heading 7 Char"/>
    <w:link w:val="79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1">
    <w:name w:val="Heading 8"/>
    <w:basedOn w:val="1000"/>
    <w:next w:val="1000"/>
    <w:link w:val="80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2">
    <w:name w:val="Heading 8 Char"/>
    <w:link w:val="801"/>
    <w:uiPriority w:val="9"/>
    <w:rPr>
      <w:rFonts w:ascii="Arial" w:hAnsi="Arial" w:eastAsia="Arial" w:cs="Arial"/>
      <w:i/>
      <w:iCs/>
      <w:sz w:val="22"/>
      <w:szCs w:val="22"/>
    </w:rPr>
  </w:style>
  <w:style w:type="paragraph" w:styleId="803">
    <w:name w:val="Heading 9"/>
    <w:basedOn w:val="1000"/>
    <w:next w:val="1000"/>
    <w:link w:val="80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4">
    <w:name w:val="Heading 9 Char"/>
    <w:link w:val="803"/>
    <w:uiPriority w:val="9"/>
    <w:rPr>
      <w:rFonts w:ascii="Arial" w:hAnsi="Arial" w:eastAsia="Arial" w:cs="Arial"/>
      <w:i/>
      <w:iCs/>
      <w:sz w:val="21"/>
      <w:szCs w:val="21"/>
    </w:rPr>
  </w:style>
  <w:style w:type="paragraph" w:styleId="805">
    <w:name w:val="List Paragraph"/>
    <w:basedOn w:val="1000"/>
    <w:uiPriority w:val="34"/>
    <w:qFormat/>
    <w:pPr>
      <w:contextualSpacing/>
      <w:ind w:left="720"/>
    </w:pPr>
  </w:style>
  <w:style w:type="paragraph" w:styleId="806">
    <w:name w:val="No Spacing"/>
    <w:uiPriority w:val="1"/>
    <w:qFormat/>
    <w:pPr>
      <w:spacing w:before="0" w:after="0" w:line="240" w:lineRule="auto"/>
    </w:pPr>
  </w:style>
  <w:style w:type="paragraph" w:styleId="807">
    <w:name w:val="Title"/>
    <w:basedOn w:val="1000"/>
    <w:next w:val="1000"/>
    <w:link w:val="8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8">
    <w:name w:val="Title Char"/>
    <w:link w:val="807"/>
    <w:uiPriority w:val="10"/>
    <w:rPr>
      <w:sz w:val="48"/>
      <w:szCs w:val="48"/>
    </w:rPr>
  </w:style>
  <w:style w:type="paragraph" w:styleId="809">
    <w:name w:val="Subtitle"/>
    <w:basedOn w:val="1000"/>
    <w:next w:val="1000"/>
    <w:link w:val="810"/>
    <w:uiPriority w:val="11"/>
    <w:qFormat/>
    <w:pPr>
      <w:spacing w:before="200" w:after="200"/>
    </w:pPr>
    <w:rPr>
      <w:sz w:val="24"/>
      <w:szCs w:val="24"/>
    </w:rPr>
  </w:style>
  <w:style w:type="character" w:styleId="810">
    <w:name w:val="Subtitle Char"/>
    <w:link w:val="809"/>
    <w:uiPriority w:val="11"/>
    <w:rPr>
      <w:sz w:val="24"/>
      <w:szCs w:val="24"/>
    </w:rPr>
  </w:style>
  <w:style w:type="paragraph" w:styleId="811">
    <w:name w:val="Quote"/>
    <w:basedOn w:val="1000"/>
    <w:next w:val="1000"/>
    <w:link w:val="812"/>
    <w:uiPriority w:val="29"/>
    <w:qFormat/>
    <w:pPr>
      <w:ind w:left="720" w:right="720"/>
    </w:pPr>
    <w:rPr>
      <w:i/>
    </w:rPr>
  </w:style>
  <w:style w:type="character" w:styleId="812">
    <w:name w:val="Quote Char"/>
    <w:link w:val="811"/>
    <w:uiPriority w:val="29"/>
    <w:rPr>
      <w:i/>
    </w:rPr>
  </w:style>
  <w:style w:type="paragraph" w:styleId="813">
    <w:name w:val="Intense Quote"/>
    <w:basedOn w:val="1000"/>
    <w:next w:val="1000"/>
    <w:link w:val="8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4">
    <w:name w:val="Intense Quote Char"/>
    <w:link w:val="813"/>
    <w:uiPriority w:val="30"/>
    <w:rPr>
      <w:i/>
    </w:rPr>
  </w:style>
  <w:style w:type="paragraph" w:styleId="815">
    <w:name w:val="Header"/>
    <w:basedOn w:val="1000"/>
    <w:link w:val="8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6">
    <w:name w:val="Header Char"/>
    <w:link w:val="815"/>
    <w:uiPriority w:val="99"/>
  </w:style>
  <w:style w:type="paragraph" w:styleId="817">
    <w:name w:val="Footer"/>
    <w:basedOn w:val="1000"/>
    <w:link w:val="8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Footer Char"/>
    <w:link w:val="817"/>
    <w:uiPriority w:val="99"/>
  </w:style>
  <w:style w:type="paragraph" w:styleId="819">
    <w:name w:val="Caption"/>
    <w:basedOn w:val="1000"/>
    <w:next w:val="1000"/>
    <w:link w:val="8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0">
    <w:name w:val="Caption Char"/>
    <w:link w:val="819"/>
    <w:uiPriority w:val="35"/>
    <w:rPr>
      <w:b/>
      <w:bCs/>
      <w:color w:val="4f81bd" w:themeColor="accent1"/>
      <w:sz w:val="18"/>
      <w:szCs w:val="18"/>
    </w:rPr>
  </w:style>
  <w:style w:type="table" w:styleId="82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2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7">
    <w:name w:val="Hyperlink"/>
    <w:uiPriority w:val="99"/>
    <w:unhideWhenUsed/>
    <w:rPr>
      <w:color w:val="0000ff" w:themeColor="hyperlink"/>
      <w:u w:val="single"/>
    </w:rPr>
  </w:style>
  <w:style w:type="paragraph" w:styleId="948">
    <w:name w:val="footnote text"/>
    <w:basedOn w:val="1000"/>
    <w:link w:val="949"/>
    <w:uiPriority w:val="99"/>
    <w:semiHidden/>
    <w:unhideWhenUsed/>
    <w:pPr>
      <w:spacing w:after="40" w:line="240" w:lineRule="auto"/>
    </w:pPr>
    <w:rPr>
      <w:sz w:val="18"/>
    </w:rPr>
  </w:style>
  <w:style w:type="character" w:styleId="949">
    <w:name w:val="Footnote Text Char"/>
    <w:link w:val="948"/>
    <w:uiPriority w:val="99"/>
    <w:rPr>
      <w:sz w:val="18"/>
    </w:rPr>
  </w:style>
  <w:style w:type="character" w:styleId="950">
    <w:name w:val="footnote reference"/>
    <w:uiPriority w:val="99"/>
    <w:unhideWhenUsed/>
    <w:rPr>
      <w:vertAlign w:val="superscript"/>
    </w:rPr>
  </w:style>
  <w:style w:type="paragraph" w:styleId="951">
    <w:name w:val="endnote text"/>
    <w:basedOn w:val="1000"/>
    <w:link w:val="952"/>
    <w:uiPriority w:val="99"/>
    <w:semiHidden/>
    <w:unhideWhenUsed/>
    <w:pPr>
      <w:spacing w:after="0" w:line="240" w:lineRule="auto"/>
    </w:pPr>
    <w:rPr>
      <w:sz w:val="20"/>
    </w:rPr>
  </w:style>
  <w:style w:type="character" w:styleId="952">
    <w:name w:val="Endnote Text Char"/>
    <w:link w:val="951"/>
    <w:uiPriority w:val="99"/>
    <w:rPr>
      <w:sz w:val="20"/>
    </w:rPr>
  </w:style>
  <w:style w:type="character" w:styleId="953">
    <w:name w:val="endnote reference"/>
    <w:uiPriority w:val="99"/>
    <w:semiHidden/>
    <w:unhideWhenUsed/>
    <w:rPr>
      <w:vertAlign w:val="superscript"/>
    </w:rPr>
  </w:style>
  <w:style w:type="paragraph" w:styleId="954">
    <w:name w:val="toc 1"/>
    <w:basedOn w:val="1000"/>
    <w:next w:val="1000"/>
    <w:uiPriority w:val="39"/>
    <w:unhideWhenUsed/>
    <w:pPr>
      <w:ind w:left="0" w:right="0" w:firstLine="0"/>
      <w:spacing w:after="57"/>
    </w:pPr>
  </w:style>
  <w:style w:type="paragraph" w:styleId="955">
    <w:name w:val="toc 2"/>
    <w:basedOn w:val="1000"/>
    <w:next w:val="1000"/>
    <w:uiPriority w:val="39"/>
    <w:unhideWhenUsed/>
    <w:pPr>
      <w:ind w:left="283" w:right="0" w:firstLine="0"/>
      <w:spacing w:after="57"/>
    </w:pPr>
  </w:style>
  <w:style w:type="paragraph" w:styleId="956">
    <w:name w:val="toc 3"/>
    <w:basedOn w:val="1000"/>
    <w:next w:val="1000"/>
    <w:uiPriority w:val="39"/>
    <w:unhideWhenUsed/>
    <w:pPr>
      <w:ind w:left="567" w:right="0" w:firstLine="0"/>
      <w:spacing w:after="57"/>
    </w:pPr>
  </w:style>
  <w:style w:type="paragraph" w:styleId="957">
    <w:name w:val="toc 4"/>
    <w:basedOn w:val="1000"/>
    <w:next w:val="1000"/>
    <w:uiPriority w:val="39"/>
    <w:unhideWhenUsed/>
    <w:pPr>
      <w:ind w:left="850" w:right="0" w:firstLine="0"/>
      <w:spacing w:after="57"/>
    </w:pPr>
  </w:style>
  <w:style w:type="paragraph" w:styleId="958">
    <w:name w:val="toc 5"/>
    <w:basedOn w:val="1000"/>
    <w:next w:val="1000"/>
    <w:uiPriority w:val="39"/>
    <w:unhideWhenUsed/>
    <w:pPr>
      <w:ind w:left="1134" w:right="0" w:firstLine="0"/>
      <w:spacing w:after="57"/>
    </w:pPr>
  </w:style>
  <w:style w:type="paragraph" w:styleId="959">
    <w:name w:val="toc 6"/>
    <w:basedOn w:val="1000"/>
    <w:next w:val="1000"/>
    <w:uiPriority w:val="39"/>
    <w:unhideWhenUsed/>
    <w:pPr>
      <w:ind w:left="1417" w:right="0" w:firstLine="0"/>
      <w:spacing w:after="57"/>
    </w:pPr>
  </w:style>
  <w:style w:type="paragraph" w:styleId="960">
    <w:name w:val="toc 7"/>
    <w:basedOn w:val="1000"/>
    <w:next w:val="1000"/>
    <w:uiPriority w:val="39"/>
    <w:unhideWhenUsed/>
    <w:pPr>
      <w:ind w:left="1701" w:right="0" w:firstLine="0"/>
      <w:spacing w:after="57"/>
    </w:pPr>
  </w:style>
  <w:style w:type="paragraph" w:styleId="961">
    <w:name w:val="toc 8"/>
    <w:basedOn w:val="1000"/>
    <w:next w:val="1000"/>
    <w:uiPriority w:val="39"/>
    <w:unhideWhenUsed/>
    <w:pPr>
      <w:ind w:left="1984" w:right="0" w:firstLine="0"/>
      <w:spacing w:after="57"/>
    </w:pPr>
  </w:style>
  <w:style w:type="paragraph" w:styleId="962">
    <w:name w:val="toc 9"/>
    <w:basedOn w:val="1000"/>
    <w:next w:val="1000"/>
    <w:uiPriority w:val="39"/>
    <w:unhideWhenUsed/>
    <w:pPr>
      <w:ind w:left="2268" w:right="0" w:firstLine="0"/>
      <w:spacing w:after="57"/>
    </w:pPr>
  </w:style>
  <w:style w:type="paragraph" w:styleId="963">
    <w:name w:val="TOC Heading"/>
    <w:uiPriority w:val="39"/>
    <w:unhideWhenUsed/>
  </w:style>
  <w:style w:type="paragraph" w:styleId="964">
    <w:name w:val="table of figures"/>
    <w:basedOn w:val="1000"/>
    <w:next w:val="1000"/>
    <w:uiPriority w:val="99"/>
    <w:unhideWhenUsed/>
    <w:pPr>
      <w:spacing w:after="0" w:afterAutospacing="0"/>
    </w:pPr>
  </w:style>
  <w:style w:type="paragraph" w:styleId="965">
    <w:name w:val="Normal"/>
    <w:next w:val="965"/>
    <w:link w:val="965"/>
    <w:qFormat/>
    <w:rPr>
      <w:sz w:val="24"/>
      <w:szCs w:val="24"/>
      <w:lang w:val="ru-RU" w:eastAsia="ru-RU" w:bidi="ar-SA"/>
    </w:rPr>
  </w:style>
  <w:style w:type="paragraph" w:styleId="966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65"/>
    <w:next w:val="965"/>
    <w:link w:val="965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67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65"/>
    <w:next w:val="965"/>
    <w:link w:val="965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68">
    <w:name w:val="Заголовок 3"/>
    <w:basedOn w:val="965"/>
    <w:next w:val="965"/>
    <w:link w:val="965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69">
    <w:name w:val="Заголовок 4"/>
    <w:basedOn w:val="965"/>
    <w:next w:val="965"/>
    <w:link w:val="965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70">
    <w:name w:val="Заголовок 5"/>
    <w:basedOn w:val="965"/>
    <w:next w:val="965"/>
    <w:link w:val="965"/>
    <w:qFormat/>
    <w:pPr>
      <w:keepNext/>
      <w:outlineLvl w:val="4"/>
    </w:pPr>
    <w:rPr>
      <w:b/>
      <w:bCs/>
      <w:szCs w:val="20"/>
    </w:rPr>
  </w:style>
  <w:style w:type="paragraph" w:styleId="971">
    <w:name w:val="Заголовок 6"/>
    <w:basedOn w:val="965"/>
    <w:next w:val="965"/>
    <w:link w:val="965"/>
    <w:qFormat/>
    <w:pPr>
      <w:keepNext/>
      <w:spacing w:line="360" w:lineRule="auto"/>
      <w:outlineLvl w:val="5"/>
    </w:pPr>
    <w:rPr>
      <w:szCs w:val="20"/>
    </w:rPr>
  </w:style>
  <w:style w:type="paragraph" w:styleId="972">
    <w:name w:val="Заголовок 7"/>
    <w:basedOn w:val="965"/>
    <w:next w:val="965"/>
    <w:link w:val="965"/>
    <w:qFormat/>
    <w:pPr>
      <w:jc w:val="center"/>
      <w:keepNext/>
      <w:outlineLvl w:val="6"/>
    </w:pPr>
    <w:rPr>
      <w:b/>
      <w:bCs/>
    </w:rPr>
  </w:style>
  <w:style w:type="paragraph" w:styleId="973">
    <w:name w:val="Заголовок 8"/>
    <w:basedOn w:val="965"/>
    <w:next w:val="965"/>
    <w:link w:val="965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74">
    <w:name w:val="Заголовок 9"/>
    <w:basedOn w:val="965"/>
    <w:next w:val="965"/>
    <w:link w:val="965"/>
    <w:qFormat/>
    <w:pPr>
      <w:jc w:val="center"/>
      <w:keepNext/>
      <w:outlineLvl w:val="8"/>
    </w:pPr>
    <w:rPr>
      <w:szCs w:val="20"/>
    </w:rPr>
  </w:style>
  <w:style w:type="character" w:styleId="975">
    <w:name w:val="Основной шрифт абзаца"/>
    <w:next w:val="975"/>
    <w:link w:val="965"/>
    <w:semiHidden/>
  </w:style>
  <w:style w:type="table" w:styleId="976">
    <w:name w:val="Обычная таблица"/>
    <w:next w:val="976"/>
    <w:link w:val="965"/>
    <w:semiHidden/>
    <w:tblPr/>
  </w:style>
  <w:style w:type="numbering" w:styleId="977">
    <w:name w:val="Нет списка"/>
    <w:next w:val="977"/>
    <w:link w:val="965"/>
    <w:semiHidden/>
  </w:style>
  <w:style w:type="paragraph" w:styleId="978">
    <w:name w:val=" Знак Знак Знак1 Знак Знак Знак Знак Знак Знак Знак"/>
    <w:basedOn w:val="965"/>
    <w:next w:val="978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9">
    <w:name w:val="Название"/>
    <w:basedOn w:val="965"/>
    <w:next w:val="979"/>
    <w:link w:val="965"/>
    <w:qFormat/>
    <w:pPr>
      <w:jc w:val="center"/>
    </w:pPr>
    <w:rPr>
      <w:b/>
      <w:sz w:val="22"/>
      <w:szCs w:val="20"/>
    </w:rPr>
  </w:style>
  <w:style w:type="character" w:styleId="980">
    <w:name w:val="Гиперссылка"/>
    <w:next w:val="980"/>
    <w:link w:val="965"/>
    <w:rPr>
      <w:color w:val="0000ff"/>
      <w:u w:val="single"/>
    </w:rPr>
  </w:style>
  <w:style w:type="paragraph" w:styleId="981">
    <w:name w:val="xl34"/>
    <w:basedOn w:val="965"/>
    <w:next w:val="981"/>
    <w:link w:val="965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82">
    <w:name w:val="Основной текст 3"/>
    <w:basedOn w:val="965"/>
    <w:next w:val="982"/>
    <w:link w:val="1023"/>
    <w:uiPriority w:val="99"/>
    <w:pPr>
      <w:jc w:val="both"/>
    </w:pPr>
    <w:rPr>
      <w:sz w:val="26"/>
      <w:szCs w:val="20"/>
      <w:lang w:val="en-US" w:eastAsia="en-US"/>
    </w:rPr>
  </w:style>
  <w:style w:type="paragraph" w:styleId="983">
    <w:name w:val="Основной текст с отступом"/>
    <w:basedOn w:val="965"/>
    <w:next w:val="983"/>
    <w:link w:val="1020"/>
    <w:pPr>
      <w:ind w:left="567"/>
      <w:jc w:val="both"/>
    </w:pPr>
    <w:rPr>
      <w:szCs w:val="20"/>
      <w:lang w:val="en-US" w:eastAsia="en-US"/>
    </w:rPr>
  </w:style>
  <w:style w:type="paragraph" w:styleId="984">
    <w:name w:val="xl27"/>
    <w:basedOn w:val="965"/>
    <w:next w:val="984"/>
    <w:link w:val="965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85">
    <w:name w:val="Normal1"/>
    <w:next w:val="985"/>
    <w:link w:val="965"/>
    <w:pPr>
      <w:spacing w:before="100" w:after="100"/>
    </w:pPr>
    <w:rPr>
      <w:sz w:val="24"/>
      <w:lang w:val="ru-RU" w:eastAsia="ru-RU" w:bidi="ar-SA"/>
    </w:rPr>
  </w:style>
  <w:style w:type="paragraph" w:styleId="986">
    <w:name w:val="Основной текст,Основной текст таблиц,в таблице,таблицы,в таблицах, в таблице, в таблицах"/>
    <w:basedOn w:val="965"/>
    <w:next w:val="986"/>
    <w:link w:val="965"/>
    <w:rPr>
      <w:sz w:val="28"/>
    </w:rPr>
  </w:style>
  <w:style w:type="paragraph" w:styleId="987">
    <w:name w:val="Верхний колонтитул, Знак23,Знак23"/>
    <w:basedOn w:val="965"/>
    <w:next w:val="987"/>
    <w:link w:val="1017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88">
    <w:name w:val="Номер страницы"/>
    <w:basedOn w:val="975"/>
    <w:next w:val="988"/>
    <w:link w:val="965"/>
  </w:style>
  <w:style w:type="paragraph" w:styleId="989">
    <w:name w:val="Нижний колонтитул"/>
    <w:basedOn w:val="965"/>
    <w:next w:val="989"/>
    <w:link w:val="1035"/>
    <w:uiPriority w:val="99"/>
    <w:pPr>
      <w:tabs>
        <w:tab w:val="center" w:pos="4677" w:leader="none"/>
        <w:tab w:val="right" w:pos="9355" w:leader="none"/>
      </w:tabs>
    </w:pPr>
  </w:style>
  <w:style w:type="paragraph" w:styleId="990">
    <w:name w:val="Основной текст 2"/>
    <w:basedOn w:val="965"/>
    <w:next w:val="990"/>
    <w:link w:val="965"/>
    <w:pPr>
      <w:jc w:val="center"/>
    </w:pPr>
  </w:style>
  <w:style w:type="paragraph" w:styleId="991">
    <w:name w:val="Цитата"/>
    <w:basedOn w:val="965"/>
    <w:next w:val="991"/>
    <w:link w:val="965"/>
    <w:pPr>
      <w:ind w:left="360" w:right="141"/>
    </w:pPr>
  </w:style>
  <w:style w:type="paragraph" w:styleId="992">
    <w:name w:val="Основной текст с отступом 2"/>
    <w:basedOn w:val="965"/>
    <w:next w:val="992"/>
    <w:link w:val="1024"/>
    <w:pPr>
      <w:ind w:left="912"/>
      <w:jc w:val="both"/>
    </w:pPr>
    <w:rPr>
      <w:lang w:val="en-US" w:eastAsia="en-US"/>
    </w:rPr>
  </w:style>
  <w:style w:type="paragraph" w:styleId="993">
    <w:name w:val="Нумерованный список"/>
    <w:basedOn w:val="965"/>
    <w:next w:val="993"/>
    <w:link w:val="965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94">
    <w:name w:val="Текст выноски"/>
    <w:basedOn w:val="965"/>
    <w:next w:val="994"/>
    <w:link w:val="965"/>
    <w:semiHidden/>
    <w:rPr>
      <w:rFonts w:ascii="Tahoma" w:hAnsi="Tahoma" w:cs="Tahoma"/>
      <w:sz w:val="16"/>
      <w:szCs w:val="16"/>
    </w:rPr>
  </w:style>
  <w:style w:type="paragraph" w:styleId="995">
    <w:name w:val="Основной текст с отступом 3"/>
    <w:basedOn w:val="965"/>
    <w:next w:val="995"/>
    <w:link w:val="965"/>
    <w:pPr>
      <w:ind w:right="-1" w:firstLine="426"/>
      <w:jc w:val="both"/>
    </w:pPr>
    <w:rPr>
      <w:szCs w:val="20"/>
    </w:rPr>
  </w:style>
  <w:style w:type="paragraph" w:styleId="996">
    <w:name w:val="Схема документа"/>
    <w:basedOn w:val="965"/>
    <w:next w:val="996"/>
    <w:link w:val="96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97">
    <w:name w:val="Сетка таблицы"/>
    <w:basedOn w:val="976"/>
    <w:next w:val="997"/>
    <w:link w:val="965"/>
    <w:tblPr/>
  </w:style>
  <w:style w:type="paragraph" w:styleId="998">
    <w:name w:val="Default Paragraph Font Para Char Char Знак Знак Знак Знак"/>
    <w:basedOn w:val="965"/>
    <w:next w:val="998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9">
    <w:name w:val="Текст примечания"/>
    <w:basedOn w:val="965"/>
    <w:next w:val="999"/>
    <w:link w:val="965"/>
    <w:semiHidden/>
    <w:rPr>
      <w:sz w:val="20"/>
      <w:szCs w:val="20"/>
    </w:rPr>
  </w:style>
  <w:style w:type="paragraph" w:styleId="1000">
    <w:name w:val="Normal"/>
    <w:basedOn w:val="965"/>
    <w:next w:val="1000"/>
    <w:link w:val="965"/>
    <w:pPr>
      <w:spacing w:before="100" w:after="100"/>
    </w:pPr>
  </w:style>
  <w:style w:type="paragraph" w:styleId="1001">
    <w:name w:val="a"/>
    <w:basedOn w:val="965"/>
    <w:next w:val="1001"/>
    <w:link w:val="965"/>
    <w:pPr>
      <w:ind w:firstLine="720"/>
      <w:jc w:val="both"/>
    </w:pPr>
  </w:style>
  <w:style w:type="paragraph" w:styleId="1002">
    <w:name w:val="Пункт"/>
    <w:basedOn w:val="965"/>
    <w:next w:val="1002"/>
    <w:link w:val="965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1003">
    <w:name w:val=" Знак"/>
    <w:basedOn w:val="965"/>
    <w:next w:val="1003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4">
    <w:name w:val="Оглавление 5"/>
    <w:basedOn w:val="965"/>
    <w:next w:val="965"/>
    <w:link w:val="965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1005">
    <w:name w:val="1 Знак"/>
    <w:basedOn w:val="965"/>
    <w:next w:val="1005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6">
    <w:name w:val="FR1"/>
    <w:next w:val="1006"/>
    <w:link w:val="965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1007">
    <w:name w:val="Знак Знак Знак1 Знак Знак Знак Знак Знак Знак Знак"/>
    <w:basedOn w:val="965"/>
    <w:next w:val="1007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08">
    <w:name w:val="Просмотренная гиперссылка"/>
    <w:next w:val="1008"/>
    <w:link w:val="965"/>
    <w:rPr>
      <w:color w:val="800080"/>
      <w:u w:val="single"/>
    </w:rPr>
  </w:style>
  <w:style w:type="paragraph" w:styleId="1009">
    <w:name w:val="Подзаголовок"/>
    <w:basedOn w:val="965"/>
    <w:next w:val="1009"/>
    <w:link w:val="965"/>
    <w:qFormat/>
    <w:rPr>
      <w:sz w:val="36"/>
    </w:rPr>
  </w:style>
  <w:style w:type="paragraph" w:styleId="1010">
    <w:name w:val="Маркированный список"/>
    <w:basedOn w:val="965"/>
    <w:next w:val="1010"/>
    <w:link w:val="965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1011">
    <w:name w:val="xl83"/>
    <w:basedOn w:val="965"/>
    <w:next w:val="1011"/>
    <w:link w:val="965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1012">
    <w:name w:val="Подпункт"/>
    <w:basedOn w:val="1002"/>
    <w:next w:val="1012"/>
    <w:link w:val="965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1013">
    <w:name w:val="Подподпункт"/>
    <w:basedOn w:val="1012"/>
    <w:next w:val="1013"/>
    <w:link w:val="965"/>
    <w:pPr>
      <w:ind w:left="1843" w:hanging="567"/>
      <w:tabs>
        <w:tab w:val="clear" w:pos="1276" w:leader="none"/>
        <w:tab w:val="num" w:pos="1843" w:leader="none"/>
      </w:tabs>
    </w:pPr>
  </w:style>
  <w:style w:type="paragraph" w:styleId="1014">
    <w:name w:val="Название объекта"/>
    <w:basedOn w:val="965"/>
    <w:next w:val="965"/>
    <w:link w:val="965"/>
    <w:qFormat/>
    <w:rPr>
      <w:b/>
      <w:bCs/>
      <w:sz w:val="20"/>
      <w:szCs w:val="20"/>
    </w:rPr>
  </w:style>
  <w:style w:type="paragraph" w:styleId="1015">
    <w:name w:val=" Знак1 Знак Знак Знак Знак Знак Знак"/>
    <w:basedOn w:val="965"/>
    <w:next w:val="1015"/>
    <w:link w:val="965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016">
    <w:name w:val=" Знак2"/>
    <w:basedOn w:val="965"/>
    <w:next w:val="1016"/>
    <w:link w:val="965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17">
    <w:name w:val="Верхний колонтитул Знак, Знак23 Знак,Знак23 Знак"/>
    <w:next w:val="1017"/>
    <w:link w:val="987"/>
    <w:rPr>
      <w:lang w:val="ru-RU" w:eastAsia="ru-RU" w:bidi="ar-SA"/>
    </w:rPr>
  </w:style>
  <w:style w:type="character" w:styleId="1018">
    <w:name w:val=" Знак Знак2"/>
    <w:next w:val="1018"/>
    <w:link w:val="965"/>
    <w:rPr>
      <w:lang w:val="ru-RU" w:eastAsia="ru-RU" w:bidi="ar-SA"/>
    </w:rPr>
  </w:style>
  <w:style w:type="paragraph" w:styleId="1019">
    <w:name w:val="Times 12"/>
    <w:basedOn w:val="965"/>
    <w:next w:val="1019"/>
    <w:link w:val="965"/>
    <w:pPr>
      <w:ind w:firstLine="567"/>
      <w:jc w:val="both"/>
    </w:pPr>
    <w:rPr>
      <w:szCs w:val="20"/>
    </w:rPr>
  </w:style>
  <w:style w:type="character" w:styleId="1020">
    <w:name w:val="Основной текст с отступом Знак"/>
    <w:next w:val="1020"/>
    <w:link w:val="983"/>
    <w:rPr>
      <w:sz w:val="24"/>
    </w:rPr>
  </w:style>
  <w:style w:type="paragraph" w:styleId="1021">
    <w:name w:val="Таблица текст"/>
    <w:basedOn w:val="965"/>
    <w:next w:val="1021"/>
    <w:link w:val="965"/>
    <w:pPr>
      <w:ind w:left="57" w:right="57"/>
      <w:spacing w:before="40" w:after="40"/>
    </w:pPr>
    <w:rPr>
      <w:szCs w:val="20"/>
    </w:rPr>
  </w:style>
  <w:style w:type="paragraph" w:styleId="1022">
    <w:name w:val="Обычный2"/>
    <w:next w:val="1022"/>
    <w:link w:val="965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1023">
    <w:name w:val="Основной текст 3 Знак"/>
    <w:next w:val="1023"/>
    <w:link w:val="982"/>
    <w:uiPriority w:val="99"/>
    <w:rPr>
      <w:sz w:val="26"/>
    </w:rPr>
  </w:style>
  <w:style w:type="character" w:styleId="1024">
    <w:name w:val="Основной текст с отступом 2 Знак"/>
    <w:next w:val="1024"/>
    <w:link w:val="992"/>
    <w:rPr>
      <w:sz w:val="24"/>
      <w:szCs w:val="24"/>
    </w:rPr>
  </w:style>
  <w:style w:type="paragraph" w:styleId="1025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65"/>
    <w:next w:val="1025"/>
    <w:link w:val="1030"/>
    <w:uiPriority w:val="34"/>
    <w:qFormat/>
    <w:pPr>
      <w:ind w:left="708"/>
    </w:pPr>
    <w:rPr>
      <w:lang w:val="en-US" w:eastAsia="en-US"/>
    </w:rPr>
  </w:style>
  <w:style w:type="paragraph" w:styleId="1026">
    <w:name w:val="Таблица шапка"/>
    <w:basedOn w:val="965"/>
    <w:next w:val="1026"/>
    <w:link w:val="965"/>
    <w:pPr>
      <w:ind w:left="57" w:right="57"/>
      <w:keepNext/>
      <w:spacing w:before="40" w:after="40"/>
    </w:pPr>
    <w:rPr>
      <w:sz w:val="22"/>
      <w:szCs w:val="20"/>
    </w:rPr>
  </w:style>
  <w:style w:type="paragraph" w:styleId="1027">
    <w:name w:val="Текст"/>
    <w:basedOn w:val="965"/>
    <w:next w:val="1027"/>
    <w:link w:val="1028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28">
    <w:name w:val="Текст Знак"/>
    <w:next w:val="1028"/>
    <w:link w:val="1027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29">
    <w:name w:val="notice-number3"/>
    <w:next w:val="1029"/>
    <w:link w:val="965"/>
  </w:style>
  <w:style w:type="character" w:styleId="1030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30"/>
    <w:link w:val="1025"/>
    <w:uiPriority w:val="34"/>
    <w:qFormat/>
    <w:rPr>
      <w:sz w:val="24"/>
      <w:szCs w:val="24"/>
    </w:rPr>
  </w:style>
  <w:style w:type="character" w:styleId="1031">
    <w:name w:val="defaultlabelstyle3"/>
    <w:next w:val="1031"/>
    <w:link w:val="965"/>
    <w:rPr>
      <w:rFonts w:ascii="Verdana" w:hAnsi="Verdana"/>
      <w:color w:val="333333"/>
    </w:rPr>
  </w:style>
  <w:style w:type="paragraph" w:styleId="1032">
    <w:name w:val="P-Style"/>
    <w:basedOn w:val="965"/>
    <w:next w:val="1032"/>
    <w:link w:val="965"/>
    <w:pPr>
      <w:spacing w:after="95" w:line="276" w:lineRule="auto"/>
    </w:pPr>
  </w:style>
  <w:style w:type="character" w:styleId="1033">
    <w:name w:val="Основной текст Знак1"/>
    <w:next w:val="1033"/>
    <w:link w:val="965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34">
    <w:name w:val="UserStyle_33"/>
    <w:basedOn w:val="965"/>
    <w:next w:val="979"/>
    <w:link w:val="965"/>
    <w:qFormat/>
    <w:pPr>
      <w:jc w:val="center"/>
    </w:pPr>
    <w:rPr>
      <w:b/>
      <w:sz w:val="22"/>
      <w:szCs w:val="20"/>
    </w:rPr>
  </w:style>
  <w:style w:type="character" w:styleId="1035">
    <w:name w:val="Нижний колонтитул Знак"/>
    <w:next w:val="1035"/>
    <w:link w:val="989"/>
    <w:uiPriority w:val="99"/>
    <w:rPr>
      <w:sz w:val="24"/>
      <w:szCs w:val="24"/>
    </w:rPr>
  </w:style>
  <w:style w:type="character" w:styleId="1036">
    <w:name w:val="Заголовок 1 Знак,Document Header1 Знак"/>
    <w:next w:val="1036"/>
    <w:link w:val="965"/>
    <w:rPr>
      <w:b/>
      <w:bCs/>
      <w:sz w:val="36"/>
      <w:szCs w:val="36"/>
      <w:lang w:val="ru-RU" w:eastAsia="ru-RU"/>
    </w:rPr>
  </w:style>
  <w:style w:type="character" w:styleId="1037" w:default="1">
    <w:name w:val="Default Paragraph Font"/>
    <w:uiPriority w:val="1"/>
    <w:semiHidden/>
    <w:unhideWhenUsed/>
  </w:style>
  <w:style w:type="numbering" w:styleId="1038" w:default="1">
    <w:name w:val="No List"/>
    <w:uiPriority w:val="99"/>
    <w:semiHidden/>
    <w:unhideWhenUsed/>
  </w:style>
  <w:style w:type="table" w:styleId="1039" w:default="1">
    <w:name w:val="Normal Table"/>
    <w:uiPriority w:val="99"/>
    <w:semiHidden/>
    <w:unhideWhenUsed/>
    <w:tblPr/>
  </w:style>
  <w:style w:type="paragraph" w:styleId="1040" w:customStyle="1">
    <w:name w:val="Body Text 3"/>
    <w:basedOn w:val="953"/>
    <w:link w:val="976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://www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gostevaan</cp:lastModifiedBy>
  <cp:revision>48</cp:revision>
  <dcterms:created xsi:type="dcterms:W3CDTF">2024-02-13T06:44:00Z</dcterms:created>
  <dcterms:modified xsi:type="dcterms:W3CDTF">2025-12-15T08:25:56Z</dcterms:modified>
  <cp:version>1048576</cp:version>
</cp:coreProperties>
</file>