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1426C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2B6E0001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3602E6E1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28600847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072A4AA9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7C7EF814" w14:textId="4EAC2309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C427B4">
        <w:rPr>
          <w:rFonts w:ascii="Times New Roman" w:hAnsi="Times New Roman"/>
          <w:b/>
        </w:rPr>
        <w:t>115/ТМ/КО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C427B4">
        <w:rPr>
          <w:rFonts w:ascii="Times New Roman" w:hAnsi="Times New Roman"/>
          <w:b/>
        </w:rPr>
        <w:t>ПАО «ТМ»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C427B4">
        <w:rPr>
          <w:rFonts w:ascii="Times New Roman" w:hAnsi="Times New Roman"/>
          <w:b/>
        </w:rPr>
        <w:t>№ 957/КО</w:t>
      </w:r>
      <w:r w:rsidRPr="00766CD2">
        <w:rPr>
          <w:rFonts w:ascii="Times New Roman" w:hAnsi="Times New Roman"/>
          <w:b/>
        </w:rPr>
        <w:t>)</w:t>
      </w:r>
    </w:p>
    <w:p w14:paraId="2E000A6F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529CFED8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24D2ADBE" w14:textId="77777777" w:rsidTr="008E4774">
        <w:tc>
          <w:tcPr>
            <w:tcW w:w="3510" w:type="dxa"/>
          </w:tcPr>
          <w:p w14:paraId="6BE978FC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76D3578D" w14:textId="381D3757" w:rsidR="00AF7B91" w:rsidRPr="00741DBC" w:rsidRDefault="00C427B4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41600CB1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1CD3C4C2" w14:textId="189F43FE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C427B4">
        <w:rPr>
          <w:rFonts w:ascii="Times New Roman" w:hAnsi="Times New Roman"/>
        </w:rPr>
        <w:t>ПАО «ТМ»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C427B4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033013E2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6776A90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0E400FA1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4AA43A87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196618E0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1508A1CA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  <w:b/>
        </w:rPr>
        <w:t xml:space="preserve">ВОПРОС 1: </w:t>
      </w:r>
      <w:r w:rsidRPr="00C427B4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957/КО на определение лучших условий поставки кабельно-проводниковой продукции для нужд ПАО «ТМ».</w:t>
      </w:r>
    </w:p>
    <w:p w14:paraId="073374AA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</w:p>
    <w:p w14:paraId="5C0F4CA9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Номер закупки в Годовой комплексной программе закупок ПАО «ТМ» - L2026/1/94.</w:t>
      </w:r>
    </w:p>
    <w:p w14:paraId="51FCE45B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</w:p>
    <w:p w14:paraId="6DD165A6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Начальная (максимальная) цена договора: 11 655 700,31 руб., без учета НДС.</w:t>
      </w:r>
    </w:p>
    <w:p w14:paraId="15359568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Срок поставки по техническому заданию: с даты заключения договора по декабрь 2026.</w:t>
      </w:r>
    </w:p>
    <w:p w14:paraId="43B17340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Объем поставки: 41 420 м, 133 кг. Конкретные наименования продукции и их количество указаны в документации о конкурентном отборе.</w:t>
      </w:r>
    </w:p>
    <w:p w14:paraId="099F2822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</w:p>
    <w:p w14:paraId="39D35793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7BD37738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- стоимостной критерий (значимость критерия оценки 85 %),</w:t>
      </w:r>
    </w:p>
    <w:p w14:paraId="7A9190DB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- нестоимостной критерий (значимость критерия оценки 15 %).</w:t>
      </w:r>
    </w:p>
    <w:p w14:paraId="3D6F28F4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</w:p>
    <w:p w14:paraId="6C82FB2B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14:paraId="77EA9B5A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-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приложению N 2 ПП РФ №1875.</w:t>
      </w:r>
    </w:p>
    <w:p w14:paraId="7E56B9E9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</w:p>
    <w:p w14:paraId="60272757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957/КО и их заявок по результатам открытия доступа к заявкам на участие в конкурентном отборе, поданным в электронной форме:</w:t>
      </w:r>
    </w:p>
    <w:p w14:paraId="591D0CA5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C427B4" w:rsidRPr="00C427B4" w14:paraId="2DC3C6CA" w14:textId="77777777" w:rsidTr="00C427B4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0030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427B4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32101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427B4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60EF6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427B4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C6EA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427B4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C427B4" w:rsidRPr="00C427B4" w14:paraId="7A57A049" w14:textId="77777777" w:rsidTr="00C427B4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0DAC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427B4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F549B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427B4">
              <w:rPr>
                <w:rFonts w:ascii="Times New Roman" w:hAnsi="Times New Roman"/>
              </w:rPr>
              <w:t>71286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D7EFA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427B4">
              <w:rPr>
                <w:rFonts w:ascii="Times New Roman" w:hAnsi="Times New Roman"/>
              </w:rPr>
              <w:t>11 655 700,31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E6ED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427B4">
              <w:rPr>
                <w:rFonts w:ascii="Times New Roman" w:hAnsi="Times New Roman"/>
              </w:rPr>
              <w:t>01.12.2025</w:t>
            </w:r>
          </w:p>
          <w:p w14:paraId="63241572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427B4">
              <w:rPr>
                <w:rFonts w:ascii="Times New Roman" w:hAnsi="Times New Roman"/>
              </w:rPr>
              <w:t>13:46:51 (МСК)</w:t>
            </w:r>
          </w:p>
        </w:tc>
      </w:tr>
    </w:tbl>
    <w:p w14:paraId="0EAD039D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</w:p>
    <w:p w14:paraId="1E705183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  <w:b/>
        </w:rPr>
        <w:t>РЕШИЛИ ПО ВОПРОСУ 1:</w:t>
      </w:r>
    </w:p>
    <w:p w14:paraId="55F3E043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lastRenderedPageBreak/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957/КО и приняла следующие решения:</w:t>
      </w:r>
    </w:p>
    <w:p w14:paraId="07EF43BC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1) Признать участника открытого конкурентного отбора ID 71286 и его заявку соответствующими требованиям документации конкурентного отбора в электронной форме.</w:t>
      </w:r>
    </w:p>
    <w:p w14:paraId="01062B2A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2) В соответствии с разделом 2.7 «Оценка Заявок на участие в Конкурентном отборе» Документации о конкурентном отборе в электронной форме № 957/КО, присвоить заявке участника первый порядковый номер, с учетом значений по каждому критерию оценки:</w:t>
      </w:r>
    </w:p>
    <w:p w14:paraId="64B28FA5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C427B4" w:rsidRPr="00C427B4" w14:paraId="76FCCA18" w14:textId="77777777" w:rsidTr="00C427B4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D9F49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427B4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47981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427B4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6165E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427B4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D914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427B4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D8AB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427B4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C427B4" w:rsidRPr="00C427B4" w14:paraId="3E5054C0" w14:textId="77777777" w:rsidTr="00C427B4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200D7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427B4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2E45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427B4">
              <w:rPr>
                <w:rFonts w:ascii="Times New Roman" w:hAnsi="Times New Roman"/>
              </w:rPr>
              <w:t>71286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D1B3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427B4">
              <w:rPr>
                <w:rFonts w:ascii="Times New Roman" w:hAnsi="Times New Roman"/>
              </w:rPr>
              <w:t>85,00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7A88E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427B4">
              <w:rPr>
                <w:rFonts w:ascii="Times New Roman" w:hAnsi="Times New Roman"/>
              </w:rPr>
              <w:t>12,00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11F9" w14:textId="77777777" w:rsidR="00C427B4" w:rsidRPr="00C427B4" w:rsidRDefault="00C427B4" w:rsidP="00C427B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427B4">
              <w:rPr>
                <w:rFonts w:ascii="Times New Roman" w:hAnsi="Times New Roman"/>
                <w:b/>
              </w:rPr>
              <w:t>97,00</w:t>
            </w:r>
          </w:p>
        </w:tc>
      </w:tr>
    </w:tbl>
    <w:p w14:paraId="2AD014AE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</w:p>
    <w:p w14:paraId="0BB62344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3) Определить лучшей заявку участника с идентификационным номером 71286, на сумму 11 655 700,31 руб., (без учета НДС), в соответствии с документацией о конкурентном отборе в электронной форме № 957/КО, в том числе проекта договора, являющегося неотъемлемым приложением к документации. Провести преддоговорную работу по снижению стоимости заявки участника.</w:t>
      </w:r>
    </w:p>
    <w:p w14:paraId="6573A930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12E8D33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  <w:b/>
        </w:rPr>
        <w:t>ИТОГОВОЕ РЕШЕНИЕ ПО РЕЗУЛЬТАТАМ ОЦЕНКИ ЗАЯВОК:</w:t>
      </w:r>
    </w:p>
    <w:p w14:paraId="11EBB38C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</w:rPr>
      </w:pPr>
      <w:r w:rsidRPr="00C427B4">
        <w:rPr>
          <w:rFonts w:ascii="Times New Roman" w:hAnsi="Times New Roman"/>
        </w:rPr>
        <w:t>Количество соответствующих заявок - 1 заявка;</w:t>
      </w:r>
    </w:p>
    <w:p w14:paraId="1A53C96B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  <w:b/>
        </w:rPr>
      </w:pPr>
      <w:r w:rsidRPr="00C427B4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1B62D342" w14:textId="77777777" w:rsidR="00C427B4" w:rsidRPr="00C427B4" w:rsidRDefault="00C427B4" w:rsidP="00C427B4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7CD4F5F4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10EC94C5" w14:textId="759A2362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C427B4">
        <w:rPr>
          <w:rFonts w:ascii="Times New Roman" w:hAnsi="Times New Roman"/>
        </w:rPr>
        <w:t>12.12.2025</w:t>
      </w:r>
    </w:p>
    <w:p w14:paraId="5F13F83F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1C2768F3" w14:textId="01573688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C427B4">
        <w:rPr>
          <w:rFonts w:ascii="Times New Roman" w:hAnsi="Times New Roman"/>
        </w:rPr>
        <w:t>№ 115/ТМ/КО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F193B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1CE54CA0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732A3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47E6391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2328C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19D9FC61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EB7D7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3F9A922D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7B4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B2D2F66"/>
  <w15:chartTrackingRefBased/>
  <w15:docId w15:val="{FCE9055D-B037-4030-ABE4-F9073AFB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2025-12-15T08:42:00Z</cp:lastPrinted>
  <dcterms:created xsi:type="dcterms:W3CDTF">2025-12-15T08:42:00Z</dcterms:created>
  <dcterms:modified xsi:type="dcterms:W3CDTF">2025-12-15T08:42:00Z</dcterms:modified>
</cp:coreProperties>
</file>