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ПОДВЕДЕНИЯ ИТОГОВ (366712)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RAD250022679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32515482075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jc w:val="both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jc w:val="both"/>
        <w:rPr/>
      </w:pPr>
      <w:r>
        <w:rPr/>
        <w:t>Сведения об организаторе:</w:t>
      </w:r>
      <w:r>
        <w:rPr>
          <w:b w:val="false"/>
        </w:rPr>
        <w:t xml:space="preserve"> ОБЛАСТНОЕ ГОСУДАРСТВЕННОЕ АВТОНОМНОЕ УЧРЕЖДЕНИЕ СОЦИАЛЬНОГО ОБСЛУЖИВАНИЯ "ДОБРЫЙ ДОМ "ЛЕСНАЯ УСАДЬБА" (ИНН: 7304004031, КПП: 730401001, ОГРН: 1047300005653).</w:t>
      </w:r>
    </w:p>
    <w:p>
      <w:pPr>
        <w:pStyle w:val="text"/>
        <w:jc w:val="both"/>
        <w:rPr/>
      </w:pPr>
      <w:r>
        <w:rPr/>
        <w:t>Место нахождения: 433741, ОБЛАСТЬ УЛЬЯНОВСКАЯ, РАЙОН БАРЫШСКИЙ, СЕЛО АКШУАТ, УЛИЦА ЛЕНИНА, дом 105А.</w:t>
      </w:r>
    </w:p>
    <w:p>
      <w:pPr>
        <w:pStyle w:val="text"/>
        <w:jc w:val="both"/>
        <w:rPr/>
      </w:pPr>
      <w:r>
        <w:rPr/>
        <w:t>Почтовый адрес: 433741, ОБЛАСТЬ УЛЬЯНОВСКАЯ, РАЙОН БАРЫШСКИЙ, СЕЛО АКШУАТ, УЛИЦА ЛЕНИНА, дом 105А.</w:t>
      </w:r>
    </w:p>
    <w:p>
      <w:pPr>
        <w:pStyle w:val="variable"/>
        <w:jc w:val="both"/>
        <w:rPr/>
      </w:pPr>
      <w:r>
        <w:rPr/>
        <w:t>Сведения о заказчике:</w:t>
      </w:r>
      <w:r>
        <w:rPr>
          <w:b w:val="false"/>
        </w:rPr>
        <w:t xml:space="preserve"> ОБЛАСТНОЕ ГОСУДАРСТВЕННОЕ АВТОНОМНОЕ УЧРЕЖДЕНИЕ СОЦИАЛЬНОГО ОБСЛУЖИВАНИЯ "ДОБРЫЙ ДОМ "ЛЕСНАЯ УСАДЬБА" (ИНН: 7304004031, КПП: 730401001, ОГРН: 1047300005653).</w:t>
      </w:r>
    </w:p>
    <w:p>
      <w:pPr>
        <w:pStyle w:val="text"/>
        <w:jc w:val="both"/>
        <w:rPr/>
      </w:pPr>
      <w:r>
        <w:rPr/>
        <w:t>Место нахождения: 433741, ОБЛАСТЬ УЛЬЯНОВСКАЯ, РАЙОН БАРЫШСКИЙ, СЕЛО АКШУАТ, УЛИЦА ЛЕНИНА, дом 105А.</w:t>
      </w:r>
    </w:p>
    <w:p>
      <w:pPr>
        <w:pStyle w:val="text"/>
        <w:jc w:val="both"/>
        <w:rPr/>
      </w:pPr>
      <w:r>
        <w:rPr/>
        <w:t>Почтовый адрес: 433741, ОБЛАСТЬ УЛЬЯНОВСКАЯ, РАЙОН БАРЫШСКИЙ, СЕЛО АКШУАТ, УЛИЦА ЛЕНИНА, дом 105А.</w:t>
      </w:r>
    </w:p>
    <w:p>
      <w:pPr>
        <w:pStyle w:val="variable"/>
        <w:jc w:val="both"/>
        <w:rPr/>
      </w:pPr>
      <w:r>
        <w:rPr/>
        <w:t>Контактная информация:</w:t>
      </w:r>
      <w:r>
        <w:rPr>
          <w:b w:val="false"/>
        </w:rPr>
        <w:t xml:space="preserve"> Антошкина И. А., тел.: +7 (88425) 3-22-24, e-mail: ppni@mail.ru</w:t>
      </w:r>
    </w:p>
    <w:p>
      <w:pPr>
        <w:pStyle w:val="variable"/>
        <w:jc w:val="both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Акционерное общество «Российский аукционный дом» (ИНН: 7838430413, КПП: 783801001, ОГРН: 1097847233351).</w:t>
      </w:r>
    </w:p>
    <w:p>
      <w:pPr>
        <w:pStyle w:val="text"/>
        <w:jc w:val="both"/>
        <w:rPr/>
      </w:pPr>
      <w:r>
        <w:rPr/>
        <w:t>Место нахождения: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Почтовый адрес: РФ, 190000, г. Санкт-Петербург, переулок Гривцова, дом 5, литера B.</w:t>
      </w:r>
    </w:p>
    <w:p>
      <w:pPr>
        <w:pStyle w:val="text"/>
        <w:jc w:val="both"/>
        <w:rPr/>
      </w:pPr>
      <w:r>
        <w:rPr/>
        <w:t>Техническая поддержка: тел.: 8 800 777 57 57, эл. почта: 223s@lot-online.ru</w:t>
      </w:r>
    </w:p>
    <w:p>
      <w:pPr>
        <w:pStyle w:val="variable"/>
        <w:jc w:val="both"/>
        <w:rPr/>
      </w:pPr>
      <w:r>
        <w:rPr/>
        <w:t>Наименование закупки:</w:t>
      </w:r>
      <w:r>
        <w:rPr>
          <w:b w:val="false"/>
        </w:rPr>
        <w:t xml:space="preserve"> Приобретение нефтепродуктов (бензин АИ-92, дизельное топливо) в 1 полугодии 2026 года для ОГАУСО «Добрый дом «Лесная усадьба»</w:t>
      </w:r>
    </w:p>
    <w:p>
      <w:pPr>
        <w:pStyle w:val="variable"/>
        <w:jc w:val="both"/>
        <w:rPr/>
      </w:pPr>
      <w:r>
        <w:rPr/>
        <w:t>Предмет договора (лота):</w:t>
      </w:r>
      <w:r>
        <w:rPr>
          <w:b w:val="false"/>
        </w:rPr>
        <w:t xml:space="preserve"> Приобретение нефтепродуктов (бензин АИ-92, дизельное топливо) в 1 полугодии 2026 года для ОГАУСО «Добрый дом «Лесная усадьба».</w:t>
      </w:r>
    </w:p>
    <w:p>
      <w:pPr>
        <w:pStyle w:val="Normal"/>
        <w:jc w:val="both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4"/>
        <w:gridCol w:w="2533"/>
        <w:gridCol w:w="1460"/>
        <w:gridCol w:w="2600"/>
        <w:gridCol w:w="2651"/>
      </w:tblGrid>
      <w:tr>
        <w:trPr/>
        <w:tc>
          <w:tcPr>
            <w:tcW w:w="39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5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6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6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53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92, но не более 95 по исследовательскому методу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8084 (Литр чистого (100%) спирта)</w:t>
            </w:r>
          </w:p>
        </w:tc>
        <w:tc>
          <w:tcPr>
            <w:tcW w:w="26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19.20.21.120: Бензин автомобильный с октановым числом более 92, но не более 95 по исследовательскому методу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65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47.30.11: Торговля розничная бензином и дизельным топливом в специализированных магазинах</w:t>
            </w:r>
          </w:p>
        </w:tc>
      </w:tr>
      <w:tr>
        <w:trPr/>
        <w:tc>
          <w:tcPr>
            <w:tcW w:w="39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5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</w:t>
            </w:r>
          </w:p>
        </w:tc>
        <w:tc>
          <w:tcPr>
            <w:tcW w:w="14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616 (Литр чистого (100%) спирта)</w:t>
            </w:r>
          </w:p>
        </w:tc>
        <w:tc>
          <w:tcPr>
            <w:tcW w:w="260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19.20.21.300: Топливо дизельное</w:t>
              <w:br/>
              <w:t>Присутствуют обстоятельства, допускающие исключение, влекущее неприменение запрета, ограничения: нет</w:t>
            </w:r>
          </w:p>
        </w:tc>
        <w:tc>
          <w:tcPr>
            <w:tcW w:w="26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47.30.11: Торговля розничная бензином и дизельным топливом в специализированных магазинах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jc w:val="both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Бензин автомобильный с октановым числом более 92, но не более 95 по исследовательскому методу: 8084 (Литр чистого (100%) спирта), Топливо дизельное: 616 (Литр чистого (100%) спирта).</w:t>
      </w:r>
    </w:p>
    <w:p>
      <w:pPr>
        <w:pStyle w:val="variable"/>
        <w:jc w:val="both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558 342,16 руб.</w:t>
      </w:r>
    </w:p>
    <w:p>
      <w:pPr>
        <w:pStyle w:val="variable"/>
        <w:jc w:val="both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3 декабря 2025 года по 12 декабря 2025 года.</w:t>
      </w:r>
    </w:p>
    <w:p>
      <w:pPr>
        <w:pStyle w:val="variable"/>
        <w:jc w:val="both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jc w:val="both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https://tender.lot-online.ru, http://zakupki.gov.ru.</w:t>
      </w:r>
    </w:p>
    <w:p>
      <w:pPr>
        <w:pStyle w:val="variable"/>
        <w:jc w:val="both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jc w:val="both"/>
        <w:rPr/>
      </w:pPr>
      <w:r>
        <w:rPr/>
        <w:t>Место подачи заявок:</w:t>
      </w:r>
      <w:r>
        <w:rPr>
          <w:b w:val="false"/>
        </w:rPr>
        <w:t xml:space="preserve"> АКЦИОНЕРНОЕ ОБЩЕСТВО «РОССИЙСКИЙ АУКЦИОННЫЙ ДОМ» (https://lot-online.ru).</w:t>
      </w:r>
    </w:p>
    <w:p>
      <w:pPr>
        <w:pStyle w:val="variable"/>
        <w:jc w:val="both"/>
        <w:rPr/>
      </w:pPr>
      <w:r>
        <w:rPr/>
        <w:t>Дата и время начала подачи заявок:</w:t>
      </w:r>
      <w:r>
        <w:rPr>
          <w:b w:val="false"/>
        </w:rPr>
        <w:t xml:space="preserve"> 3 декабря 2025 года в 01:00 MCK+1.</w:t>
      </w:r>
    </w:p>
    <w:p>
      <w:pPr>
        <w:pStyle w:val="variable"/>
        <w:jc w:val="both"/>
        <w:rPr/>
      </w:pPr>
      <w:r>
        <w:rPr/>
        <w:t>Дата и время окончания подачи заявок:</w:t>
      </w:r>
      <w:r>
        <w:rPr>
          <w:b w:val="false"/>
        </w:rPr>
        <w:t xml:space="preserve"> 12 декабря 2025 года в 10:00 MCK+1.</w:t>
      </w:r>
    </w:p>
    <w:p>
      <w:pPr>
        <w:pStyle w:val="variable"/>
        <w:jc w:val="both"/>
        <w:rPr/>
      </w:pPr>
      <w:r>
        <w:rPr/>
        <w:t>Место и дата рассмотрения заявок:</w:t>
      </w:r>
      <w:r>
        <w:rPr>
          <w:b w:val="false"/>
        </w:rPr>
        <w:t xml:space="preserve"> АКЦИОНЕРНОЕ ОБЩЕСТВО «РОССИЙСКИЙ АУКЦИОННЫЙ ДОМ» (https://lot-online.ru), 12 декабря 2025 года.</w:t>
      </w:r>
    </w:p>
    <w:p>
      <w:pPr>
        <w:pStyle w:val="variable"/>
        <w:jc w:val="both"/>
        <w:rPr/>
      </w:pPr>
      <w:r>
        <w:rPr/>
        <w:t>Место и дата подведения итогов закупки:</w:t>
      </w:r>
      <w:r>
        <w:rPr>
          <w:b w:val="false"/>
        </w:rPr>
        <w:t xml:space="preserve"> АКЦИОНЕРНОЕ ОБЩЕСТВО «РОССИЙСКИЙ АУКЦИОННЫЙ ДОМ» (https://lot-online.ru), 15 декабря 2025 года.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</w:rPr>
        <w:t xml:space="preserve"> не подано ни одной заявки на участие в закупке.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/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3"/>
        <w:gridCol w:w="4365"/>
      </w:tblGrid>
      <w:tr>
        <w:trPr/>
        <w:tc>
          <w:tcPr>
            <w:tcW w:w="527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  <w:tc>
          <w:tcPr>
            <w:tcW w:w="4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7"/>
        <w:gridCol w:w="4249"/>
        <w:gridCol w:w="1781"/>
        <w:gridCol w:w="1021"/>
      </w:tblGrid>
      <w:tr>
        <w:trPr/>
        <w:tc>
          <w:tcPr>
            <w:tcW w:w="9638" w:type="dxa"/>
            <w:gridSpan w:val="4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Присутствовал на комиссии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Мазина Ольга Николаевна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Майданов Николай Владимирович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Еделькина Лариса Ивановна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Скалкина Валентина Ивановна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Сонина Людмила Александровна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Шарапова Анна Ашотовна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58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24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Крей Надежда Владимировна</w:t>
            </w:r>
          </w:p>
        </w:tc>
        <w:tc>
          <w:tcPr>
            <w:tcW w:w="178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Да</w:t>
            </w:r>
          </w:p>
        </w:tc>
        <w:tc>
          <w:tcPr>
            <w:tcW w:w="10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426" w:footer="0" w:bottom="28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S Gothic;ＭＳ ゴシック" w:cs="Tahoma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pagebreaker">
    <w:name w:val="pagebreaker"/>
    <w:basedOn w:val="text"/>
    <w:next w:val="text"/>
    <w:qFormat/>
    <w:pPr>
      <w:keepNext w:val="true"/>
      <w:widowControl/>
    </w:pPr>
    <w:rPr/>
  </w:style>
  <w:style w:type="paragraph" w:styleId="captionFirstLine">
    <w:name w:val="captionFirstLine"/>
    <w:basedOn w:val="text"/>
    <w:next w:val="text"/>
    <w:qFormat/>
    <w:pPr>
      <w:keepNext w:val="false"/>
      <w:keepLines w:val="false"/>
      <w:pageBreakBefore/>
      <w:widowControl w:val="false"/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2025-12-14T06:36:00Z</dcterms:created>
  <dc:creator>Надежда Крей</dc:creator>
  <dc:description/>
  <cp:keywords/>
  <dc:language>en-US</dc:language>
  <cp:lastModifiedBy>Надежда Крей</cp:lastModifiedBy>
  <dcterms:modified xsi:type="dcterms:W3CDTF">2025-12-14T06:36:00Z</dcterms:modified>
  <cp:revision>2</cp:revision>
  <dc:subject/>
  <dc:title/>
</cp:coreProperties>
</file>