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ПРОТОКОЛ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подведения итогов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№</w:t>
      </w:r>
      <w:r>
        <w:rPr>
          <w:rFonts w:ascii="Times New Roman" w:hAnsi="Times New Roman"/>
          <w:b/>
          <w:bCs/>
        </w:rPr>
        <w:t>32514543203</w:t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>«03» марта 2025 года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1.Заказчиком является:</w:t>
      </w:r>
      <w:r>
        <w:rPr>
          <w:rFonts w:ascii="Times New Roman" w:hAnsi="Times New Roman"/>
        </w:rPr>
        <w:t xml:space="preserve"> МУНИЦИПАЛЬНОЕ УНИТАРНОЕ ПРЕДПРИЯТИЕ ГОРОДА НОВОАЛТАЙСКА «НОВОАЛТАЙСКИЕ ТЕПЛОВЫЕ СЕТИ» </w:t>
      </w:r>
      <w:r>
        <w:rPr>
          <w:rFonts w:cs="Arial" w:ascii="Arial" w:hAnsi="Arial"/>
          <w:sz w:val="20"/>
          <w:szCs w:val="20"/>
        </w:rPr>
        <w:t xml:space="preserve">  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2. Наименование закупки и предмета договора:</w:t>
      </w:r>
      <w:r>
        <w:rPr>
          <w:rFonts w:ascii="Times New Roman" w:hAnsi="Times New Roman"/>
        </w:rPr>
        <w:t xml:space="preserve"> Разработка проектов НДВ    объектов 2, 3 категории НВОС, экспертиза проектов,    получение СЭЗ о соответствии санитарно-эпидемиологическим нормативам и правилам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3. Начальная (максимальная) цена договора: </w:t>
      </w:r>
      <w:r>
        <w:rPr>
          <w:rFonts w:ascii="Times New Roman" w:hAnsi="Times New Roman"/>
        </w:rPr>
        <w:t xml:space="preserve">226000.00 руб.  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начала подачи заявок:</w:t>
      </w:r>
      <w:r>
        <w:rPr>
          <w:rFonts w:ascii="Times New Roman" w:hAnsi="Times New Roman"/>
        </w:rPr>
        <w:t xml:space="preserve"> 24.02.2025 05:16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окончания подачи заявок:</w:t>
      </w:r>
      <w:r>
        <w:rPr>
          <w:rFonts w:ascii="Times New Roman" w:hAnsi="Times New Roman"/>
        </w:rPr>
        <w:t xml:space="preserve"> 03.03.2025 06:00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Дата и время подведения итогов:</w:t>
      </w:r>
      <w:r>
        <w:rPr>
          <w:rFonts w:ascii="Times New Roman" w:hAnsi="Times New Roman"/>
        </w:rPr>
        <w:t xml:space="preserve"> 03.03.2025 06:00 (МСК)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Место рассмотрения заявок:</w:t>
      </w:r>
      <w:r>
        <w:rPr>
          <w:rFonts w:ascii="Times New Roman" w:hAnsi="Times New Roman"/>
        </w:rPr>
        <w:t xml:space="preserve"> 658080, КРАЙ АЛТАЙСКИЙ,ГОРОД НОВОАЛТАЙСК,УЛИЦА 7 МИКРОРАЙОН, д. 25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8. Срок исполнения договора:</w:t>
      </w:r>
      <w:r>
        <w:rPr>
          <w:rFonts w:ascii="Times New Roman" w:hAnsi="Times New Roman"/>
        </w:rPr>
        <w:t xml:space="preserve"> Согласно закупочной документации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9. Классификация товаров, работ, услуг:</w:t>
      </w:r>
      <w:r>
        <w:rPr>
          <w:rFonts w:ascii="Times New Roman" w:hAnsi="Times New Roman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566"/>
        <w:gridCol w:w="1539"/>
        <w:gridCol w:w="1539"/>
        <w:gridCol w:w="2053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Классификация по ОКПД2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Классификация по ОКВЭД2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Единица измерения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(объем)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Дополнительные сведения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74.90.13 Услуги консультативные в области окружающей среды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74.90 Деятельность профессиональная, научная и техническая прочая, не включенная в другие группировки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УСЛ ЕД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1.00000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Услуги консультативные в области окружающей среды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10. Состав комиссии: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На заседании комиссии (кворум имеется), при подведении итогов закупки присутствовали:   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Маевский Андрей Сергеевич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Председатель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 xml:space="preserve"> Члены единой комиссии: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Голяшова Наталья Владиславовна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Иванова Ирина Сергеевна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Колесников Роман Валерьевич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  <w:tr>
        <w:trPr>
          <w:trHeight w:val="100" w:hRule="atLeast"/>
        </w:trPr>
        <w:tc>
          <w:tcPr>
            <w:tcW w:w="612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Ридель Светлана Владимировна</w:t>
            </w:r>
          </w:p>
        </w:tc>
        <w:tc>
          <w:tcPr>
            <w:tcW w:w="410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br/>
              <w:t>Член комиссии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11.</w:t>
      </w:r>
      <w:r>
        <w:rPr>
          <w:rFonts w:ascii="Times New Roman" w:hAnsi="Times New Roman"/>
        </w:rPr>
        <w:t xml:space="preserve"> На момент окончания подачи заявок на участие в закупке было подано: 1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12.</w:t>
      </w:r>
      <w:r>
        <w:rPr>
          <w:rFonts w:ascii="Times New Roman" w:hAnsi="Times New Roman"/>
        </w:rPr>
        <w:t xml:space="preserve"> Были рассмотрены заявки следующих участников закупки: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4105"/>
        <w:gridCol w:w="2054"/>
        <w:gridCol w:w="2052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Наименование участника    </w:t>
              <w:br/>
              <w:t xml:space="preserve">ИНН/КПП    </w:t>
              <w:br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регистрации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ОБЩЕСТВО С ОГРАНИЧЕННОЙ ОТВЕТСТВЕННОСТЬЮ «ЭКО-ПАРТНЁР» </w:t>
              <w:br/>
              <w:t xml:space="preserve">2221172611/222101001 </w:t>
              <w:br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02.03.2025 20:11 (МСК)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130 000,00 руб.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13.</w:t>
      </w:r>
      <w:r>
        <w:rPr>
          <w:rFonts w:ascii="Times New Roman" w:hAnsi="Times New Roman"/>
        </w:rPr>
        <w:t xml:space="preserve"> Комиссия рассмотрела заявки на соответствие их требованиям, установленным документацией, и приняла следующие решения: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016"/>
        <w:gridCol w:w="3080"/>
        <w:gridCol w:w="5131"/>
      </w:tblGrid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Порядковый номер участника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Статус допуска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Основание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Допущен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Состав документов участника закупки соответствует требованиям документации    </w:t>
            </w:r>
            <w:r>
              <w:rPr>
                <w:rFonts w:cs="Arial" w:ascii="Arial" w:hAnsi="Arial"/>
                <w:sz w:val="20"/>
                <w:szCs w:val="20"/>
              </w:rPr>
              <w:t xml:space="preserve">         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Количество отклоненных заявок:</w:t>
      </w:r>
      <w:r>
        <w:rPr>
          <w:rFonts w:ascii="Times New Roman" w:hAnsi="Times New Roman"/>
        </w:rPr>
        <w:t xml:space="preserve"> 0 шт.   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Сведения о решении каждого члена комиссии о соответствии заявок участников: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6121"/>
        <w:gridCol w:w="4106"/>
      </w:tblGrid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Фамилия И.О. членов комиссии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Заявка №1      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Кузнецова Любовь Евгеньевна (Секретарь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Колесников Роман Валерьевич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Ридель Светлана Владимировна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Ирина Сергеевна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Голяшова Наталья Владиславовна (Член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Маевский Андрей Сергеевич (Председатель комиссии)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 xml:space="preserve">За </w:t>
              <w:br/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val="100" w:hRule="atLeast"/>
        </w:trPr>
        <w:tc>
          <w:tcPr>
            <w:tcW w:w="6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Не соответствует</w:t>
            </w:r>
          </w:p>
        </w:tc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b/>
          <w:bCs/>
        </w:rPr>
        <w:t>14.</w:t>
      </w:r>
      <w:r>
        <w:rPr>
          <w:rFonts w:ascii="Times New Roman" w:hAnsi="Times New Roman"/>
        </w:rPr>
        <w:t xml:space="preserve"> По результатам подведения итогов комиссией принято решение признать закупку несостоявшейся, в связи с тем, что На участие в закупке подана только одна заявка.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15.</w:t>
      </w:r>
      <w:r>
        <w:rPr>
          <w:rFonts w:ascii="Times New Roman" w:hAnsi="Times New Roman"/>
        </w:rPr>
        <w:t xml:space="preserve"> Комиссией принято решение заключить договор на условиях, предусмотренных документацией о закупке, по минимальной цене договора, единственным участником, подавшим заявку: </w:t>
      </w:r>
      <w:r>
        <w:rPr>
          <w:rFonts w:ascii="Times New Roman" w:hAnsi="Times New Roman"/>
          <w:b/>
          <w:bCs/>
        </w:rPr>
        <w:t>ОБЩЕСТВО С ОГРАНИЧЕННОЙ ОТВЕТСТВЕННОСТЬЮ "ЭКО-ПАРТНЁР".</w:t>
      </w:r>
      <w:r>
        <w:rPr>
          <w:rFonts w:ascii="Times New Roman" w:hAnsi="Times New Roman"/>
        </w:rPr>
        <w:t xml:space="preserve">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16.</w:t>
      </w:r>
      <w:r>
        <w:rPr>
          <w:rFonts w:ascii="Times New Roman" w:hAnsi="Times New Roman"/>
        </w:rPr>
        <w:t xml:space="preserve"> Протокол подведения итогов закупки подписан всеми присутствующими на заседании членами комиссии и будет размещен на сайте ЕИС https://zakupki.gov.ru/ и на сайте ЭТП ГПБ https://etp.gpb.ru.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Маевский Андрей Сергеевич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Голяшова Наталья Владиславовна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Ирина Сергеевна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Колесников Роман Валерьевич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Ридель Светлана Владимировна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Протокол подготовил: секретарь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Кузнецова Любовь Евгеньевна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76" w:before="0" w:after="20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594</Words>
  <Characters>3978</Characters>
  <CharactersWithSpaces>3391</CharactersWithSpace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2025-03-03T10:16:00Z</dcterms:created>
  <dc:creator>paggard</dc:creator>
  <dc:description/>
  <dc:language>en-US</dc:language>
  <cp:lastModifiedBy/>
  <cp:lastPrinted>2025-03-03T10:16:00Z</cp:lastPrinted>
  <dcterms:modified xsi:type="dcterms:W3CDTF">2025-03-03T10:16:00Z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Админ</vt:lpwstr>
  </property>
</Properties>
</file>