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8655425024DP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32515514742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Ценовой запрос.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ОБЩЕОБРАЗОВАТЕЛЬНОЕ УЧРЕЖДЕНИЕ "СРЕДНЯЯ ОБЩЕОБРАЗОВАТЕЛЬНАЯ ШКОЛА П.КОММУНИСТИЧЕСКИЙ" (ИНН: 8615007421, КПП: 861501001, ОГРН: 1028601846800).</w:t>
      </w:r>
    </w:p>
    <w:p>
      <w:pPr>
        <w:pStyle w:val="text"/>
        <w:rPr/>
      </w:pPr>
      <w:r>
        <w:rPr/>
        <w:t>Место нахождения: 628256, Р-Н СОВЕТСКИЙ, УЛ. ЛЕСНАЯ, ПГТ КОММУНИСТИЧЕСКИЙ, Д.17А.</w:t>
      </w:r>
    </w:p>
    <w:p>
      <w:pPr>
        <w:pStyle w:val="text"/>
        <w:rPr/>
      </w:pPr>
      <w:r>
        <w:rPr/>
        <w:t>Почтовый адрес: 628256, Р-Н СОВЕТСКИЙ, УЛ. ЛЕСНАЯ, ПГТ КОММУНИСТИЧЕСКИЙ, Д.17А.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ОБЩЕОБРАЗОВАТЕЛЬНОЕ УЧРЕЖДЕНИЕ "СРЕДНЯЯ ОБЩЕОБРАЗОВАТЕЛЬНАЯ ШКОЛА П.КОММУНИСТИЧЕСКИЙ" (ИНН: 8615007421, КПП: 861501001, ОГРН: 1028601846800).</w:t>
      </w:r>
    </w:p>
    <w:p>
      <w:pPr>
        <w:pStyle w:val="text"/>
        <w:rPr/>
      </w:pPr>
      <w:r>
        <w:rPr/>
        <w:t>Место нахождения: 628256, Р-Н СОВЕТСКИЙ, УЛ. ЛЕСНАЯ, ПГТ КОММУНИСТИЧЕСКИЙ, Д.17А.</w:t>
      </w:r>
    </w:p>
    <w:p>
      <w:pPr>
        <w:pStyle w:val="text"/>
        <w:rPr/>
      </w:pPr>
      <w:r>
        <w:rPr/>
        <w:t>Почтовый адрес: 628256, Р-Н СОВЕТСКИЙ, УЛ. ЛЕСНАЯ, ПГТ КОММУНИСТИЧЕСКИЙ, Д.17А.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Фалина С. А., тел.: +7 (34675) 78867, e-mail: kom-buh@rambler.ru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интерактивной доски, интерактивной панели для нужд МАОУ СОШ П. Коммунистический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интерактивной доски, интерактивной панели для нужд МАОУ СОШ П. Коммунистический.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7"/>
        <w:gridCol w:w="2288"/>
        <w:gridCol w:w="1389"/>
        <w:gridCol w:w="1434"/>
        <w:gridCol w:w="2324"/>
        <w:gridCol w:w="1815"/>
      </w:tblGrid>
      <w:tr>
        <w:trPr/>
        <w:tc>
          <w:tcPr>
            <w:tcW w:w="38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8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8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Машины вычислительные электронные цифровые, содержащие в одном корпусе центральный процессор и устройство ввода и вывода, объединенные или нет для автоматической обработки данных</w:t>
            </w:r>
          </w:p>
        </w:tc>
        <w:tc>
          <w:tcPr>
            <w:tcW w:w="138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 (Штука)</w:t>
            </w:r>
          </w:p>
        </w:tc>
        <w:tc>
          <w:tcPr>
            <w:tcW w:w="14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32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26.20.13.000: Машины вычислительные электронные цифровые, содержащие в одном корпусе центральный процессор и устройство ввода и вывода, объединенные или нет для автоматической обработки данных</w:t>
            </w:r>
          </w:p>
        </w:tc>
        <w:tc>
          <w:tcPr>
            <w:tcW w:w="18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  <w:tr>
        <w:trPr/>
        <w:tc>
          <w:tcPr>
            <w:tcW w:w="38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28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Устройства ввода сенсорные</w:t>
            </w:r>
          </w:p>
        </w:tc>
        <w:tc>
          <w:tcPr>
            <w:tcW w:w="138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(Штука)</w:t>
            </w:r>
          </w:p>
        </w:tc>
        <w:tc>
          <w:tcPr>
            <w:tcW w:w="143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32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26.20.16.160: Устройства ввода сенсорные</w:t>
            </w:r>
          </w:p>
        </w:tc>
        <w:tc>
          <w:tcPr>
            <w:tcW w:w="18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Машины вычислительные электронные цифровые, содержащие в одном корпусе центральный процессор и устройство ввода и вывода, объединенные или нет для автоматической обработки данных: 1 Штука, Устройства ввода сенсорные: 1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397 350.00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628256, Р-Н СОВЕТСКИЙ, УЛ. ЛЕСНАЯ, ПГТ КОММУНИСТИЧЕСКИЙ, Д.17А, 12 декабря 2025 года в 14:39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628256, Р-Н СОВЕТСКИЙ, УЛ. ЛЕСНАЯ, ПГТ КОММУНИСТИЧЕСКИЙ, Д.17А, 12 декабря 2025 года в 14:39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21:02:18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№70286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№70286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1"/>
        <w:gridCol w:w="4326"/>
      </w:tblGrid>
      <w:tr>
        <w:trPr/>
        <w:tc>
          <w:tcPr>
            <w:tcW w:w="5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№70286, - 11.12.2025 21:02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396 250.00 руб.</w:t>
            </w:r>
          </w:p>
        </w:tc>
        <w:tc>
          <w:tcPr>
            <w:tcW w:w="4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На участие в закупке была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Фалина Светлана Александровна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Краева Оксана Анатольевна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Лазарькова Ирина Григорьевна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2025-12-12T09:40:24Z</dcterms:created>
  <dc:creator/>
  <dc:description/>
  <dc:language>en-US</dc:language>
  <cp:lastModifiedBy/>
  <dcterms:modified xsi:type="dcterms:W3CDTF">2025-12-12T09:40:25Z</dcterms:modified>
  <cp:revision>2</cp:revision>
  <dc:subject/>
  <dc:title/>
</cp:coreProperties>
</file>