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class="protocol"&gt;&lt;h1 class="protocol_title"&gt;Протокол заседания комиссии по вскрытию конвертов, поступивших на запрос цен № 3950052&lt;/h1&gt;&lt;table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2025.ЗК-000610/01&lt;/p&gt;&lt;/td&gt;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&lt;td&gt;&lt;p&gt;03.03.2025&lt;/p&gt;&lt;/td&gt;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&lt;p&gt;РБ, г. Уфа, ул. Комсомольская. 126&lt;/p&gt;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&lt;h2&gt;Наименование продукции&lt;/h2&gt;&lt;p&gt;Поставка шкафа распределения оперативного тока и щита постоянного тока для ПО НЭС ООО &amp;quot;Башкирэнерго&amp;quot; 25-003458&lt;/p&gt;&lt;h2&gt;Количество продукции&lt;/h2&gt;&lt;p&gt;4&amp;nbsp;шт&lt;/p&gt;&lt;h2&gt;Сведения об участниках запроса цен,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&amp;quot;ПАЦЕР ЭЛЕКТРИК&amp;quot; (Участник 6) (Пацер&amp;nbsp;А.Г.) 9&amp;nbsp;696&amp;nbsp;500,00&amp;nbsp;руб. (цена без НДС), НДС (20%) 1&amp;nbsp;939&amp;nbsp;300,00&amp;nbsp;руб., 28.02.2025 в 09:51:07&lt;br&gt;&lt;/li&gt;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&lt;li&gt;ЗАО &amp;quot;СЭА&amp;quot; (Участник 1) (Галкин&amp;nbsp;А.В.) 9&amp;nbsp;700&amp;nbsp;000,00&amp;nbsp;руб. (цена без НДС), НДС (20%) 1&amp;nbsp;940&amp;nbsp;000,00&amp;nbsp;руб., 25.02.2025 в 16:43:15&lt;br&gt;&lt;/li&gt;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&amp;quot;ПРЕОРА&amp;quot; (Участник 3) (Гладилин&amp;nbsp;Д.Ю.) 9&amp;nbsp;740&amp;nbsp;000,00&amp;nbsp;руб. (цена без НДС), НДС (20%) 1&amp;nbsp;948&amp;nbsp;000,00&amp;nbsp;руб., 27.02.2025 в 17:39:16&lt;br&gt;&lt;/li&gt;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&amp;quot;ПРОТЕХ&amp;quot; (Участник 2) (АГАЕВ&amp;nbsp;Д.В.) 9&amp;nbsp;745&amp;nbsp;105,00&amp;nbsp;руб. (цена без НДС), НДС (20%) 1&amp;nbsp;949&amp;nbsp;021,00&amp;nbsp;руб., 26.02.2025 в 11:04:11&lt;br&gt;&lt;/li&gt;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&amp;quot;ЭНЕРГО ПАРТНЕР&amp;quot; (Участник 4) (Степочкина&amp;nbsp;М.С.) 9&amp;nbsp;757&amp;nbsp;246,37&amp;nbsp;руб. (цена без НДС), НДС (20%) 1&amp;nbsp;951&amp;nbsp;449,27&amp;nbsp;руб., 28.02.2025 в 09:11:48&lt;br&gt;&lt;/li&gt;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&amp;quot;ЭЛЕКТРОЩИТ&amp;quot; (Участник 5) (Халиков&amp;nbsp;А.В.) 9&amp;nbsp;757&amp;nbsp;246,37&amp;nbsp;руб. (цена без НДС), НДС (20%) 1&amp;nbsp;951&amp;nbsp;449,27&amp;nbsp;руб., 28.02.2025 в 09:48:19&lt;br&gt;&lt;/li&gt;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комиссии:&lt;/h2&gt;&lt;p&gt;В ходе проведения запроса цен было получено 6 заявок, конверты с которыми были размещены в электронном виде на Торговой площадке Системы www.b2b-center.ru.&lt;/p&gt;&lt;p&gt;Вскрытие конвертов с заявками участников было осуществлено в электронном сейфе организатора запроса цен на Торговой площадке Системы www.b2b-center.ru автоматически.&lt;/p&gt;&lt;p&gt;Дата и время начала процедуры вскрытия конвертов с заявками участников:&lt;/p&gt;&lt;p&gt;10:21 03.03.2025&lt;/p&gt;&lt;p&gt;Место проведения процедуры вскрытия конвертов с заявками участников:&lt;/p&gt;&lt;p&gt;Торговая площадка Системы www.b2b-center.ru&lt;/p&gt;&lt;p&gt;В конвертах обнаружены заявки следующих участников запроса цен:&lt;/p&gt;&lt;table class="participants_table" border="1" bordercolor="#000000" cellpadding="5" cellspacing="0"&gt;&lt;thead&gt;&lt;tr&gt;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bgcolor="#ffffff"&gt;№&lt;/th&gt;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bgcolor="#ffffff"&gt;Наименование участника и его адрес&lt;/th&gt;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Предмет заявки на участие в запросе цен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&lt;/tr&gt;&lt;/thead&gt;&lt;tbody&gt;&lt;tr&gt;&lt;td valign="top" bgcolor="#ffffff"&gt;1&lt;/td&gt;&lt;td valign="top" bgcolor="#ffffff"&gt;ООО &amp;quot;ПАЦЕР ЭЛЕКТРИК&amp;quot; (Участник 6) (191002, Россия, Г.САНКТ-ПЕТЕРБУРГ, ВН.ТЕР.Г. МУНИЦИПАЛЬНЫЙ ОКРУГ ВЛАДИМИРСКИЙ ОКРУГ, ПЕР ЩЕРБАКОВ, Д. 12, ЛИТЕРА А, ПОМЕЩ. 1-Н, Ч.П. №94, ОФИС 505А)&lt;/td&gt;&lt;td valign="top" bgcolor="#ffffff"&gt;Заявка, подана 28.02.2025 в 09:51:07&lt;br&gt;Цена: 9&amp;nbsp;696&amp;nbsp;500,00&amp;nbsp;руб. (цена без НДС), НДС (20%) 1&amp;nbsp;939&amp;nbsp;300,00&amp;nbsp;руб.&lt;/td&gt;&lt;/tr&gt;&lt;tr&gt;&lt;td valign="top" bgcolor="#ffffff"&gt;2&lt;/td&gt;&lt;td valign="top" bgcolor="#ffffff"&gt;ЗАО &amp;quot;СЭА&amp;quot; (Участник 1) (428020, Чувашская Республика - Чувашия, город Чебоксары, проспект И.Я.Яковлева, дом № 3)&lt;/td&gt;&lt;td valign="top" bgcolor="#ffffff"&gt;Заявка, подана 25.02.2025 в 16:43:15&lt;br&gt;Цена: 9&amp;nbsp;700&amp;nbsp;000,00&amp;nbsp;руб. (цена без НДС), НДС (20%) 1&amp;nbsp;940&amp;nbsp;000,00&amp;nbsp;руб.&lt;/td&gt;&lt;/tr&gt;&lt;tr&gt;&lt;td valign="top" bgcolor="#ffffff"&gt;3&lt;/td&gt;&lt;td valign="top" bgcolor="#ffffff"&gt;ООО &amp;quot;ПРЕОРА&amp;quot; (Участник 3) (117648, Россия, г. Москва, Микрорайон Чертаново Северное, д. 1А, этаж 3, пом. XIV, комн. 1)&lt;/td&gt;&lt;td valign="top" bgcolor="#ffffff"&gt;Заявка, подана 27.02.2025 в 17:39:16&lt;br&gt;Цена: 9&amp;nbsp;740&amp;nbsp;000,00&amp;nbsp;руб. (цена без НДС), НДС (20%) 1&amp;nbsp;948&amp;nbsp;000,00&amp;nbsp;руб.&lt;/td&gt;&lt;/tr&gt;&lt;tr&gt;&lt;td valign="top" bgcolor="#ffffff"&gt;4&lt;/td&gt;&lt;td valign="top" bgcolor="#ffffff"&gt;ООО &amp;quot;ПРОТЕХ&amp;quot; (Участник 2) (Россия, 117279, Российская Федерация, г. Москва, Миклухо-Маклая, д. ДОМ 34, Э 0 ПОМ IV К 37 ОФ 296, ОКАТО: 45000000000)&lt;/td&gt;&lt;td valign="top" bgcolor="#ffffff"&gt;Заявка, подана 26.02.2025 в 11:04:11&lt;br&gt;Цена: 9&amp;nbsp;745&amp;nbsp;105,00&amp;nbsp;руб. (цена без НДС), НДС (20%) 1&amp;nbsp;949&amp;nbsp;021,00&amp;nbsp;руб.&lt;/td&gt;&lt;/tr&gt;&lt;tr&gt;&lt;td valign="top" bgcolor="#ffffff"&gt;5&lt;/td&gt;&lt;td valign="top" bgcolor="#ffffff"&gt;ООО &amp;quot;ЭНЕРГО ПАРТНЕР&amp;quot; (Участник 4) (443001, Россия, Самарская облю, г. Самара, ул. Галактионовская, д. 157, оф. 603)&lt;/td&gt;&lt;td valign="top" bgcolor="#ffffff"&gt;Заявка, подана 28.02.2025 в 09:11:48&lt;br&gt;Цена: 9&amp;nbsp;757&amp;nbsp;246,37&amp;nbsp;руб. (цена без НДС), НДС (20%) 1&amp;nbsp;951&amp;nbsp;449,27&amp;nbsp;руб.&lt;/td&gt;&lt;/tr&gt;&lt;tr&gt;&lt;td valign="top" bgcolor="#ffffff"&gt;6&lt;/td&gt;&lt;td valign="top" bgcolor="#ffffff"&gt;ООО &amp;quot;ЭЛЕКТРОЩИТ&amp;quot; (Участник 5) (620026, Россия, Свердловская обл., г. Екатеринбург, ул. Белинского стр. 56 офис 1003)&lt;/td&gt;&lt;td valign="top" bgcolor="#ffffff"&gt;Заявка, подана 28.02.2025 в 09:48:19&lt;br&gt;Цена: 9&amp;nbsp;757&amp;nbsp;246,37&amp;nbsp;руб. (цена без НДС), НДС (20%) 1&amp;nbsp;951&amp;nbsp;449,27&amp;nbsp;руб.&lt;/td&gt;&lt;/tr&gt;&lt;/tbody&gt;&lt;/table&gt;&lt;h2&gt;Решили:&lt;/h2&gt;&lt;p&gt;Утвердить протокол заседания закупочной комиссии по вскрытию конвертов, поступивших в ходе процедуры: запрос цен.&lt;/p&gt;&lt;h2&gt;Дата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&lt;p&gt;03.03.2025&lt;/p&gt;&lt;/section&gt;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