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93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8"/>
        <w:gridCol w:w="9103"/>
        <w:gridCol w:w="3556"/>
        <w:gridCol w:w="142"/>
        <w:gridCol w:w="569"/>
      </w:tblGrid>
      <w:tr>
        <w:trPr/>
        <w:tc>
          <w:tcPr>
            <w:tcW w:w="13938" w:type="dxa"/>
            <w:gridSpan w:val="5"/>
            <w:tcBorders/>
            <w:shd w:color="auto" w:fill="FFFFFF"/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center"/>
              <w:rPr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ПРОТОКОЛ РАССМОТРЕНИЯ ЗАЯВОК 9721731</w:t>
            </w:r>
          </w:p>
        </w:tc>
      </w:tr>
      <w:tr>
        <w:trPr/>
        <w:tc>
          <w:tcPr>
            <w:tcW w:w="9671" w:type="dxa"/>
            <w:gridSpan w:val="2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3698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Дата публикации: 15.12.2025</w:t>
            </w:r>
          </w:p>
        </w:tc>
        <w:tc>
          <w:tcPr>
            <w:tcW w:w="569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</w:tr>
      <w:tr>
        <w:trPr/>
        <w:tc>
          <w:tcPr>
            <w:tcW w:w="9671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698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12659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Номер закупки/лота: 9721731/1 (редакция 1)</w:t>
            </w:r>
          </w:p>
        </w:tc>
        <w:tc>
          <w:tcPr>
            <w:tcW w:w="142" w:type="dxa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</w:r>
          </w:p>
        </w:tc>
        <w:tc>
          <w:tcPr>
            <w:tcW w:w="569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12659" w:type="dxa"/>
            <w:gridSpan w:val="2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закупки: Поставка нефтепродуктов по топливным картам АЗС : Бензин</w:t>
              <w:tab/>
              <w:tab/>
              <w:tab/>
              <w:tab/>
              <w:tab/>
              <w:tab/>
              <w:tab/>
              <w:tab/>
              <w:tab/>
              <w:tab/>
              <w:tab/>
              <w:t xml:space="preserve"> 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569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</w:tc>
        <w:tc>
          <w:tcPr>
            <w:tcW w:w="12659" w:type="dxa"/>
            <w:gridSpan w:val="2"/>
            <w:vMerge w:val="restart"/>
            <w:tcBorders/>
            <w:shd w:color="auto" w:fill="FFFFFF"/>
          </w:tcPr>
          <w:p>
            <w:pPr>
              <w:pStyle w:val="Normal"/>
              <w:tabs>
                <w:tab w:val="clear" w:pos="720"/>
              </w:tabs>
              <w:bidi w:val="0"/>
              <w:spacing w:lineRule="atLeast" w:line="0" w:before="0" w:after="0"/>
              <w:ind w:hanging="0" w:start="30" w:end="30"/>
              <w:jc w:val="start"/>
              <w:rPr/>
            </w:pPr>
            <w:r>
              <w:rPr>
                <w:rFonts w:ascii="Times New Roman" w:hAnsi="Times New Roman"/>
                <w:color w:val="000000"/>
                <w:sz w:val="22"/>
              </w:rPr>
              <w:t>Наименование предмета договора: Поставка нефтепродуктов по топливным картам АЗС : Бензин</w:t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</w:tc>
        <w:tc>
          <w:tcPr>
            <w:tcW w:w="569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7"/>
              </w:rPr>
            </w:pPr>
            <w:r>
              <w:rPr>
                <w:sz w:val="17"/>
              </w:rPr>
            </w:r>
          </w:p>
        </w:tc>
      </w:tr>
      <w:tr>
        <w:trPr/>
        <w:tc>
          <w:tcPr>
            <w:tcW w:w="568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"/>
              </w:rPr>
            </w:pPr>
            <w:r>
              <w:rPr>
                <w:sz w:val="1"/>
              </w:rPr>
            </w:r>
          </w:p>
        </w:tc>
        <w:tc>
          <w:tcPr>
            <w:tcW w:w="12659" w:type="dxa"/>
            <w:gridSpan w:val="2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"/>
              </w:rPr>
            </w:pPr>
            <w:r>
              <w:rPr>
                <w:sz w:val="1"/>
              </w:rPr>
            </w:r>
          </w:p>
        </w:tc>
        <w:tc>
          <w:tcPr>
            <w:tcW w:w="142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"/>
              </w:rPr>
            </w:pPr>
            <w:r>
              <w:rPr>
                <w:sz w:val="1"/>
              </w:rPr>
            </w:r>
          </w:p>
        </w:tc>
        <w:tc>
          <w:tcPr>
            <w:tcW w:w="569" w:type="dxa"/>
            <w:vMerge w:val="continue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>
                <w:sz w:val="1"/>
              </w:rPr>
            </w:pPr>
            <w:r>
              <w:rPr>
                <w:sz w:val="1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5307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2025-12-15T12:32:00Z</dcterms:created>
  <dc:creator>FastReport</dc:creator>
  <dc:description/>
  <dc:language>en-US</dc:language>
  <cp:lastModifiedBy/>
  <cp:revision>0</cp:revision>
  <dc:subject/>
  <dc:title/>
</cp:coreProperties>
</file>