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ПРОТОКОЛ ПОДВЕДЕНИЯ ИТОГОВ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12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0218325035DP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32515494432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Иной способ, установленный Заказчиком в положении о закупке и не соответствующий требованиям части 3 статьи 3 Закона №223-ФЗ, участниками которого могут быть только субъекты малого и среднего предпринимательства.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АВТОНОМНОЕ ДОШКОЛЬНОЕ ОБРАЗОВАТЕЛЬНОЕ УЧРЕЖДЕНИЕ ГОРОДА КОГАЛЫМА "БЕРЕЗКА" (ИНН: 8608040749, КПП: 860801001, ОГРН: 1028601443529).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628482, АВТОНОМНЫЙ ОКРУГ ХАНТЫ-МАНСИЙСКИЙ АВТОНОМНЫЙ ОКРУГ - ЮГРА, Г. КОГАЛЫМ, УЛ. НАБЕРЕЖНАЯ, Д.6.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628482, АВТОНОМНЫЙ ОКРУГ ХАНТЫ-МАНСИЙСКИЙ АВТОНОМНЫЙ ОКРУГ - ЮГРА, Г. КОГАЛЫМ, УЛ. НАБЕРЕЖНАЯ, Д.6.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Юлмухаметова А. В., тел.: 8 (34667) 4-73-54, e-mail: bygalter_berezka2016@list.ru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(бакалея)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(бакалея).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10106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0"/>
        <w:gridCol w:w="2382"/>
        <w:gridCol w:w="1347"/>
        <w:gridCol w:w="1424"/>
        <w:gridCol w:w="2239"/>
        <w:gridCol w:w="2334"/>
      </w:tblGrid>
      <w:tr>
        <w:trPr/>
        <w:tc>
          <w:tcPr>
            <w:tcW w:w="38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38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34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42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23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33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"Геркулес"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10.61.33.111: Зерна овса плющеные или переработанные в хлопья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гречневая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103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10.61.32.113: Крупа гречневая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манная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136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10.61.31.111: Крупа манная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пшеничная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42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10.61.31.119: Крупа из пшеницы прочая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ячневая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46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10.61.32.115: Крупа ячневая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Крупа перловая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10.61.32.116: Крупа перловая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Пшено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81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10.61.32.114: Пшено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Рис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269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10.61.12.000: Рис полуобрушенный или полностью обрушенный, или дробленый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Горох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01.11.75.110: Зерно гороха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Фасоль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01.11.71.110: Зерно фасоли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01.11: Выращивание зерновых (кроме риса), зернобобовых культур и семян масличных культур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Кукурузная крупа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10.61.32.117: Крупа кукурузная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Макаронные изделия, в/с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10.73.11.190: Изделия макаронные, изготовленные из муки из твердой пшеницы для макаронных изделий, прочие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10.73: Производство макаронных изделий кускуса и аналогичных мучных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Мука пшеничная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620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10.61.21.113: Мука пшеничная хлебопекарная высшего сорта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10.61: Производство продуктов мукомольной и крупяной промышленности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Сахар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790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10.81.12.110: Сахар белый свекловичный в твердом состоянии без вкусоароматических или красящих добавок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10.81: Производство сахара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Вафли весовые с фруктовой начинкой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10.72.12.130: Вафли и облатки вафельные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Печенье весовые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10.72.12.120: Печенье сладкое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10.72: Производство сухарей, печенья и прочих сухарных хлебобулочных изделий, производство мучных кондитерских изделий, тортов, пирожных, пирогов и бисквитов, предназначенных для длительного хранения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Какао порошок (витаминизированный)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68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10.82.14.000: Порошок какао с добавками сахара или других подслащивающих веществ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Какао порошок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10.82.14.000: Порошок какао с добавками сахара или других подслащивающих веществ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Кофейный напиток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16.5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10.83.12.120: Экстракты, эссенции и концентраты кофе или заменителей кофе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Дрожжи хлебопекарные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10.89.13.112: Дрожжи хлебопекарные сушеные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Соль поваренная йодированная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118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Ограничение</w:t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10.84.30.130: Соль пищевая поваренная йодированная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10.84: Производство приправ и пряностей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Чай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17.5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10.83.13.120: Чай черный (ферментированный) в упаковках массой не более 3 кг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10.83: Производство чая и кофе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Ванилин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1.9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10.84.23.120: Ваниль обработанная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10.84: Производство приправ и пряностей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Лимонная кислота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4.5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10.89.19.290: Продукты пищевые прочие, не включенные в другие группировки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10.89: Производство прочих пищевых продуктов, не включенных в другие группировки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Мармелад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6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10.82.23.172: Мармелад желейный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10.82: Производство какао, шоколада и сахаристых кондитерских изделий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Крахмал картофельный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8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10.62.11.111: Крахмал картофельный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10.62: Производство крахмала и крахмалосодержащих продуктов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Зелень сухая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3.6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10.39.13.000: Овощи (кроме картофеля) и грибы сушеные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10.39: Прочие виды переработки и консервирования фруктов и овощей</w:t>
            </w:r>
          </w:p>
        </w:tc>
      </w:tr>
      <w:tr>
        <w:trPr/>
        <w:tc>
          <w:tcPr>
            <w:tcW w:w="38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238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Лавровый лист</w:t>
            </w:r>
          </w:p>
        </w:tc>
        <w:tc>
          <w:tcPr>
            <w:tcW w:w="134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1.8 (Килограмм)</w:t>
            </w:r>
          </w:p>
        </w:tc>
        <w:tc>
          <w:tcPr>
            <w:tcW w:w="142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23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10.84.23.164: Лист лавровый обработанный</w:t>
            </w:r>
          </w:p>
        </w:tc>
        <w:tc>
          <w:tcPr>
            <w:tcW w:w="233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10.84: Производство приправ и пряностей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Крупа "Геркулес": 50 Килограмм, Крупа гречневая: 103 Килограмм, Крупа манная: 136 Килограмм, Крупа пшеничная: 42 Килограмм, Крупа ячневая: 46 Килограмм, Крупа перловая: 6 Килограмм, Пшено: 81 Килограмм, Рис: 269 Килограмм, Горох: 35 Килограмм, Фасоль: 21 Килограмм, Кукурузная крупа: 50 Килограмм, Макаронные изделия, в/с: 220 Килограмм, Мука пшеничная: 620 Килограмм, Сахар: 790 Килограмм, Вафли весовые с фруктовой начинкой: 160 Килограмм, Печенье весовые: 150 Килограмм, Какао порошок (витаминизированный): 68 Килограмм, Какао порошок: 10 Килограмм, Кофейный напиток: 16.5 Килограмм, Дрожжи хлебопекарные: 10.5 Килограмм, Соль поваренная йодированная: 118 Килограмм, Чай: 17.5 Килограмм, Ванилин: 1.9 Килограмм, Лимонная кислота: 4.5 Килограмм, Мармелад: 6 Килограмм, Крахмал картофельный: 8 Килограмм, Зелень сухая: 3.6 Килограмм, Лавровый лист: 1.8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445 624.73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только для субъектов малого и среднего предпринимательства;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5 декабря 2025 года по 12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5 декабря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, 12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628482, АВТОНОМНЫЙ ОКРУГ ХАНТЫ-МАНСИЙСКИЙ АВТОНОМНЫЙ ОКРУГ - ЮГРА, Г. КОГАЛЫМ, УЛ. НАБЕРЕЖНАЯ, Д.6, 12 декабря 2025 года в 17:02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подведения итогов закупки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 принятом на основании подведения итогов закупки решении о присвоении участникам закупки следующих порядковых номеров (по мере уменьшения степени выгодности содержащихся в них условий исполнения договора):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65"/>
        <w:gridCol w:w="3615"/>
        <w:gridCol w:w="2158"/>
      </w:tblGrid>
      <w:tr>
        <w:trPr/>
        <w:tc>
          <w:tcPr>
            <w:tcW w:w="3865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процедуры</w:t>
            </w:r>
          </w:p>
        </w:tc>
        <w:tc>
          <w:tcPr>
            <w:tcW w:w="361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2158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Порядковый номер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15:45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№31821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11.12.2025 22:39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2</w:t>
            </w:r>
          </w:p>
        </w:tc>
      </w:tr>
      <w:tr>
        <w:trPr/>
        <w:tc>
          <w:tcPr>
            <w:tcW w:w="386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№31639</w:t>
            </w:r>
          </w:p>
        </w:tc>
        <w:tc>
          <w:tcPr>
            <w:tcW w:w="361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10.12.2025 16:53 MCK+2</w:t>
            </w:r>
          </w:p>
        </w:tc>
        <w:tc>
          <w:tcPr>
            <w:tcW w:w="2158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3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Сведения об участниках закупки, которым присвоены первый и второй порядковые номера: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5261"/>
        <w:gridCol w:w="4377"/>
      </w:tblGrid>
      <w:tr>
        <w:trPr/>
        <w:tc>
          <w:tcPr>
            <w:tcW w:w="526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первый порядковый номер (победитель)</w:t>
            </w:r>
          </w:p>
        </w:tc>
        <w:tc>
          <w:tcPr>
            <w:tcW w:w="437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Участник, которому присвоен второй порядковый номер</w:t>
            </w:r>
          </w:p>
        </w:tc>
      </w:tr>
      <w:tr>
        <w:trPr/>
        <w:tc>
          <w:tcPr>
            <w:tcW w:w="526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№31771,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237 846.00 руб.</w:t>
            </w:r>
          </w:p>
        </w:tc>
        <w:tc>
          <w:tcPr>
            <w:tcW w:w="437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№31821, -</w:t>
              <w:br/>
            </w:r>
            <w:r>
              <w:rPr>
                <w:u w:val="single"/>
              </w:rPr>
              <w:t>Предложение о цене договора (лота):</w:t>
            </w:r>
            <w:r>
              <w:rPr/>
              <w:br/>
              <w:t>240 379.50 руб.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text"/>
        <w:bidi w:val="0"/>
        <w:spacing w:lineRule="auto" w:line="24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899"/>
        <w:gridCol w:w="4980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Шамсутдинова Ирина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Сакриева Вера Михайловна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89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80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Юлмухаметова Альфия Вакильевна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2025-12-12T12:02:37Z</dcterms:created>
  <dc:creator/>
  <dc:description/>
  <dc:language>en-US</dc:language>
  <cp:lastModifiedBy/>
  <dcterms:modified xsi:type="dcterms:W3CDTF">2025-12-12T12:02:38Z</dcterms:modified>
  <cp:revision>2</cp:revision>
  <dc:subject/>
  <dc:title/>
</cp:coreProperties>
</file>