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3FF" w:rsidRPr="00EA2B6A" w:rsidRDefault="00EA2B6A">
      <w:pPr>
        <w:spacing w:after="0" w:line="240" w:lineRule="auto"/>
        <w:jc w:val="center"/>
        <w:rPr>
          <w:lang w:val="ru-RU"/>
        </w:rPr>
      </w:pPr>
      <w:r w:rsidRPr="00EA2B6A">
        <w:rPr>
          <w:b/>
          <w:bCs/>
          <w:color w:val="000000"/>
          <w:sz w:val="24"/>
          <w:szCs w:val="24"/>
          <w:lang w:val="ru-RU"/>
        </w:rPr>
        <w:t>Протокол подведения итогов запроса котировок № 32515492264</w:t>
      </w:r>
    </w:p>
    <w:p w:rsidR="003C43FF" w:rsidRPr="00EA2B6A" w:rsidRDefault="00EA2B6A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3C43FF" w:rsidRDefault="00EA2B6A">
      <w:pPr>
        <w:spacing w:after="0" w:line="240" w:lineRule="auto"/>
      </w:pPr>
      <w:r>
        <w:rPr>
          <w:color w:val="000000"/>
          <w:sz w:val="24"/>
          <w:szCs w:val="24"/>
        </w:rPr>
        <w:t>Номер закупки: 32515492264</w:t>
      </w:r>
    </w:p>
    <w:p w:rsidR="003C43FF" w:rsidRDefault="00EA2B6A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0"/>
        <w:gridCol w:w="4951"/>
      </w:tblGrid>
      <w:tr w:rsidR="003C43FF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spacing w:after="0" w:line="240" w:lineRule="auto"/>
              <w:textAlignment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ЭТП ТЭК-Торг</w:t>
            </w:r>
          </w:p>
          <w:p w:rsidR="003C43FF" w:rsidRPr="00EA2B6A" w:rsidRDefault="003C43FF">
            <w:pPr>
              <w:spacing w:after="0" w:line="240" w:lineRule="auto"/>
              <w:textAlignment w:val="center"/>
              <w:rPr>
                <w:lang w:val="ru-RU"/>
              </w:rPr>
            </w:pPr>
          </w:p>
          <w:p w:rsidR="003C43FF" w:rsidRPr="00EA2B6A" w:rsidRDefault="00EA2B6A">
            <w:pPr>
              <w:spacing w:after="0" w:line="240" w:lineRule="auto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 xml:space="preserve"> (</w:t>
            </w:r>
            <w:hyperlink r:id="rId8" w:history="1"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https</w:t>
              </w:r>
              <w:r w:rsidRPr="00EA2B6A"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  <w:lang w:val="ru-RU"/>
                </w:rPr>
                <w:t>://</w:t>
              </w:r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www</w:t>
              </w:r>
              <w:r w:rsidRPr="00EA2B6A"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  <w:lang w:val="ru-RU"/>
                </w:rPr>
                <w:t>.</w:t>
              </w:r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tektorg</w:t>
              </w:r>
              <w:r w:rsidRPr="00EA2B6A"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  <w:lang w:val="ru-RU"/>
                </w:rPr>
                <w:t>.</w:t>
              </w:r>
              <w:r>
                <w:rPr>
                  <w:rStyle w:val="DefaultParagraphFontPHPDOCX"/>
                  <w:color w:val="0000CC"/>
                  <w:position w:val="-3"/>
                  <w:sz w:val="24"/>
                  <w:szCs w:val="24"/>
                  <w:u w:val="single"/>
                </w:rPr>
                <w:t>ru</w:t>
              </w:r>
            </w:hyperlink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 xml:space="preserve">) 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spacing w:after="0" w:line="240" w:lineRule="auto"/>
              <w:jc w:val="right"/>
              <w:textAlignment w:val="center"/>
            </w:pPr>
            <w:r>
              <w:rPr>
                <w:color w:val="000000"/>
                <w:position w:val="-3"/>
                <w:sz w:val="24"/>
                <w:szCs w:val="24"/>
              </w:rPr>
              <w:t>15.12.2025 г.</w:t>
            </w:r>
          </w:p>
          <w:p w:rsidR="003C43FF" w:rsidRDefault="00EA2B6A">
            <w:pPr>
              <w:spacing w:after="0" w:line="240" w:lineRule="auto"/>
              <w:jc w:val="right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  </w:t>
            </w:r>
          </w:p>
        </w:tc>
      </w:tr>
    </w:tbl>
    <w:p w:rsidR="003C43FF" w:rsidRDefault="00EA2B6A">
      <w:pPr>
        <w:spacing w:before="120" w:after="120" w:line="240" w:lineRule="auto"/>
        <w:ind w:left="255" w:hanging="240"/>
      </w:pPr>
      <w:r>
        <w:rPr>
          <w:color w:val="000000"/>
          <w:sz w:val="24"/>
          <w:szCs w:val="24"/>
        </w:rPr>
        <w:t> </w:t>
      </w:r>
    </w:p>
    <w:p w:rsidR="003C43FF" w:rsidRPr="00EA2B6A" w:rsidRDefault="00EA2B6A">
      <w:pPr>
        <w:spacing w:before="120" w:after="120" w:line="240" w:lineRule="auto"/>
        <w:ind w:left="255" w:hanging="24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1. Организатор закупки: ГОСУДАРСТВЕННОЕ АВТОНОМНОЕ УЧРЕЖДЕНИЕ ЗДРАВООХРАНЕНИЯ СВЕРДЛОВСКОЙ ОБЛАСТИ "ПСИХИАТРИЧЕСКАЯ БОЛЬНИЦА №7"</w:t>
      </w:r>
    </w:p>
    <w:p w:rsidR="003C43FF" w:rsidRPr="00EA2B6A" w:rsidRDefault="00EA2B6A">
      <w:pPr>
        <w:spacing w:before="120" w:after="120" w:line="240" w:lineRule="auto"/>
        <w:ind w:left="255" w:hanging="24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 xml:space="preserve">2. Контактное лицо: Евсеева Светлана Николаевна, 8-3435-363524, </w:t>
      </w:r>
      <w:hyperlink r:id="rId9" w:history="1">
        <w:r>
          <w:rPr>
            <w:rStyle w:val="DefaultParagraphFontPHPDOCX"/>
            <w:color w:val="0000CC"/>
            <w:sz w:val="24"/>
            <w:szCs w:val="24"/>
            <w:u w:val="single"/>
          </w:rPr>
          <w:t>cert</w:t>
        </w:r>
        <w:r w:rsidRPr="00EA2B6A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@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guzsopb</w:t>
        </w:r>
        <w:r w:rsidRPr="00EA2B6A">
          <w:rPr>
            <w:rStyle w:val="DefaultParagraphFontPHPDOCX"/>
            <w:color w:val="0000CC"/>
            <w:sz w:val="24"/>
            <w:szCs w:val="24"/>
            <w:u w:val="single"/>
            <w:lang w:val="ru-RU"/>
          </w:rPr>
          <w:t>7.</w:t>
        </w:r>
        <w:r>
          <w:rPr>
            <w:rStyle w:val="DefaultParagraphFontPHPDOCX"/>
            <w:color w:val="0000CC"/>
            <w:sz w:val="24"/>
            <w:szCs w:val="24"/>
            <w:u w:val="single"/>
          </w:rPr>
          <w:t>ru</w:t>
        </w:r>
      </w:hyperlink>
    </w:p>
    <w:p w:rsidR="003C43FF" w:rsidRPr="00EA2B6A" w:rsidRDefault="00EA2B6A">
      <w:pPr>
        <w:spacing w:before="120" w:after="120" w:line="240" w:lineRule="auto"/>
        <w:ind w:left="255" w:hanging="24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3. Наименование закупки: Поставка лекарственных препаратов для медицинского применения (Общесоматические) для нужд ГАУЗ СО "ПБ №7"</w:t>
      </w:r>
    </w:p>
    <w:p w:rsidR="003C43FF" w:rsidRPr="00EA2B6A" w:rsidRDefault="00EA2B6A">
      <w:pPr>
        <w:spacing w:before="120" w:after="120" w:line="240" w:lineRule="auto"/>
        <w:ind w:left="255" w:hanging="24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 xml:space="preserve">4. Срок предоставления документации: </w:t>
      </w:r>
      <w:r>
        <w:rPr>
          <w:color w:val="000000"/>
          <w:sz w:val="24"/>
          <w:szCs w:val="24"/>
        </w:rPr>
        <w:t>c</w:t>
      </w:r>
      <w:r w:rsidRPr="00EA2B6A">
        <w:rPr>
          <w:color w:val="000000"/>
          <w:sz w:val="24"/>
          <w:szCs w:val="24"/>
          <w:lang w:val="ru-RU"/>
        </w:rPr>
        <w:t xml:space="preserve"> 04.12.2025 по 15.12.2025</w:t>
      </w:r>
    </w:p>
    <w:p w:rsidR="003C43FF" w:rsidRPr="00EA2B6A" w:rsidRDefault="00EA2B6A">
      <w:pPr>
        <w:spacing w:before="120" w:after="120" w:line="240" w:lineRule="auto"/>
        <w:ind w:left="255" w:hanging="24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5. Дата начала подачи заявок: 04.12.2025</w:t>
      </w:r>
    </w:p>
    <w:p w:rsidR="003C43FF" w:rsidRPr="00EA2B6A" w:rsidRDefault="00EA2B6A">
      <w:pPr>
        <w:spacing w:before="120" w:after="120" w:line="240" w:lineRule="auto"/>
        <w:ind w:left="255" w:hanging="24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6. Дата и время окон</w:t>
      </w:r>
      <w:r w:rsidRPr="00EA2B6A">
        <w:rPr>
          <w:color w:val="000000"/>
          <w:sz w:val="24"/>
          <w:szCs w:val="24"/>
          <w:lang w:val="ru-RU"/>
        </w:rPr>
        <w:t>чания подачи заявок: 15.12.2025 7 ч. 00 мин. (по московскому времени)</w:t>
      </w:r>
    </w:p>
    <w:p w:rsidR="003C43FF" w:rsidRPr="00EA2B6A" w:rsidRDefault="00EA2B6A">
      <w:pPr>
        <w:spacing w:before="120" w:after="120" w:line="240" w:lineRule="auto"/>
        <w:ind w:left="255" w:hanging="24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7. Дата подведения итогов: 20.12.2025</w:t>
      </w:r>
    </w:p>
    <w:p w:rsidR="003C43FF" w:rsidRPr="00EA2B6A" w:rsidRDefault="00EA2B6A">
      <w:pPr>
        <w:spacing w:before="120" w:after="120" w:line="240" w:lineRule="auto"/>
        <w:ind w:left="255" w:hanging="24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8. Место подведения итогов: г. Нижний Тагил</w:t>
      </w:r>
    </w:p>
    <w:p w:rsidR="003C43FF" w:rsidRPr="00EA2B6A" w:rsidRDefault="00EA2B6A">
      <w:pPr>
        <w:spacing w:before="120" w:after="120" w:line="240" w:lineRule="auto"/>
        <w:ind w:left="255" w:hanging="24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9. Состав комиссии:</w:t>
      </w:r>
    </w:p>
    <w:p w:rsidR="003C43FF" w:rsidRPr="00EA2B6A" w:rsidRDefault="00EA2B6A">
      <w:pPr>
        <w:spacing w:before="120" w:after="120" w:line="240" w:lineRule="auto"/>
        <w:ind w:left="255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На заседании комиссии по подведению итогов запроса котировок 32515492264, присутство</w:t>
      </w:r>
      <w:r w:rsidRPr="00EA2B6A">
        <w:rPr>
          <w:color w:val="000000"/>
          <w:sz w:val="24"/>
          <w:szCs w:val="24"/>
          <w:lang w:val="ru-RU"/>
        </w:rPr>
        <w:t>вали: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6"/>
        <w:gridCol w:w="2202"/>
        <w:gridCol w:w="3402"/>
        <w:gridCol w:w="1821"/>
      </w:tblGrid>
      <w:tr w:rsidR="003C43FF" w:rsidTr="00EA2B6A">
        <w:tc>
          <w:tcPr>
            <w:tcW w:w="247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Член 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22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34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Должность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82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Статус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3C43FF" w:rsidTr="00EA2B6A">
        <w:tc>
          <w:tcPr>
            <w:tcW w:w="247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Смоленцев Денис Павлович </w:t>
            </w:r>
          </w:p>
        </w:tc>
        <w:tc>
          <w:tcPr>
            <w:tcW w:w="22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Председатель комиссии </w:t>
            </w:r>
          </w:p>
        </w:tc>
        <w:tc>
          <w:tcPr>
            <w:tcW w:w="34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 xml:space="preserve">Заместитель главного врача по хозяйственным вопросам 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82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Отсутствовал </w:t>
            </w:r>
          </w:p>
        </w:tc>
      </w:tr>
      <w:tr w:rsidR="003C43FF" w:rsidTr="00EA2B6A">
        <w:tc>
          <w:tcPr>
            <w:tcW w:w="247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Мартынов Николай Гурьянович </w:t>
            </w:r>
          </w:p>
        </w:tc>
        <w:tc>
          <w:tcPr>
            <w:tcW w:w="22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34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Заведующий аптекой  </w:t>
            </w:r>
          </w:p>
        </w:tc>
        <w:tc>
          <w:tcPr>
            <w:tcW w:w="182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3C43FF" w:rsidTr="00EA2B6A">
        <w:tc>
          <w:tcPr>
            <w:tcW w:w="247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Панков Максим Александрович </w:t>
            </w:r>
          </w:p>
        </w:tc>
        <w:tc>
          <w:tcPr>
            <w:tcW w:w="22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34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Ведущий юрисконсульт  </w:t>
            </w:r>
          </w:p>
        </w:tc>
        <w:tc>
          <w:tcPr>
            <w:tcW w:w="182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Отсутствовал </w:t>
            </w:r>
          </w:p>
        </w:tc>
      </w:tr>
      <w:tr w:rsidR="003C43FF" w:rsidTr="00EA2B6A">
        <w:tc>
          <w:tcPr>
            <w:tcW w:w="247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Малеева Юлия Федоровна </w:t>
            </w:r>
          </w:p>
        </w:tc>
        <w:tc>
          <w:tcPr>
            <w:tcW w:w="22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34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Начальник отдела правового обеспечения  </w:t>
            </w:r>
          </w:p>
        </w:tc>
        <w:tc>
          <w:tcPr>
            <w:tcW w:w="182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Присутствовал </w:t>
            </w:r>
          </w:p>
        </w:tc>
      </w:tr>
      <w:tr w:rsidR="003C43FF" w:rsidTr="00EA2B6A">
        <w:tc>
          <w:tcPr>
            <w:tcW w:w="247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Евсеева Светлана Николаевна </w:t>
            </w:r>
          </w:p>
        </w:tc>
        <w:tc>
          <w:tcPr>
            <w:tcW w:w="22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340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Начальник отдела закупок  </w:t>
            </w:r>
          </w:p>
        </w:tc>
        <w:tc>
          <w:tcPr>
            <w:tcW w:w="1821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Присутс</w:t>
            </w:r>
            <w:r>
              <w:rPr>
                <w:color w:val="000000"/>
                <w:position w:val="-3"/>
                <w:sz w:val="24"/>
                <w:szCs w:val="24"/>
              </w:rPr>
              <w:t>твовал </w:t>
            </w:r>
          </w:p>
        </w:tc>
      </w:tr>
    </w:tbl>
    <w:p w:rsidR="003C43FF" w:rsidRPr="00EA2B6A" w:rsidRDefault="00EA2B6A">
      <w:pPr>
        <w:spacing w:before="120" w:after="120" w:line="240" w:lineRule="auto"/>
        <w:ind w:left="255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Всего на заседании присутствовало 3 члена(ов) комиссии. Кворум имеется. Заседание правомочно.</w:t>
      </w:r>
    </w:p>
    <w:p w:rsidR="003C43FF" w:rsidRPr="00EA2B6A" w:rsidRDefault="00EA2B6A">
      <w:pPr>
        <w:spacing w:before="120" w:after="120" w:line="240" w:lineRule="auto"/>
        <w:ind w:left="375" w:hanging="384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10. Сведения о предмете договора и заявках, поданных на участие в закупке:</w:t>
      </w:r>
    </w:p>
    <w:p w:rsidR="003C43FF" w:rsidRPr="00EA2B6A" w:rsidRDefault="00EA2B6A">
      <w:pPr>
        <w:spacing w:before="240" w:after="240" w:line="240" w:lineRule="auto"/>
        <w:ind w:left="990" w:hanging="960"/>
        <w:rPr>
          <w:lang w:val="ru-RU"/>
        </w:rPr>
      </w:pPr>
      <w:r w:rsidRPr="00EA2B6A">
        <w:rPr>
          <w:b/>
          <w:bCs/>
          <w:color w:val="000000"/>
          <w:sz w:val="24"/>
          <w:szCs w:val="24"/>
          <w:lang w:val="ru-RU"/>
        </w:rPr>
        <w:t>Лот №1: Поставка лекарственных препаратов для медицинского применения (Общесоматические) для нужд ГАУЗ СО "ПБ №7"</w:t>
      </w:r>
    </w:p>
    <w:p w:rsidR="003C43FF" w:rsidRDefault="00EA2B6A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lastRenderedPageBreak/>
        <w:t>10.1.1. Заказчик(и), заключающие договор:</w:t>
      </w:r>
    </w:p>
    <w:tbl>
      <w:tblPr>
        <w:tblStyle w:val="NormalTablePHPDOCX"/>
        <w:tblW w:w="5000" w:type="pct"/>
        <w:tblInd w:w="72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1"/>
      </w:tblGrid>
      <w:tr w:rsidR="003C43FF" w:rsidRPr="00EA2B6A">
        <w:tc>
          <w:tcPr>
            <w:tcW w:w="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spacing w:after="0" w:line="240" w:lineRule="auto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ГОСУДАРСТВЕННОЕ АВТОНОМНОЕ УЧРЕЖДЕНИЕ ЗДРАВООХРАНЕНИЯ СВЕРДЛОВСКОЙ ОБЛАСТИ "ПСИХИАТРИЧЕСКАЯ БОЛЬНИЦА</w:t>
            </w: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 xml:space="preserve"> №7"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3C43FF" w:rsidRPr="00EA2B6A" w:rsidRDefault="00EA2B6A">
      <w:pPr>
        <w:spacing w:before="120" w:after="120" w:line="240" w:lineRule="auto"/>
        <w:ind w:left="720" w:hanging="72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10.1.2. Начальная (максимальная) цена договора: 333 091,60 (Российский рубль).</w:t>
      </w:r>
    </w:p>
    <w:p w:rsidR="003C43FF" w:rsidRPr="00EA2B6A" w:rsidRDefault="00EA2B6A">
      <w:pPr>
        <w:spacing w:before="120" w:after="120" w:line="240" w:lineRule="auto"/>
        <w:ind w:left="720" w:hanging="72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10.1.3. Сведения о сроке исполнения договора: в соответствии с требованиями документации.</w:t>
      </w:r>
    </w:p>
    <w:p w:rsidR="003C43FF" w:rsidRDefault="00EA2B6A">
      <w:pPr>
        <w:spacing w:before="120" w:after="120" w:line="240" w:lineRule="auto"/>
        <w:ind w:left="720" w:hanging="720"/>
      </w:pPr>
      <w:r>
        <w:rPr>
          <w:color w:val="000000"/>
          <w:sz w:val="24"/>
          <w:szCs w:val="24"/>
        </w:rPr>
        <w:t>10.1.4. Классификация товаров, работ, услуг: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9"/>
        <w:gridCol w:w="3828"/>
        <w:gridCol w:w="2104"/>
      </w:tblGrid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ОКПД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ОКВЭД 2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Количество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(ед. из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мерения)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21.20.10.235 Препараты психотропные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4000.000000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21.20.10.235 Препараты психотропные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20000.000000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21.20.10.235 Препараты психотропные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8000.000000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21.20.10.148 Препараты, влияющие на систему ренин-ангиотензин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4000.000000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21.20.10.1</w:t>
            </w:r>
            <w:r>
              <w:rPr>
                <w:color w:val="000000"/>
                <w:position w:val="-3"/>
                <w:sz w:val="24"/>
                <w:szCs w:val="24"/>
              </w:rPr>
              <w:t>47 Блокаторы кальциевых каналов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1500.000000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21.20.10.191 Препараты антибактериальные для системного использования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150.000000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21.20.1</w:t>
            </w: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0.148 Препараты, влияющие на систему ренин-ангиотензин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6000.000000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21.20.10.148 Препараты, влияющие на систему ренин-ангиотензин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4000.000000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21.20.10.143 Диуретики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1000.000000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21.20.10.191 Препараты антибактериальные для системного использования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2000.000000 (шт</w:t>
            </w:r>
            <w:r>
              <w:rPr>
                <w:color w:val="000000"/>
                <w:position w:val="-3"/>
                <w:sz w:val="24"/>
                <w:szCs w:val="24"/>
              </w:rPr>
              <w:t>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21.20.10.180 Препараты гормональные для системного использования, кроме половых гормонов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500.000000 (см[3*]; мл)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21.20.10.143 Диуретики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9000.000000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21.20.10.148 Препараты, влияющие на систему ренин-ангиотензин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3000.000000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21.20.10.146 Бета-адреноблокаторы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 xml:space="preserve">6000.000000 </w:t>
            </w:r>
            <w:r>
              <w:rPr>
                <w:color w:val="000000"/>
                <w:position w:val="-3"/>
                <w:sz w:val="24"/>
                <w:szCs w:val="24"/>
              </w:rPr>
              <w:t>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21.20.10.146 Бета-адреноблокаторы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1500.000000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21.20.10.142 Препараты гипотензивные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600.000000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21.20.10.141 Препараты для лече</w:t>
            </w: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ния заболеваний сердца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480.000000 (шт)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21.20.10.144 Вазодилататоры периферические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10000.000000 (см[3*]; мл) </w:t>
            </w:r>
          </w:p>
        </w:tc>
      </w:tr>
      <w:tr w:rsidR="003C43FF" w:rsidTr="00EA2B6A">
        <w:tc>
          <w:tcPr>
            <w:tcW w:w="3969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21.20.10.233 Препараты противоэпилептические </w:t>
            </w:r>
          </w:p>
        </w:tc>
        <w:tc>
          <w:tcPr>
            <w:tcW w:w="3828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46.46.1 Торговля оптовая фармацевтической продукцией </w:t>
            </w:r>
          </w:p>
        </w:tc>
        <w:tc>
          <w:tcPr>
            <w:tcW w:w="210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15000.000000 (шт) </w:t>
            </w:r>
          </w:p>
        </w:tc>
      </w:tr>
    </w:tbl>
    <w:p w:rsidR="003C43FF" w:rsidRPr="00EA2B6A" w:rsidRDefault="00EA2B6A">
      <w:pPr>
        <w:spacing w:before="120" w:after="120" w:line="240" w:lineRule="auto"/>
        <w:ind w:left="720" w:hanging="72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10.1.5. Подведение итогов закупки осуществляется среди 3 заявок участников запроса котировок 32515492264: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1137"/>
        <w:gridCol w:w="1984"/>
        <w:gridCol w:w="1701"/>
        <w:gridCol w:w="1275"/>
        <w:gridCol w:w="2814"/>
      </w:tblGrid>
      <w:tr w:rsidR="003C43FF" w:rsidTr="00EA2B6A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5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Дата и время подачи заявки</w:t>
            </w:r>
            <w:r w:rsidRPr="00EA2B6A">
              <w:rPr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(по московскому времени)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8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Ценовое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предложение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64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% снижения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42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3C43FF" w:rsidTr="00EA2B6A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5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446908 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12.12.2025 12:15 </w:t>
            </w:r>
          </w:p>
        </w:tc>
        <w:tc>
          <w:tcPr>
            <w:tcW w:w="8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329 107,60 (Российский рубль) </w:t>
            </w:r>
          </w:p>
        </w:tc>
        <w:tc>
          <w:tcPr>
            <w:tcW w:w="64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1.20 </w:t>
            </w:r>
          </w:p>
        </w:tc>
        <w:tc>
          <w:tcPr>
            <w:tcW w:w="142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АКЦИОНЕРНОЕ ОБЩЕСТВО "ПАРМА МЕДИКАЛ" </w:t>
            </w:r>
          </w:p>
        </w:tc>
      </w:tr>
      <w:tr w:rsidR="003C43FF" w:rsidRPr="00EA2B6A" w:rsidTr="00EA2B6A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5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446987 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12.12.2025 13:57 </w:t>
            </w:r>
          </w:p>
        </w:tc>
        <w:tc>
          <w:tcPr>
            <w:tcW w:w="8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277 790,98 (Российский рубль) </w:t>
            </w:r>
          </w:p>
        </w:tc>
        <w:tc>
          <w:tcPr>
            <w:tcW w:w="64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16.60 </w:t>
            </w:r>
          </w:p>
        </w:tc>
        <w:tc>
          <w:tcPr>
            <w:tcW w:w="142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"ЛЕКМЕДИКА"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3C43FF" w:rsidRPr="00EA2B6A" w:rsidTr="00EA2B6A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3 </w:t>
            </w:r>
          </w:p>
        </w:tc>
        <w:tc>
          <w:tcPr>
            <w:tcW w:w="5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447205 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14.12.2025 12:33 </w:t>
            </w:r>
          </w:p>
        </w:tc>
        <w:tc>
          <w:tcPr>
            <w:tcW w:w="859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285 415,58 (Российский рубль) </w:t>
            </w:r>
          </w:p>
        </w:tc>
        <w:tc>
          <w:tcPr>
            <w:tcW w:w="64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14.31 </w:t>
            </w:r>
          </w:p>
        </w:tc>
        <w:tc>
          <w:tcPr>
            <w:tcW w:w="142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"АЛЬБАТРОС"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3C43FF" w:rsidRPr="00EA2B6A" w:rsidRDefault="00EA2B6A">
      <w:pPr>
        <w:spacing w:before="120" w:after="120" w:line="240" w:lineRule="auto"/>
        <w:ind w:left="720" w:hanging="72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10.1.6. Комиссия рассмотрела заявки участников закупки на соответствие требованиям, установленным документацией, и приняла следующее решение о допуске (отказе в допуске) участников к дальнейшему участию в процедуре: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"/>
        <w:gridCol w:w="1137"/>
        <w:gridCol w:w="1984"/>
        <w:gridCol w:w="4253"/>
        <w:gridCol w:w="1537"/>
      </w:tblGrid>
      <w:tr w:rsidR="003C43FF" w:rsidTr="00EA2B6A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Порядковый номер 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5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Дата и время подачи заявки</w:t>
            </w:r>
            <w:r w:rsidRPr="00EA2B6A">
              <w:rPr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(по московскому времени)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214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 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77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Решение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комиссии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3C43FF" w:rsidTr="00EA2B6A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5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446987 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12.12.2025 13:57 </w:t>
            </w:r>
          </w:p>
        </w:tc>
        <w:tc>
          <w:tcPr>
            <w:tcW w:w="214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"ЛЕКМЕДИКА"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3C43FF" w:rsidTr="00EA2B6A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3 </w:t>
            </w:r>
          </w:p>
        </w:tc>
        <w:tc>
          <w:tcPr>
            <w:tcW w:w="5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447205 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14.12.2025 12:33 </w:t>
            </w:r>
          </w:p>
        </w:tc>
        <w:tc>
          <w:tcPr>
            <w:tcW w:w="214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"АЛЬБАТРОС"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77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  <w:tr w:rsidR="003C43FF" w:rsidTr="00EA2B6A">
        <w:tc>
          <w:tcPr>
            <w:tcW w:w="50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57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446908 </w:t>
            </w:r>
          </w:p>
        </w:tc>
        <w:tc>
          <w:tcPr>
            <w:tcW w:w="1002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12.12.2025 12:15 </w:t>
            </w:r>
          </w:p>
        </w:tc>
        <w:tc>
          <w:tcPr>
            <w:tcW w:w="2148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АКЦИОНЕРНОЕ ОБЩЕСТВО "ПАРМА МЕДИКАЛ" </w:t>
            </w:r>
          </w:p>
        </w:tc>
        <w:tc>
          <w:tcPr>
            <w:tcW w:w="776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Допущена </w:t>
            </w:r>
          </w:p>
        </w:tc>
      </w:tr>
    </w:tbl>
    <w:p w:rsidR="003C43FF" w:rsidRPr="00EA2B6A" w:rsidRDefault="00EA2B6A">
      <w:pPr>
        <w:spacing w:before="120" w:after="120" w:line="240" w:lineRule="auto"/>
        <w:ind w:left="720" w:hanging="72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10.1.7. Сведения о решении каждого члена комиссии: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7"/>
        <w:gridCol w:w="2267"/>
        <w:gridCol w:w="1275"/>
        <w:gridCol w:w="1822"/>
      </w:tblGrid>
      <w:tr w:rsidR="003C43FF" w:rsidTr="00EA2B6A">
        <w:tc>
          <w:tcPr>
            <w:tcW w:w="229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ФИО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145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Роль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64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Решение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92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Комментарий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3C43FF" w:rsidTr="00EA2B6A">
        <w:tc>
          <w:tcPr>
            <w:tcW w:w="229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Малеева Юлия Федоровна </w:t>
            </w:r>
          </w:p>
        </w:tc>
        <w:tc>
          <w:tcPr>
            <w:tcW w:w="1145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64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 </w:t>
            </w:r>
          </w:p>
        </w:tc>
        <w:tc>
          <w:tcPr>
            <w:tcW w:w="92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3C43FF" w:rsidTr="00EA2B6A">
        <w:tc>
          <w:tcPr>
            <w:tcW w:w="229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Мартынов Николай Гурьянович </w:t>
            </w:r>
          </w:p>
        </w:tc>
        <w:tc>
          <w:tcPr>
            <w:tcW w:w="1145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64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 </w:t>
            </w:r>
          </w:p>
        </w:tc>
        <w:tc>
          <w:tcPr>
            <w:tcW w:w="92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  <w:tr w:rsidR="003C43FF" w:rsidTr="00EA2B6A">
        <w:tc>
          <w:tcPr>
            <w:tcW w:w="2291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Евсеева Светлана Николаевна </w:t>
            </w:r>
          </w:p>
        </w:tc>
        <w:tc>
          <w:tcPr>
            <w:tcW w:w="1145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644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За </w:t>
            </w:r>
          </w:p>
        </w:tc>
        <w:tc>
          <w:tcPr>
            <w:tcW w:w="920" w:type="pct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</w:tr>
    </w:tbl>
    <w:p w:rsidR="003C43FF" w:rsidRPr="00EA2B6A" w:rsidRDefault="00EA2B6A">
      <w:pPr>
        <w:spacing w:before="120" w:after="120" w:line="240" w:lineRule="auto"/>
        <w:ind w:left="720" w:hanging="720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10.1.8. Сведения об итоговых позициях участников, заявки на участие которых были признаны соответствующими требованиям, предъявляемым к участникам запроса котировок</w:t>
      </w:r>
    </w:p>
    <w:tbl>
      <w:tblPr>
        <w:tblStyle w:val="TableGridPHPDOCX"/>
        <w:tblW w:w="5000" w:type="pct"/>
        <w:tblInd w:w="75" w:type="dxa"/>
        <w:tblBorders>
          <w:top w:val="outset" w:sz="5" w:space="0" w:color="808080"/>
          <w:left w:val="outset" w:sz="5" w:space="0" w:color="808080"/>
          <w:bottom w:val="outset" w:sz="5" w:space="0" w:color="808080"/>
          <w:right w:val="outset" w:sz="5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5"/>
        <w:gridCol w:w="1846"/>
        <w:gridCol w:w="1275"/>
        <w:gridCol w:w="2127"/>
        <w:gridCol w:w="1134"/>
        <w:gridCol w:w="992"/>
        <w:gridCol w:w="1112"/>
      </w:tblGrid>
      <w:tr w:rsidR="003C43FF" w:rsidTr="00EA2B6A">
        <w:tc>
          <w:tcPr>
            <w:tcW w:w="141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Итоговая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позиция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84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Наименование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закупки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 xml:space="preserve">  </w:t>
            </w:r>
          </w:p>
        </w:tc>
        <w:tc>
          <w:tcPr>
            <w:tcW w:w="127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Лучшее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ценовое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предложение </w:t>
            </w:r>
          </w:p>
        </w:tc>
        <w:tc>
          <w:tcPr>
            <w:tcW w:w="212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Цена</w:t>
            </w:r>
            <w:r w:rsidRPr="00EA2B6A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предлож</w:t>
            </w:r>
            <w:r w:rsidRPr="00EA2B6A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t>ения с</w:t>
            </w:r>
            <w:r w:rsidRPr="00EA2B6A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учетом снижения</w:t>
            </w:r>
            <w:r w:rsidRPr="00EA2B6A"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  <w:lang w:val="ru-RU"/>
              </w:rPr>
              <w:br/>
              <w:t>по нац. режиму (15%)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13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Страна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происхождения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99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Номер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участника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  <w:tc>
          <w:tcPr>
            <w:tcW w:w="111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shd w:val="clear" w:color="auto" w:fill="D9D9D9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t>Идентификатор</w:t>
            </w:r>
            <w:r>
              <w:rPr>
                <w:b/>
                <w:bCs/>
                <w:color w:val="000000"/>
                <w:position w:val="-3"/>
                <w:sz w:val="24"/>
                <w:szCs w:val="24"/>
                <w:shd w:val="clear" w:color="auto" w:fill="D9D9D9"/>
              </w:rPr>
              <w:br/>
              <w:t>заявки</w:t>
            </w:r>
            <w:r>
              <w:rPr>
                <w:color w:val="000000"/>
                <w:position w:val="-3"/>
                <w:sz w:val="24"/>
                <w:szCs w:val="24"/>
                <w:shd w:val="clear" w:color="auto" w:fill="D9D9D9"/>
              </w:rPr>
              <w:t> </w:t>
            </w:r>
          </w:p>
        </w:tc>
      </w:tr>
      <w:tr w:rsidR="003C43FF" w:rsidTr="00EA2B6A">
        <w:tc>
          <w:tcPr>
            <w:tcW w:w="141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Победитель </w:t>
            </w:r>
          </w:p>
        </w:tc>
        <w:tc>
          <w:tcPr>
            <w:tcW w:w="184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"ЛЕКМЕДИКА"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27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277 790,98 (Российский рубль) </w:t>
            </w:r>
          </w:p>
        </w:tc>
        <w:tc>
          <w:tcPr>
            <w:tcW w:w="212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277 790,98 (Российский рубль) </w:t>
            </w:r>
          </w:p>
        </w:tc>
        <w:tc>
          <w:tcPr>
            <w:tcW w:w="113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Иностранное государство </w:t>
            </w:r>
          </w:p>
        </w:tc>
        <w:tc>
          <w:tcPr>
            <w:tcW w:w="99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2 </w:t>
            </w:r>
          </w:p>
        </w:tc>
        <w:tc>
          <w:tcPr>
            <w:tcW w:w="111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446987 </w:t>
            </w:r>
          </w:p>
        </w:tc>
      </w:tr>
      <w:tr w:rsidR="003C43FF" w:rsidTr="00EA2B6A">
        <w:tc>
          <w:tcPr>
            <w:tcW w:w="141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Не указывается в данном протоколе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84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ОБЩЕСТВО С ОГРАНИЧЕННОЙ ОТВЕТСТВЕННОСТЬЮ "АЛЬБАТРОС"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27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285 415,58 (Российский рубль) </w:t>
            </w:r>
          </w:p>
        </w:tc>
        <w:tc>
          <w:tcPr>
            <w:tcW w:w="212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285 415,58 (Российский рубль) </w:t>
            </w:r>
          </w:p>
        </w:tc>
        <w:tc>
          <w:tcPr>
            <w:tcW w:w="113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Иностранное государство </w:t>
            </w:r>
          </w:p>
        </w:tc>
        <w:tc>
          <w:tcPr>
            <w:tcW w:w="99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3 </w:t>
            </w:r>
          </w:p>
        </w:tc>
        <w:tc>
          <w:tcPr>
            <w:tcW w:w="111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447205 </w:t>
            </w:r>
          </w:p>
        </w:tc>
      </w:tr>
      <w:tr w:rsidR="003C43FF" w:rsidTr="00EA2B6A">
        <w:tc>
          <w:tcPr>
            <w:tcW w:w="141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Pr="00EA2B6A" w:rsidRDefault="00EA2B6A">
            <w:pPr>
              <w:jc w:val="center"/>
              <w:rPr>
                <w:lang w:val="ru-RU"/>
              </w:rPr>
            </w:pPr>
            <w:r w:rsidRPr="00EA2B6A">
              <w:rPr>
                <w:color w:val="000000"/>
                <w:position w:val="-3"/>
                <w:sz w:val="24"/>
                <w:szCs w:val="24"/>
                <w:lang w:val="ru-RU"/>
              </w:rPr>
              <w:t>Не указывается в данном протоколе</w:t>
            </w:r>
            <w:r>
              <w:rPr>
                <w:color w:val="000000"/>
                <w:position w:val="-3"/>
                <w:sz w:val="24"/>
                <w:szCs w:val="24"/>
              </w:rPr>
              <w:t> </w:t>
            </w:r>
          </w:p>
        </w:tc>
        <w:tc>
          <w:tcPr>
            <w:tcW w:w="1846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АКЦИОНЕРНОЕ ОБЩЕСТВО "ПАРМА МЕДИКАЛ" </w:t>
            </w:r>
          </w:p>
        </w:tc>
        <w:tc>
          <w:tcPr>
            <w:tcW w:w="1275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329 107,60 (Российский рубль) </w:t>
            </w:r>
          </w:p>
        </w:tc>
        <w:tc>
          <w:tcPr>
            <w:tcW w:w="2127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329 107,60 (Российский рубль) </w:t>
            </w:r>
          </w:p>
        </w:tc>
        <w:tc>
          <w:tcPr>
            <w:tcW w:w="1134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Иностранное государство </w:t>
            </w:r>
          </w:p>
        </w:tc>
        <w:tc>
          <w:tcPr>
            <w:tcW w:w="99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1 </w:t>
            </w:r>
          </w:p>
        </w:tc>
        <w:tc>
          <w:tcPr>
            <w:tcW w:w="1112" w:type="dxa"/>
            <w:tcBorders>
              <w:top w:val="inset" w:sz="7" w:space="0" w:color="000000"/>
              <w:left w:val="inset" w:sz="7" w:space="0" w:color="000000"/>
              <w:bottom w:val="inset" w:sz="7" w:space="0" w:color="000000"/>
              <w:right w:val="inset" w:sz="7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jc w:val="center"/>
            </w:pPr>
            <w:r>
              <w:rPr>
                <w:color w:val="000000"/>
                <w:position w:val="-3"/>
                <w:sz w:val="24"/>
                <w:szCs w:val="24"/>
              </w:rPr>
              <w:t>446908 </w:t>
            </w:r>
          </w:p>
        </w:tc>
      </w:tr>
    </w:tbl>
    <w:p w:rsidR="003C43FF" w:rsidRPr="00EA2B6A" w:rsidRDefault="00EA2B6A">
      <w:pPr>
        <w:spacing w:before="120" w:after="120" w:line="240" w:lineRule="auto"/>
        <w:ind w:left="375" w:hanging="384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10.1.9. На основании результатов подведения итогов было принято решение:</w:t>
      </w:r>
    </w:p>
    <w:p w:rsidR="003C43FF" w:rsidRPr="00EA2B6A" w:rsidRDefault="00EA2B6A">
      <w:pPr>
        <w:spacing w:before="120" w:after="120" w:line="240" w:lineRule="auto"/>
        <w:ind w:left="705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Заключить договор с:</w:t>
      </w:r>
    </w:p>
    <w:p w:rsidR="003C43FF" w:rsidRPr="00EA2B6A" w:rsidRDefault="00EA2B6A">
      <w:pPr>
        <w:spacing w:before="120" w:after="120" w:line="240" w:lineRule="auto"/>
        <w:ind w:left="705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ООО "ЛЕКМЕДИКА"</w:t>
      </w:r>
    </w:p>
    <w:p w:rsidR="003C43FF" w:rsidRPr="00EA2B6A" w:rsidRDefault="00EA2B6A">
      <w:pPr>
        <w:spacing w:before="120" w:after="120" w:line="240" w:lineRule="auto"/>
        <w:ind w:left="375" w:hanging="384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11. Протокол подведения итогов запроса котировок подписан всеми присутствующими на заседании членами комиссии</w:t>
      </w:r>
      <w:bookmarkStart w:id="0" w:name="_GoBack"/>
      <w:bookmarkEnd w:id="0"/>
    </w:p>
    <w:p w:rsidR="003C43FF" w:rsidRPr="00EA2B6A" w:rsidRDefault="00EA2B6A">
      <w:pPr>
        <w:spacing w:before="120" w:after="120" w:line="240" w:lineRule="auto"/>
        <w:ind w:left="375" w:hanging="384"/>
        <w:rPr>
          <w:lang w:val="ru-RU"/>
        </w:rPr>
      </w:pPr>
      <w:r w:rsidRPr="00EA2B6A">
        <w:rPr>
          <w:color w:val="000000"/>
          <w:sz w:val="24"/>
          <w:szCs w:val="24"/>
          <w:lang w:val="ru-RU"/>
        </w:rPr>
        <w:t>12. Настоящий протокол подлежит размещению в Единой информационной системе в сфере закупок в порядке и в срок</w:t>
      </w:r>
      <w:r w:rsidRPr="00EA2B6A">
        <w:rPr>
          <w:color w:val="000000"/>
          <w:sz w:val="24"/>
          <w:szCs w:val="24"/>
          <w:lang w:val="ru-RU"/>
        </w:rPr>
        <w:t>и, установленные Федеральным законом от 18 июля 2011 года № 223-ФЗ «О закупках товаров, работ, услуг отдельными видами юридических лиц» — федеральный закон Российской Федерации, регламентирующий порядок осуществления закупок отдельными видами юридических л</w:t>
      </w:r>
      <w:r w:rsidRPr="00EA2B6A">
        <w:rPr>
          <w:color w:val="000000"/>
          <w:sz w:val="24"/>
          <w:szCs w:val="24"/>
          <w:lang w:val="ru-RU"/>
        </w:rPr>
        <w:t>иц.</w:t>
      </w:r>
    </w:p>
    <w:p w:rsidR="003C43FF" w:rsidRPr="00EA2B6A" w:rsidRDefault="00EA2B6A">
      <w:pPr>
        <w:spacing w:after="0" w:line="240" w:lineRule="auto"/>
        <w:rPr>
          <w:lang w:val="ru-RU"/>
        </w:rPr>
      </w:pPr>
      <w:r>
        <w:rPr>
          <w:color w:val="000000"/>
          <w:sz w:val="24"/>
          <w:szCs w:val="24"/>
        </w:rPr>
        <w:t> </w:t>
      </w:r>
    </w:p>
    <w:p w:rsidR="003C43FF" w:rsidRDefault="00EA2B6A">
      <w:pPr>
        <w:spacing w:after="0" w:line="240" w:lineRule="auto"/>
      </w:pPr>
      <w:r>
        <w:rPr>
          <w:b/>
          <w:bCs/>
          <w:color w:val="000000"/>
          <w:sz w:val="24"/>
          <w:szCs w:val="24"/>
        </w:rPr>
        <w:t>Подписи:</w:t>
      </w:r>
    </w:p>
    <w:tbl>
      <w:tblPr>
        <w:tblStyle w:val="NormalTablePHPDOCX"/>
        <w:tblW w:w="5000" w:type="pct"/>
        <w:tblInd w:w="7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1"/>
        <w:gridCol w:w="1980"/>
        <w:gridCol w:w="3960"/>
      </w:tblGrid>
      <w:tr w:rsidR="003C43FF" w:rsidTr="00EA2B6A">
        <w:tc>
          <w:tcPr>
            <w:tcW w:w="39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9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3C43FF">
            <w:pPr>
              <w:spacing w:after="0" w:line="240" w:lineRule="auto"/>
              <w:jc w:val="center"/>
            </w:pPr>
          </w:p>
        </w:tc>
        <w:tc>
          <w:tcPr>
            <w:tcW w:w="3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Мартынов Николай Гурьянович </w:t>
            </w:r>
          </w:p>
        </w:tc>
      </w:tr>
      <w:tr w:rsidR="003C43FF" w:rsidTr="00EA2B6A">
        <w:tc>
          <w:tcPr>
            <w:tcW w:w="39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9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3C43FF">
            <w:pPr>
              <w:spacing w:after="0" w:line="240" w:lineRule="auto"/>
              <w:jc w:val="center"/>
            </w:pPr>
          </w:p>
        </w:tc>
        <w:tc>
          <w:tcPr>
            <w:tcW w:w="3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Малеева Юлия Федоровна </w:t>
            </w:r>
          </w:p>
        </w:tc>
      </w:tr>
      <w:tr w:rsidR="003C43FF" w:rsidTr="00EA2B6A">
        <w:tc>
          <w:tcPr>
            <w:tcW w:w="3961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Член комиссии </w:t>
            </w:r>
          </w:p>
        </w:tc>
        <w:tc>
          <w:tcPr>
            <w:tcW w:w="19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3C43FF">
            <w:pPr>
              <w:spacing w:after="0" w:line="240" w:lineRule="auto"/>
              <w:jc w:val="center"/>
            </w:pPr>
          </w:p>
        </w:tc>
        <w:tc>
          <w:tcPr>
            <w:tcW w:w="396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3C43FF" w:rsidRDefault="00EA2B6A">
            <w:pPr>
              <w:spacing w:after="0" w:line="240" w:lineRule="auto"/>
            </w:pPr>
            <w:r>
              <w:rPr>
                <w:color w:val="000000"/>
                <w:position w:val="-3"/>
                <w:sz w:val="24"/>
                <w:szCs w:val="24"/>
              </w:rPr>
              <w:t>Евсеева Светлана Николаевна </w:t>
            </w:r>
          </w:p>
        </w:tc>
      </w:tr>
    </w:tbl>
    <w:p w:rsidR="003C43FF" w:rsidRDefault="00EA2B6A">
      <w:pPr>
        <w:spacing w:after="0" w:line="240" w:lineRule="auto"/>
      </w:pPr>
      <w:r>
        <w:rPr>
          <w:color w:val="000000"/>
          <w:sz w:val="24"/>
          <w:szCs w:val="24"/>
        </w:rPr>
        <w:t> </w:t>
      </w:r>
    </w:p>
    <w:sectPr w:rsidR="003C43FF" w:rsidSect="000F6147">
      <w:pgSz w:w="11905" w:h="16837" w:code="9"/>
      <w:pgMar w:top="1077" w:right="1077" w:bottom="963" w:left="107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0FDA" w:rsidRDefault="00EA2B6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EA2B6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0FDA" w:rsidRDefault="00EA2B6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EA2B6A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 w15:restartNumberingAfterBreak="0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F573F30"/>
    <w:multiLevelType w:val="hybridMultilevel"/>
    <w:tmpl w:val="98709286"/>
    <w:lvl w:ilvl="0" w:tplc="47236569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030807"/>
    <w:multiLevelType w:val="multilevel"/>
    <w:tmpl w:val="0C0A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7582599A"/>
    <w:multiLevelType w:val="hybridMultilevel"/>
    <w:tmpl w:val="659ED45C"/>
    <w:lvl w:ilvl="0" w:tplc="81752267">
      <w:start w:val="1"/>
      <w:numFmt w:val="decimal"/>
      <w:lvlText w:val="%1."/>
      <w:lvlJc w:val="left"/>
      <w:pPr>
        <w:ind w:left="720" w:hanging="360"/>
      </w:pPr>
    </w:lvl>
    <w:lvl w:ilvl="1" w:tplc="81752267" w:tentative="1">
      <w:start w:val="1"/>
      <w:numFmt w:val="lowerLetter"/>
      <w:lvlText w:val="%2."/>
      <w:lvlJc w:val="left"/>
      <w:pPr>
        <w:ind w:left="1440" w:hanging="360"/>
      </w:pPr>
    </w:lvl>
    <w:lvl w:ilvl="2" w:tplc="81752267" w:tentative="1">
      <w:start w:val="1"/>
      <w:numFmt w:val="lowerRoman"/>
      <w:lvlText w:val="%3."/>
      <w:lvlJc w:val="right"/>
      <w:pPr>
        <w:ind w:left="2160" w:hanging="180"/>
      </w:pPr>
    </w:lvl>
    <w:lvl w:ilvl="3" w:tplc="81752267" w:tentative="1">
      <w:start w:val="1"/>
      <w:numFmt w:val="decimal"/>
      <w:lvlText w:val="%4."/>
      <w:lvlJc w:val="left"/>
      <w:pPr>
        <w:ind w:left="2880" w:hanging="360"/>
      </w:pPr>
    </w:lvl>
    <w:lvl w:ilvl="4" w:tplc="81752267" w:tentative="1">
      <w:start w:val="1"/>
      <w:numFmt w:val="lowerLetter"/>
      <w:lvlText w:val="%5."/>
      <w:lvlJc w:val="left"/>
      <w:pPr>
        <w:ind w:left="3600" w:hanging="360"/>
      </w:pPr>
    </w:lvl>
    <w:lvl w:ilvl="5" w:tplc="81752267" w:tentative="1">
      <w:start w:val="1"/>
      <w:numFmt w:val="lowerRoman"/>
      <w:lvlText w:val="%6."/>
      <w:lvlJc w:val="right"/>
      <w:pPr>
        <w:ind w:left="4320" w:hanging="180"/>
      </w:pPr>
    </w:lvl>
    <w:lvl w:ilvl="6" w:tplc="81752267" w:tentative="1">
      <w:start w:val="1"/>
      <w:numFmt w:val="decimal"/>
      <w:lvlText w:val="%7."/>
      <w:lvlJc w:val="left"/>
      <w:pPr>
        <w:ind w:left="5040" w:hanging="360"/>
      </w:pPr>
    </w:lvl>
    <w:lvl w:ilvl="7" w:tplc="81752267" w:tentative="1">
      <w:start w:val="1"/>
      <w:numFmt w:val="lowerLetter"/>
      <w:lvlText w:val="%8."/>
      <w:lvlJc w:val="left"/>
      <w:pPr>
        <w:ind w:left="5760" w:hanging="360"/>
      </w:pPr>
    </w:lvl>
    <w:lvl w:ilvl="8" w:tplc="81752267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5"/>
  </w:num>
  <w:num w:numId="5">
    <w:abstractNumId w:val="1"/>
  </w:num>
  <w:num w:numId="6">
    <w:abstractNumId w:val="0"/>
  </w:num>
  <w:num w:numId="7">
    <w:abstractNumId w:val="3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F064E"/>
    <w:rsid w:val="00065F9C"/>
    <w:rsid w:val="000F6147"/>
    <w:rsid w:val="00112029"/>
    <w:rsid w:val="00135412"/>
    <w:rsid w:val="00361FF4"/>
    <w:rsid w:val="003B5299"/>
    <w:rsid w:val="003C43FF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EA2B6A"/>
    <w:rsid w:val="00FB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30644E-5775-4AFA-B178-A449E627D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61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PHPDOCX">
    <w:name w:val="Heading 1 PHPDOCX"/>
    <w:basedOn w:val="a"/>
    <w:next w:val="a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Heading2PHPDOCX">
    <w:name w:val="Heading 2 PHPDOCX"/>
    <w:basedOn w:val="a"/>
    <w:next w:val="a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Heading3PHPDOCX">
    <w:name w:val="Heading 3 PHPDOCX"/>
    <w:basedOn w:val="a"/>
    <w:next w:val="a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4PHPDOCX">
    <w:name w:val="Heading 4 PHPDOCX"/>
    <w:basedOn w:val="a"/>
    <w:next w:val="a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Heading5PHPDOCX">
    <w:name w:val="Heading 5 PHPDOCX"/>
    <w:basedOn w:val="a"/>
    <w:next w:val="a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Heading6PHPDOCX">
    <w:name w:val="Heading 6 PHPDOCX"/>
    <w:basedOn w:val="a"/>
    <w:next w:val="a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customStyle="1" w:styleId="Heading7PHPDOCX">
    <w:name w:val="Heading 7 PHPDOCX"/>
    <w:basedOn w:val="a"/>
    <w:next w:val="a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Heading8PHPDOCX">
    <w:name w:val="Heading 8 PHPDOCX"/>
    <w:basedOn w:val="a"/>
    <w:next w:val="a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Heading9PHPDOCX">
    <w:name w:val="Heading 9 PHPDOCX"/>
    <w:basedOn w:val="a"/>
    <w:next w:val="a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a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a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a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a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DefaultParagraphFontPHPDOCX">
    <w:name w:val="Default Paragraph Font PHPDOCX"/>
    <w:uiPriority w:val="1"/>
    <w:semiHidden/>
    <w:unhideWhenUsed/>
  </w:style>
  <w:style w:type="numbering" w:customStyle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itlePHPDOCX">
    <w:name w:val="Title PHPDOCX"/>
    <w:basedOn w:val="a"/>
    <w:next w:val="a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a"/>
    <w:next w:val="a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customStyle="1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customStyle="1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customStyle="1" w:styleId="StrongPHPDOCX">
    <w:name w:val="Strong PHPDOCX"/>
    <w:basedOn w:val="DefaultParagraphFontPHPDOCX"/>
    <w:uiPriority w:val="22"/>
    <w:qFormat/>
    <w:rsid w:val="00DF064E"/>
    <w:rPr>
      <w:b/>
      <w:bCs/>
    </w:rPr>
  </w:style>
  <w:style w:type="paragraph" w:customStyle="1" w:styleId="QuotePHPDOCX">
    <w:name w:val="Quote PHPDOCX"/>
    <w:basedOn w:val="a"/>
    <w:next w:val="a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customStyle="1" w:styleId="IntenseQuotePHPDOCX">
    <w:name w:val="Intense Quote PHPDOCX"/>
    <w:basedOn w:val="a"/>
    <w:next w:val="a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customStyle="1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customStyle="1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customStyle="1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customStyle="1" w:styleId="ListParagraphPHPDOCX">
    <w:name w:val="List Paragraph PHPDOCX"/>
    <w:basedOn w:val="a"/>
    <w:uiPriority w:val="34"/>
    <w:qFormat/>
    <w:rsid w:val="00DF064E"/>
    <w:pPr>
      <w:ind w:left="720"/>
      <w:contextualSpacing/>
    </w:pPr>
  </w:style>
  <w:style w:type="paragraph" w:customStyle="1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customStyle="1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customStyle="1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customStyle="1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customStyle="1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customStyle="1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customStyle="1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MediumList1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customStyle="1" w:styleId="MediumList1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MediumList1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customStyle="1" w:styleId="MediumList1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customStyle="1" w:styleId="MediumList1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MediumGrid1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MediumGrid1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MediumGrid1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MediumGrid1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MediumGrid1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MediumGrid1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2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customStyle="1" w:styleId="MediumGrid3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customStyle="1" w:styleId="MediumGrid3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customStyle="1" w:styleId="MediumGrid3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customStyle="1" w:styleId="MediumGrid3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MediumGrid3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MediumGrid3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DarkList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customStyle="1" w:styleId="DarkList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customStyle="1" w:styleId="DarkList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customStyle="1" w:styleId="DarkList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customStyle="1" w:styleId="DarkList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customStyle="1" w:styleId="DarkList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Shading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ColorfulList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ColorfulList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ColorfulList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ColorfulList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ColorfulList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ColorfulList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ColorfulGrid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ColorfulGrid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customStyle="1" w:styleId="ColorfulGrid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customStyle="1" w:styleId="ColorfulGrid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customStyle="1" w:styleId="ColorfulGrid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customStyle="1" w:styleId="ColorfulGrid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  <w:sz w:val="20"/>
      <w:szCs w:val="20"/>
      <w:lang w:val="ru-RU" w:eastAsia="ru-RU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torg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734358-63CB-4C2A-AF50-AAD2161AB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1133</Words>
  <Characters>6459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Субботина Александра Станиславовна</cp:lastModifiedBy>
  <cp:revision>7</cp:revision>
  <dcterms:created xsi:type="dcterms:W3CDTF">2012-01-10T09:29:00Z</dcterms:created>
  <dcterms:modified xsi:type="dcterms:W3CDTF">2025-12-15T10:27:00Z</dcterms:modified>
</cp:coreProperties>
</file>