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9CF3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05E50D58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3F3D8E22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37828BCA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26398B44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08A0831A" w14:textId="774D6ED7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5A44AF">
        <w:rPr>
          <w:rFonts w:ascii="Times New Roman" w:hAnsi="Times New Roman"/>
          <w:b/>
        </w:rPr>
        <w:t>126/ГТ/МО_КО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5A44AF">
        <w:rPr>
          <w:rFonts w:ascii="Times New Roman" w:hAnsi="Times New Roman"/>
          <w:b/>
        </w:rPr>
        <w:t>ООО «Газпром теплоэнерго МО»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5A44AF">
        <w:rPr>
          <w:rFonts w:ascii="Times New Roman" w:hAnsi="Times New Roman"/>
          <w:b/>
        </w:rPr>
        <w:t>№ 4691/КО</w:t>
      </w:r>
      <w:r w:rsidRPr="00766CD2">
        <w:rPr>
          <w:rFonts w:ascii="Times New Roman" w:hAnsi="Times New Roman"/>
          <w:b/>
        </w:rPr>
        <w:t>)</w:t>
      </w:r>
    </w:p>
    <w:p w14:paraId="10D2364B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6B799769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3422A47A" w14:textId="77777777" w:rsidTr="008E4774">
        <w:tc>
          <w:tcPr>
            <w:tcW w:w="3510" w:type="dxa"/>
          </w:tcPr>
          <w:p w14:paraId="32B291E1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07932C99" w14:textId="75739278" w:rsidR="00AF7B91" w:rsidRPr="00741DBC" w:rsidRDefault="005A44AF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15.12.2025</w:t>
            </w:r>
          </w:p>
        </w:tc>
      </w:tr>
    </w:tbl>
    <w:p w14:paraId="300CAD52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7161E3D3" w14:textId="1044557F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5A44AF">
        <w:rPr>
          <w:rFonts w:ascii="Times New Roman" w:hAnsi="Times New Roman"/>
        </w:rPr>
        <w:t>ООО «Газпром теплоэнерго МО»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5A44AF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14:paraId="536E08F7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F5ADA8D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1B7F1F81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76E847E4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481AE03A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512F0CE8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  <w:b/>
        </w:rPr>
        <w:t xml:space="preserve">ВОПРОС 1: </w:t>
      </w:r>
      <w:r w:rsidRPr="005A44AF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4691/КО на определение лучших условий выполнения строительно-монтажных работ по строительству и реконструкции объектов теплоснабжения в границах г.о. Клин Московской области для нужд ООО «Газпром теплоэнерго МО».</w:t>
      </w:r>
    </w:p>
    <w:p w14:paraId="150EFC25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</w:p>
    <w:p w14:paraId="7AEBE570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Номер закупки в Годовой комплексной программе закупок ООО «Газпром теплоэнерго МО» - 197/190/2026.</w:t>
      </w:r>
    </w:p>
    <w:p w14:paraId="46CDFD43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</w:p>
    <w:p w14:paraId="6779CBAE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Начальная (максимальная) цена договора: 1 035 938 050,00 руб., без учета НДС.</w:t>
      </w:r>
    </w:p>
    <w:p w14:paraId="4687B1F8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Срок выполнения работ по техническому заданию: с даты заключения договора по 30.09.2026. Конкретные наименования работ и их количество указаны в документации о конкурентном отборе.</w:t>
      </w:r>
    </w:p>
    <w:p w14:paraId="5EC3562D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</w:p>
    <w:p w14:paraId="06CDE972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24817FE0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- стоимостной критерий (значимость критерия оценки 60 %),</w:t>
      </w:r>
    </w:p>
    <w:p w14:paraId="17137677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- нестоимостной критерий (значимость критерия оценки 40 %).</w:t>
      </w:r>
    </w:p>
    <w:p w14:paraId="60B46EA6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</w:p>
    <w:p w14:paraId="0505B1B9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14:paraId="467FAA66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</w:p>
    <w:p w14:paraId="2AB8DAA1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4691/КО и их заявок по результатам открытия доступа к заявкам на участие в конкурентном отборе, поданным в электронной форме:</w:t>
      </w:r>
    </w:p>
    <w:p w14:paraId="10A82896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5A44AF" w:rsidRPr="005A44AF" w14:paraId="1AB99D73" w14:textId="77777777" w:rsidTr="005A44AF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9AAA8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A44AF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4B04B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A44AF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C0F1A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A44AF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C3AD4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A44AF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5A44AF" w:rsidRPr="005A44AF" w14:paraId="45324884" w14:textId="77777777" w:rsidTr="005A44AF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A14B9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A44AF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9F625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A44AF">
              <w:rPr>
                <w:rFonts w:ascii="Times New Roman" w:hAnsi="Times New Roman"/>
              </w:rPr>
              <w:t>167224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A35D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A44AF">
              <w:rPr>
                <w:rFonts w:ascii="Times New Roman" w:hAnsi="Times New Roman"/>
              </w:rPr>
              <w:t>1 035 938 050,00</w:t>
            </w:r>
          </w:p>
          <w:p w14:paraId="043BE9ED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0989D2FC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A44AF">
              <w:rPr>
                <w:rFonts w:ascii="Times New Roman" w:hAnsi="Times New Roman"/>
              </w:rPr>
              <w:t>Коэффициент снижения начальной (максимальной) цены договора - 1,00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FD5A2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A44AF">
              <w:rPr>
                <w:rFonts w:ascii="Times New Roman" w:hAnsi="Times New Roman"/>
              </w:rPr>
              <w:t>08.12.2025</w:t>
            </w:r>
          </w:p>
          <w:p w14:paraId="68635149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A44AF">
              <w:rPr>
                <w:rFonts w:ascii="Times New Roman" w:hAnsi="Times New Roman"/>
              </w:rPr>
              <w:t>13:55:02 (МСК)</w:t>
            </w:r>
          </w:p>
        </w:tc>
      </w:tr>
    </w:tbl>
    <w:p w14:paraId="3514D87B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</w:p>
    <w:p w14:paraId="7BC1A911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  <w:b/>
        </w:rPr>
        <w:t>РЕШИЛИ ПО ВОПРОСУ 1:</w:t>
      </w:r>
    </w:p>
    <w:p w14:paraId="4F7FEED4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открытого конкурентного отбора в электронной форме № 4691/КО и приняла следующие решения:</w:t>
      </w:r>
    </w:p>
    <w:p w14:paraId="79FA2C61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1) Признать участника открытого конкурентного отбора ID 167224 и его заявку соответствующими требованиям документации конкурентного отбора в электронной форме.</w:t>
      </w:r>
    </w:p>
    <w:p w14:paraId="0D857EA0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2) В соответствии с разделом 2.7 «Оценка Заявок на участие в Конкурентном отборе» Документации о конкурентном отборе в электронной форме № 4691/КО, присвоить заявке участника первый порядковый номер, с учетом значений по каждому критерию оценки:</w:t>
      </w:r>
    </w:p>
    <w:p w14:paraId="55577D7E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5A44AF" w:rsidRPr="005A44AF" w14:paraId="4CFF86AC" w14:textId="77777777" w:rsidTr="005A44AF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61B8D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A44AF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9C5C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A44AF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2861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A44AF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BB222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A44AF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D923A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A44AF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5A44AF" w:rsidRPr="005A44AF" w14:paraId="47DD4216" w14:textId="77777777" w:rsidTr="005A44AF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E58E4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A44AF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4E597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A44AF">
              <w:rPr>
                <w:rFonts w:ascii="Times New Roman" w:hAnsi="Times New Roman"/>
              </w:rPr>
              <w:t>167224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8A5A1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A44AF">
              <w:rPr>
                <w:rFonts w:ascii="Times New Roman" w:hAnsi="Times New Roman"/>
              </w:rPr>
              <w:t>60,00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6DED0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A44AF">
              <w:rPr>
                <w:rFonts w:ascii="Times New Roman" w:hAnsi="Times New Roman"/>
              </w:rPr>
              <w:t>32,40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BCC8" w14:textId="77777777" w:rsidR="005A44AF" w:rsidRPr="005A44AF" w:rsidRDefault="005A44AF" w:rsidP="005A44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5A44AF">
              <w:rPr>
                <w:rFonts w:ascii="Times New Roman" w:hAnsi="Times New Roman"/>
                <w:b/>
              </w:rPr>
              <w:t>92,40</w:t>
            </w:r>
          </w:p>
        </w:tc>
      </w:tr>
    </w:tbl>
    <w:p w14:paraId="0E3D2288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</w:p>
    <w:p w14:paraId="5A627B65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3) Определить лучшей заявку участника с идентификационным номером 167224, на сумму 1 035 938 050,00 руб., (без учета НДС), с учетом понижающего коэффициента к сметной стоимости - 1,00, указанного в письме о подаче заявки-оферты, в соответствии с документацией о конкурентном отборе в электронной форме № 4691/КО, в том числе проекта договора, являющегося неотъемлемым приложением к документации. Провести преддоговорную работу по снижению стоимости заявки участника.</w:t>
      </w:r>
    </w:p>
    <w:p w14:paraId="0F24B02E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0D878A10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  <w:b/>
        </w:rPr>
        <w:t>ИТОГОВОЕ РЕШЕНИЕ ПО РЕЗУЛЬТАТАМ ОЦЕНКИ ЗАЯВОК:</w:t>
      </w:r>
    </w:p>
    <w:p w14:paraId="23C847E1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</w:rPr>
      </w:pPr>
      <w:r w:rsidRPr="005A44AF">
        <w:rPr>
          <w:rFonts w:ascii="Times New Roman" w:hAnsi="Times New Roman"/>
        </w:rPr>
        <w:t>Количество соответствующих заявок - 1 заявка;</w:t>
      </w:r>
    </w:p>
    <w:p w14:paraId="557A41D4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  <w:b/>
        </w:rPr>
      </w:pPr>
      <w:r w:rsidRPr="005A44AF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4E3C399B" w14:textId="77777777" w:rsidR="005A44AF" w:rsidRPr="005A44AF" w:rsidRDefault="005A44AF" w:rsidP="005A44AF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4A18E836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89142F9" w14:textId="045C15B5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5A44AF">
        <w:rPr>
          <w:rFonts w:ascii="Times New Roman" w:hAnsi="Times New Roman"/>
        </w:rPr>
        <w:t>15.12.2025</w:t>
      </w:r>
    </w:p>
    <w:p w14:paraId="37C31EC1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537F92DA" w14:textId="17FCE847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5A44AF">
        <w:rPr>
          <w:rFonts w:ascii="Times New Roman" w:hAnsi="Times New Roman"/>
        </w:rPr>
        <w:t>№ 126/ГТ/МО_КО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BC83E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6DF64B2F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C0FEE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35BD129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006FB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61E8C0E5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18CA3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0F414371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44AF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F2167DC"/>
  <w15:chartTrackingRefBased/>
  <w15:docId w15:val="{B8D0D028-15E3-47CA-BDBD-321645E7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2025-12-15T13:55:00Z</cp:lastPrinted>
  <dcterms:created xsi:type="dcterms:W3CDTF">2025-12-15T13:55:00Z</dcterms:created>
  <dcterms:modified xsi:type="dcterms:W3CDTF">2025-12-15T13:55:00Z</dcterms:modified>
</cp:coreProperties>
</file>