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подведения итогов аукциона 32514571419-03 (вх.№ 484228)</w:t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82"/>
        <w:gridCol w:w="9384"/>
      </w:tblGrid>
      <w:tr>
        <w:trPr/>
        <w:tc>
          <w:tcPr>
            <w:tcW w:w="1082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384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19.03.2025</w:t>
            </w:r>
          </w:p>
        </w:tc>
      </w:tr>
    </w:tbl>
    <w:p>
      <w:pPr>
        <w:pStyle w:val="Normal"/>
        <w:spacing w:before="0" w:after="240"/>
        <w:rPr/>
      </w:pPr>
      <w:r>
        <w:rPr/>
        <w:t xml:space="preserve">Извещение № 32514571419 </w:t>
        <w:br/>
        <w:t xml:space="preserve">Открытый аукцион в электронной форме </w:t>
        <w:br/>
        <w:br/>
        <w:t xml:space="preserve">1. Место проведения процедуры: Заявки рассматриваются Единой комиссией по адресу 420012, Россия, Республика Татарстан, г. Казань, ул. Бутлерова, д. 49 </w:t>
        <w:br/>
        <w:t xml:space="preserve">2. Дата и время проведения: 19.03.2025 10:00 (+03:00)\Местное: 19.03.2025 10:00 (+03:00) </w:t>
        <w:br/>
        <w:t xml:space="preserve">3. Дата начала подачи заявок: 02.03.2025 11:43 (+03:00)\Местное: 02.03.2025 11:43 (+03:00) </w:t>
        <w:br/>
        <w:t xml:space="preserve">4. Окончание срока подачи заявок: 18.03.2025 07:00 (+03:00)\Местное: 18.03.2025 07:00 (+03:00) </w:t>
        <w:br/>
        <w:t xml:space="preserve">5. Сведения о сроке исполнения договора: с даты заключения договора и до 28.02.2026 года </w:t>
        <w:br/>
        <w:t>6. Сведения о заказчике(ах), заключающих договор:</w:t>
        <w:br/>
        <w:t xml:space="preserve">ФЕДЕРАЛЬНОЕ ГОСУДАРСТВЕННОЕ БЮДЖЕТНОЕ ОБРАЗОВАТЕЛЬНОЕ УЧРЕЖДЕНИЕ ВЫСШЕГО ОБРАЗОВАНИЯ "КАЗАНСКИЙ ГОСУДАРСТВЕННЫЙ МЕДИЦИНСКИЙ УНИВЕРСИТЕТ" МИНИСТЕРСТВА ЗДРАВООХРАНЕНИЯ РОССИЙСКОЙ ФЕДЕРАЦИИ (420012, г Казань, ул Бутлерова, дом 49) </w:t>
        <w:br/>
        <w:t xml:space="preserve">7. Предмет закупки: Право заключения договора на выполнение работ по ремонту специализированных автотранспортных средств для нужд ФГБОУ ВО Казанский ГМУ Минздрава России </w:t>
        <w:br/>
        <w:t xml:space="preserve">8. Количество товаров, работ, услуг: 1 </w:t>
        <w:br/>
        <w:t>9. Начальная (максимальная) цена договора: 250 000,00 руб.</w:t>
        <w:br/>
        <w:t>9.1. Общая начальная (максимальная) цена запасных частей к технике, к оборудованию, услуг и (или) работ: 12 165 853,00 руб.</w:t>
        <w:br/>
        <w:t>10. Количество поданных заявок на участие: 3</w:t>
        <w:br/>
        <w:t>10.1. Количество рассмотренных заявок: 3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1"/>
        <w:gridCol w:w="2141"/>
        <w:gridCol w:w="1121"/>
        <w:gridCol w:w="1170"/>
        <w:gridCol w:w="1262"/>
        <w:gridCol w:w="1151"/>
        <w:gridCol w:w="1282"/>
        <w:gridCol w:w="1328"/>
        <w:gridCol w:w="710"/>
      </w:tblGrid>
      <w:tr>
        <w:trPr>
          <w:trHeight w:val="300" w:hRule="atLeast"/>
        </w:trPr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подачи ценового предложения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 с учетом преимущества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Предоставлено преимущество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Занятое место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ИП ГУБАЙДУЛЛИН ТИМУР РАФАЭЛЕВИЧ </w:t>
              <w:br/>
              <w:t xml:space="preserve">Страна: Российская Федерация; Почтовый индекс: 420066; Субъект РФ: ; Город: КАЗАНЬ; Улица: УЛ. ЧИСТОПОЛЬСКАЯ; Дом: Д. 7; Офис: КВ. 30; </w:t>
              <w:br/>
              <w:t xml:space="preserve">ИНН: 165812313127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17:35:49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08:43:34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7 846 975,08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7 846 975,08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"ТАИР" </w:t>
              <w:br/>
              <w:t xml:space="preserve">420033, РЕСПУБЛИКА ТАТАРСТАН (ТАТАРСТАН), г.о. ГОРОД КАЗАНЬ, Г КАЗАНЬ, УЛ КУЛАХМЕТОВА, Д. 17, К. 2, ОФИС 3 </w:t>
              <w:br/>
              <w:t xml:space="preserve">ИНН: 1655322314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13:42:59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/>
            </w:pPr>
            <w:r>
              <w:rPr>
                <w:color w:val="000000"/>
                <w:sz w:val="20"/>
                <w:szCs w:val="20"/>
              </w:rPr>
              <w:t>19.03.2025 08:43:09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7 907 804,35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7 907 804,35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"ГИДРОРЕМСЕРВИС-ТЕХНО"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12:38:36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08:01:45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12 044 194,46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12 044 194,46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>
      <w:pPr>
        <w:pStyle w:val="Style14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07"/>
        <w:gridCol w:w="4604"/>
        <w:gridCol w:w="3455"/>
      </w:tblGrid>
      <w:tr>
        <w:trPr>
          <w:trHeight w:val="300" w:hRule="atLeast"/>
        </w:trPr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/>
      </w:pPr>
      <w:r>
        <w:rPr/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979"/>
        <w:gridCol w:w="4487"/>
      </w:tblGrid>
      <w:tr>
        <w:trPr>
          <w:trHeight w:val="300" w:hRule="atLeast"/>
        </w:trPr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</w:tbl>
    <w:p>
      <w:pPr>
        <w:pStyle w:val="Normal"/>
        <w:rPr/>
      </w:pPr>
      <w:r>
        <w:rPr/>
        <w:br/>
        <w:t xml:space="preserve">Всего на заседании присутствовало 4 члена(ов) комиссии. Кворум имеется. Заседание правомочно. </w:t>
        <w:br/>
        <w:br/>
        <w:t xml:space="preserve">На основании протокола признать победителем ИП ГУБАЙДУЛЛИН ТИМУР РАФАЭЛЕВИЧ и заключить договор с ИП ГУБАЙДУЛЛИН ТИМУР РАФАЭЛЕВИЧ. </w:t>
        <w:br/>
        <w:br/>
        <w:t>16.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454"/>
        <w:gridCol w:w="2407"/>
        <w:gridCol w:w="4605"/>
      </w:tblGrid>
      <w:tr>
        <w:trPr>
          <w:trHeight w:val="300" w:hRule="atLeast"/>
        </w:trPr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Style13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4">
    <w:name w:val="Обычный (веб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2025-03-19T06:31:00Z</dcterms:created>
  <dc:creator>HomeNET</dc:creator>
  <dc:description/>
  <cp:keywords/>
  <dc:language>en-US</dc:language>
  <cp:lastModifiedBy>HomeNET</cp:lastModifiedBy>
  <cp:lastPrinted>2025-03-19T09:31:00Z</cp:lastPrinted>
  <dcterms:modified xsi:type="dcterms:W3CDTF">2025-03-19T06:31:00Z</dcterms:modified>
  <cp:revision>2</cp:revision>
  <dc:subject/>
  <dc:title>Протокол подведения итогов аукциона 32514571419-03 (вх.№ 484228)</dc:title>
</cp:coreProperties>
</file>