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Протокол 32514591967-01-01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/>
          <w:b/>
          <w:bCs/>
          <w:sz w:val="24"/>
          <w:szCs w:val="24"/>
        </w:rPr>
        <w:t>32514591967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«17»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Никитина Н.А.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посуды столовой и кухонной для столовой "Уралочка"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посуды столовой и кухонной для столовой "Уралочка"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216050.00., в т. ч. НДС 0.00 %.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2025-03-10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2025-03-17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12:00:00+03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23.13.13.112 Посуда столовая и кухонная из прочего стекла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23.13.3 Производство столовой и кухонной посуды из стекла или хрусталя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150.00000 ШТ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23.13.13.112 Посуда столовая и кухонная из прочего стекла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23.13.3 Производство столовой и кухонной посуды из стекла или хрусталя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100.00000 ШТ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23.13.13.112 Посуда столовая и кухонная из прочего стекла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23.13.3 Производство столовой и кухонной посуды из стекла или хрусталя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300.00000 ШТ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23.13.13.112 Посуда столовая и кухонная из прочего стекла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23.13.3 Производство столовой и кухонной посуды из стекла или хрусталя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250.00000 ШТ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25.71.14.110 Ложки, вилки, половники, шумовки, лопаточки для тортов, ножи для рыбы, ножи для масла, щипцы для сахара и аналогичные кухонные и столовые приборы из нержавеющей стали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25.71 Производство ножевых изделий и столовых приборов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200.00000 ШТ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25.71.14.110 Ложки, вилки, половники, шумовки, лопаточки для тортов, ножи для рыбы, ножи для масла, щипцы для сахара и аналогичные кухонные и столовые приборы из нержавеющей стали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25.71 Производство ножевых изделий и столовых приборов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200.00000 ШТ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25.71.14.110 Ложки, вилки, половники, шумовки, лопаточки для тортов, ножи для рыбы, ножи для масла, щипцы для сахара и аналогичные кухонные и столовые приборы из нержавеющей стали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25.71 Производство ножевых изделий и столовых приборов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5.00000 ШТ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>13. Извещение и документация о проведении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32514591967 лот № 1.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14. На процедуре заседания комиссии по подведению итогов присутствуют: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1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Роль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ФИО</w:t>
            </w:r>
            <w:r>
              <w:rPr>
                <w:rFonts w:ascii="Times New Roman" w:hAnsi="Times New Roman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Кворум для принятия решений имеется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2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030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642"/>
        <w:gridCol w:w="2693"/>
        <w:gridCol w:w="2695"/>
      </w:tblGrid>
      <w:tr>
        <w:trPr>
          <w:trHeight w:val="100" w:hRule="atLeast"/>
        </w:trPr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</w:p>
        </w:tc>
        <w:tc>
          <w:tcPr>
            <w:tcW w:w="2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  <w:tr>
        <w:trPr>
          <w:trHeight w:val="100" w:hRule="atLeast"/>
        </w:trPr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215 550,00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2025-03-14 07:10:33+03:00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158 625,00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2025-03-14 11:55:05+03:00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16. Результаты рассмотрения заявок    запроса котировок в электронной форме: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052"/>
        <w:gridCol w:w="5645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Входящий номер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Решение о соответствии или несоответствии требованиям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№2</w:t>
            </w:r>
            <w:r>
              <w:rPr>
                <w:rFonts w:cs="Arial" w:ascii="Arial" w:hAnsi="Arial"/>
                <w:sz w:val="20"/>
                <w:szCs w:val="20"/>
              </w:rPr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17. Сведения о ценовых предложениях, поданных участниками, заявки которых были признаны соответствующими требованиям, и присвоенных итоговых позициях: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555"/>
        <w:gridCol w:w="2259"/>
        <w:gridCol w:w="2258"/>
        <w:gridCol w:w="2155"/>
      </w:tblGrid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Ценовое предложение с учетом приоритета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№2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158 625,00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158 625,00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№1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215 550,00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215 550,00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18. В результате подведения итогов признать победителем </w:t>
      </w:r>
      <w:r>
        <w:rPr>
          <w:rFonts w:ascii="Times New Roman" w:hAnsi="Times New Roman"/>
          <w:b/>
          <w:bCs/>
        </w:rPr>
        <w:t>Участник №2</w:t>
      </w:r>
      <w:r>
        <w:rPr>
          <w:rFonts w:ascii="Times New Roman" w:hAnsi="Times New Roman"/>
        </w:rPr>
        <w:t xml:space="preserve">, предложившего цену договора </w:t>
      </w:r>
      <w:r>
        <w:rPr>
          <w:rFonts w:ascii="Times New Roman" w:hAnsi="Times New Roman"/>
          <w:b/>
          <w:bCs/>
        </w:rPr>
        <w:t>158 625,00 руб.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19.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комиссии, присутствующие на заседании: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2054"/>
        <w:gridCol w:w="2051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Лаврина Н.В.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760</Words>
  <Characters>5082</Characters>
  <CharactersWithSpaces>4332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2025-03-18T09:12:00Z</dcterms:created>
  <dc:creator>paggard</dc:creator>
  <dc:description/>
  <dc:language>en-US</dc:language>
  <cp:lastModifiedBy/>
  <cp:lastPrinted>2025-03-18T09:11:00Z</cp:lastPrinted>
  <dcterms:modified xsi:type="dcterms:W3CDTF">2025-03-18T09:12:00Z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