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ГОСУДАРСТВЕННОЕ УЧРЕЖДЕНИЕ ЗДРАВООХРАНЕНИЯ</w:t>
      </w:r>
    </w:p>
    <w:p>
      <w:pPr>
        <w:pStyle w:val="Normal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ОБЛАСТНАЯ КЛИНИЧЕСКАЯ БОЛЬНИЦА</w:t>
      </w:r>
    </w:p>
    <w:p>
      <w:pPr>
        <w:pStyle w:val="Normal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П Р И К А З</w:t>
      </w:r>
    </w:p>
    <w:p>
      <w:pPr>
        <w:pStyle w:val="BodyText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  <w:t>28 февраля 2025 г.</w:t>
        <w:tab/>
        <w:tab/>
        <w:tab/>
        <w:tab/>
        <w:tab/>
        <w:tab/>
        <w:tab/>
        <w:tab/>
        <w:tab/>
        <w:tab/>
        <w:tab/>
        <w:t xml:space="preserve"> № 141-з</w:t>
      </w:r>
    </w:p>
    <w:p>
      <w:pPr>
        <w:pStyle w:val="BodyText"/>
        <w:jc w:val="both"/>
        <w:rPr>
          <w:b/>
          <w:i/>
          <w:i/>
          <w:sz w:val="18"/>
          <w:szCs w:val="18"/>
        </w:rPr>
      </w:pPr>
      <w:r>
        <w:rPr>
          <w:b/>
          <w:i/>
          <w:sz w:val="18"/>
          <w:szCs w:val="18"/>
        </w:rPr>
      </w:r>
    </w:p>
    <w:p>
      <w:pPr>
        <w:pStyle w:val="BodyText"/>
        <w:jc w:val="both"/>
        <w:rPr>
          <w:b/>
          <w:i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«О заключении договора с единственным поставщиком (исполнителем, подрядчиком)». </w:t>
      </w:r>
    </w:p>
    <w:p>
      <w:pPr>
        <w:pStyle w:val="BodyText"/>
        <w:jc w:val="both"/>
        <w:rPr>
          <w:b/>
          <w:i/>
          <w:i/>
          <w:sz w:val="18"/>
          <w:szCs w:val="18"/>
        </w:rPr>
      </w:pPr>
      <w:r>
        <w:rPr>
          <w:b/>
          <w:i/>
          <w:sz w:val="18"/>
          <w:szCs w:val="18"/>
        </w:rPr>
      </w:r>
    </w:p>
    <w:p>
      <w:pPr>
        <w:pStyle w:val="BodyText"/>
        <w:ind w:firstLine="567" w:end="0"/>
        <w:jc w:val="both"/>
        <w:rPr/>
      </w:pPr>
      <w:r>
        <w:rPr>
          <w:sz w:val="18"/>
          <w:szCs w:val="18"/>
        </w:rPr>
        <w:t>В связи с необходимостью осуществления закупки, на оказание услуги по сопровождению программного обеспечения Медицинской информационной системы Государственная информационная система в сфере здравоохранения Саратовской области «ГИСЗ Саратовской области» («МИС ГИСЗ СО») в части приема обращений и консультационной поддержке работы пользователей в соответствии с требованиями Федерального закона от 18 июля 2011 г. N 223-ФЗ «О закупках товаров, работ, услуг отдельными видами юридических лиц» (далее – Закон), а также Положением о закупках товаров, работ и услуг для нужд Государственного учреждения здравоохранения «Областная клиническая больница».</w:t>
      </w:r>
    </w:p>
    <w:p>
      <w:pPr>
        <w:pStyle w:val="BodyText"/>
        <w:ind w:firstLine="567" w:end="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Приказываю:</w:t>
      </w:r>
    </w:p>
    <w:p>
      <w:pPr>
        <w:pStyle w:val="BodyText"/>
        <w:ind w:firstLine="567" w:end="0"/>
        <w:jc w:val="both"/>
        <w:rPr>
          <w:sz w:val="18"/>
          <w:szCs w:val="18"/>
        </w:rPr>
      </w:pPr>
      <w:r>
        <w:rPr>
          <w:sz w:val="18"/>
          <w:szCs w:val="18"/>
        </w:rPr>
        <w:t>1. Начальнику отдела по размещению государственного заказа Ивановой Е.А., провести работу по заключению договора на оказание услуги по сопровождению программного обеспечения Медицинской информационной системы Государственная информационная система в сфере здравоохранения Саратовской области «ГИСЗ Саратовской области» («МИС ГИСЗ СО») в части приема обращений и консультационной поддержке работы пользователей с единственным поставщиком (исполнителем, подрядчиком), с ГУЗ «МИАЦ».</w:t>
      </w:r>
    </w:p>
    <w:p>
      <w:pPr>
        <w:pStyle w:val="BodyText"/>
        <w:ind w:firstLine="567" w:end="0"/>
        <w:jc w:val="both"/>
        <w:rPr>
          <w:sz w:val="18"/>
          <w:szCs w:val="18"/>
        </w:rPr>
      </w:pPr>
      <w:r>
        <w:rPr>
          <w:sz w:val="18"/>
          <w:szCs w:val="18"/>
        </w:rPr>
        <w:t>2. Ведущему юрисконсульту Стратулат К.И. – разработать извещение, документацию о закупке и проект договора, организовать размещение извещения, документацию о закупке, проект договора, обоснование начальной (максимальной) цены договора в единой информационной системе в информационно-телекоммуникационной сети «Интернет» (далее - официальный сайт) в срок не позднее 28 февраля 2025 года.</w:t>
      </w:r>
    </w:p>
    <w:p>
      <w:pPr>
        <w:pStyle w:val="BodyText"/>
        <w:ind w:firstLine="567" w:end="0"/>
        <w:jc w:val="both"/>
        <w:rPr/>
      </w:pPr>
      <w:r>
        <w:rPr>
          <w:sz w:val="18"/>
          <w:szCs w:val="18"/>
        </w:rPr>
        <w:t xml:space="preserve">3. Назначить начальника службы информационных технологий Федотова М.А. ответственным за взаимодействие с Исполнителем в части исполнения им обязательств по договору. </w:t>
      </w:r>
    </w:p>
    <w:p>
      <w:pPr>
        <w:pStyle w:val="BodyText"/>
        <w:ind w:firstLine="567" w:end="0"/>
        <w:jc w:val="both"/>
        <w:rPr/>
      </w:pPr>
      <w:r>
        <w:rPr>
          <w:sz w:val="18"/>
          <w:szCs w:val="18"/>
        </w:rPr>
        <w:t>4. Назначить ответственным лицом за регистрацию сведений об исполнении договора в единой информационной системе Молоканову О.В. – бухгалтера 1 категории, Настюшкину С.Г. – ведущего бухгалтера.</w:t>
      </w:r>
    </w:p>
    <w:p>
      <w:pPr>
        <w:pStyle w:val="BodyText"/>
        <w:ind w:firstLine="567" w:end="0"/>
        <w:jc w:val="both"/>
        <w:rPr>
          <w:sz w:val="18"/>
          <w:szCs w:val="18"/>
        </w:rPr>
      </w:pPr>
      <w:r>
        <w:rPr>
          <w:sz w:val="18"/>
          <w:szCs w:val="18"/>
        </w:rPr>
        <w:t>5. Контроль за исполнением настоящего приказа оставляю за начальником службы информационных технологий Федотова М.А.</w:t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b/>
          <w:sz w:val="18"/>
          <w:szCs w:val="18"/>
        </w:rPr>
        <w:t>И.о. главного врача</w:t>
        <w:tab/>
        <w:tab/>
        <w:tab/>
        <w:tab/>
        <w:tab/>
        <w:tab/>
        <w:tab/>
        <w:tab/>
        <w:tab/>
        <w:tab/>
        <w:t>Тома И.О.</w:t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jc w:val="both"/>
        <w:rPr>
          <w:sz w:val="12"/>
          <w:szCs w:val="12"/>
        </w:rPr>
      </w:pPr>
      <w:r>
        <w:rPr>
          <w:sz w:val="12"/>
          <w:szCs w:val="12"/>
        </w:rPr>
        <w:t>Исп.: Стратулат К.И. Тел.: 491-642</w:t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spacing w:lineRule="auto" w:line="360"/>
        <w:jc w:val="both"/>
        <w:rPr>
          <w:sz w:val="18"/>
          <w:szCs w:val="18"/>
        </w:rPr>
      </w:pPr>
      <w:r>
        <w:rPr>
          <w:sz w:val="18"/>
          <w:szCs w:val="18"/>
        </w:rPr>
        <w:t>Ознакомлены:</w:t>
      </w:r>
    </w:p>
    <w:p>
      <w:pPr>
        <w:pStyle w:val="BodyText"/>
        <w:spacing w:lineRule="auto" w:line="360"/>
        <w:jc w:val="both"/>
        <w:rPr>
          <w:sz w:val="18"/>
          <w:szCs w:val="18"/>
        </w:rPr>
      </w:pPr>
      <w:r>
        <w:rPr>
          <w:sz w:val="18"/>
          <w:szCs w:val="18"/>
        </w:rPr>
        <w:t>______________ Иванова Е.А.</w:t>
      </w:r>
    </w:p>
    <w:p>
      <w:pPr>
        <w:pStyle w:val="BodyText"/>
        <w:spacing w:lineRule="auto" w:line="360"/>
        <w:jc w:val="both"/>
        <w:rPr>
          <w:sz w:val="18"/>
          <w:szCs w:val="18"/>
        </w:rPr>
      </w:pPr>
      <w:r>
        <w:rPr>
          <w:sz w:val="18"/>
          <w:szCs w:val="18"/>
        </w:rPr>
        <w:t>______________ Федотов М.А.</w:t>
      </w:r>
    </w:p>
    <w:p>
      <w:pPr>
        <w:pStyle w:val="BodyText"/>
        <w:spacing w:lineRule="auto" w:line="360"/>
        <w:jc w:val="both"/>
        <w:rPr>
          <w:sz w:val="18"/>
          <w:szCs w:val="18"/>
        </w:rPr>
      </w:pPr>
      <w:r>
        <w:rPr>
          <w:sz w:val="18"/>
          <w:szCs w:val="18"/>
        </w:rPr>
        <w:t>______________ Стратулат К.И.</w:t>
      </w:r>
    </w:p>
    <w:p>
      <w:pPr>
        <w:pStyle w:val="BodyText"/>
        <w:spacing w:lineRule="auto" w:line="360"/>
        <w:jc w:val="both"/>
        <w:rPr>
          <w:sz w:val="18"/>
          <w:szCs w:val="18"/>
        </w:rPr>
      </w:pPr>
      <w:r>
        <w:rPr>
          <w:sz w:val="18"/>
          <w:szCs w:val="18"/>
        </w:rPr>
        <w:t>______________ Молоканова О.В.</w:t>
      </w:r>
    </w:p>
    <w:p>
      <w:pPr>
        <w:pStyle w:val="BodyText"/>
        <w:spacing w:lineRule="auto" w:line="360"/>
        <w:jc w:val="both"/>
        <w:rPr>
          <w:sz w:val="18"/>
          <w:szCs w:val="18"/>
        </w:rPr>
      </w:pPr>
      <w:r>
        <w:rPr>
          <w:sz w:val="18"/>
          <w:szCs w:val="18"/>
        </w:rPr>
        <w:t>______________ Настюшкина С.Г.</w:t>
      </w:r>
    </w:p>
    <w:p>
      <w:pPr>
        <w:pStyle w:val="BodyText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4">
    <w:name w:val="Текст Знак"/>
    <w:qFormat/>
    <w:rPr>
      <w:rFonts w:ascii="Courier New" w:hAnsi="Courier New" w:cs="Courier New"/>
    </w:rPr>
  </w:style>
  <w:style w:type="character" w:styleId="Style15">
    <w:name w:val="Цветовое выделение"/>
    <w:qFormat/>
    <w:rPr>
      <w:b/>
      <w:bCs/>
      <w:color w:val="26282F"/>
    </w:rPr>
  </w:style>
  <w:style w:type="character" w:styleId="Style16">
    <w:name w:val="Выделение для Базового Поиска (курсив)"/>
    <w:qFormat/>
    <w:rPr>
      <w:b/>
      <w:bCs/>
      <w:i/>
      <w:iCs/>
      <w:color w:val="0058A9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Style18">
    <w:name w:val="Основной текст Знак"/>
    <w:qFormat/>
    <w:rPr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8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  <w:suppressAutoHyphens w:val="true"/>
      <w:overflowPunct w:val="false"/>
      <w:autoSpaceDE w:val="false"/>
      <w:spacing w:lineRule="auto" w:line="348"/>
      <w:ind w:firstLine="709" w:start="0" w:end="0"/>
      <w:jc w:val="both"/>
      <w:textAlignment w:val="baseline"/>
    </w:pPr>
    <w:rPr>
      <w:sz w:val="28"/>
      <w:szCs w:val="20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16"/>
      <w:szCs w:val="16"/>
      <w:lang w:val="ru-RU" w:bidi="ar-SA" w:eastAsia="zh-CN"/>
    </w:rPr>
  </w:style>
  <w:style w:type="paragraph" w:styleId="2">
    <w:name w:val="Знак Знак Знак2 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21">
    <w:name w:val=" Знак Знак Знак2 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Style19">
    <w:name w:val="Текст"/>
    <w:basedOn w:val="Normal"/>
    <w:qFormat/>
    <w:pPr>
      <w:overflowPunct w:val="false"/>
      <w:autoSpaceDE w:val="false"/>
    </w:pPr>
    <w:rPr>
      <w:rFonts w:ascii="Courier New" w:hAnsi="Courier New" w:cs="Courier New"/>
      <w:sz w:val="20"/>
      <w:szCs w:val="20"/>
    </w:rPr>
  </w:style>
  <w:style w:type="paragraph" w:styleId="Style20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ConsPlusNonformat">
    <w:name w:val="ConsPlusNonformat"/>
    <w:qFormat/>
    <w:pPr>
      <w:widowControl w:val="false"/>
      <w:suppressAutoHyphens w:val="tru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2009-12-02T07:33:00Z</dcterms:created>
  <dc:creator>USER1</dc:creator>
  <dc:description/>
  <cp:keywords/>
  <dc:language>en-US</dc:language>
  <cp:lastModifiedBy>ГУЗ ОКБ</cp:lastModifiedBy>
  <cp:lastPrinted>2025-02-28T13:19:00Z</cp:lastPrinted>
  <dcterms:modified xsi:type="dcterms:W3CDTF">2025-02-28T09:19:00Z</dcterms:modified>
  <cp:revision>1513</cp:revision>
  <dc:subject/>
  <dc:title>ГОСУДАРСТВЕННОЕ УЧРЕЖДЕНИЕ ЗДРАВООХРАНЕНИЯ</dc:title>
</cp:coreProperties>
</file>