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подведения итогов электронного аукциона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3695423</w:t>
      </w:r>
    </w:p>
    <w:tbl>
      <w:tblPr>
        <w:tblStyle w:val="TableGrid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156519, Костромская область, Р-Н КОСТРОМСКОЙ, П. НИКОЛЬСКОЕ, УЛ. МИРА, Д.16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УНИТАРНОЕ ПРЕДПРИЯТИЕ "КОММУНСЕРВИС" КОСТРОМСКОГО РАЙОНА КОСТРОМСКОЙ ОБЛАСТИ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УНИТАРНОЕ ПРЕДПРИЯТИЕ "КОММУНСЕРВИС" КОСТРОМСКОГО РАЙОНА КОСТРОМСКОЙ ОБЛАСТИ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Мосолкова Анна Александровна, +74942360241, zakupki@comserv-kr.ru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горюче-смазочных материалов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горюче-смазочных материалов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26.11.2025 по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торговой сессии: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15.12.2025 10:00 (МСК)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окончания торговой сессии: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 10:10 (МСК)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Место подведения итогов: </w:t>
      </w:r>
      <w:bookmarkStart w:name="_GoBack" w:id="0"/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156519, Костромская область, Р-Н КОСТРОМСКОЙ, П. НИКОЛЬСКОЕ, УЛ. МИРА, Д.16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1"/>
            <w:bookmarkStart w:name="OLE_LINK11" w:id="2"/>
            <w:bookmarkEnd w:id="1"/>
            <w:bookmarkEnd w:id="2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3"/>
            <w:bookmarkStart w:name="OLE_LINK14" w:id="4"/>
            <w:bookmarkStart w:name="OLE_LINK13" w:id="5"/>
            <w:bookmarkEnd w:id="3"/>
            <w:bookmarkEnd w:id="4"/>
            <w:bookmarkEnd w:id="5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19.20.21.115 Бензин автомобильный с октановым числом не менее 80, но не более 92 по исследовательскому методу экологического класса К5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6"/>
            <w:bookmarkStart w:name="OLE_LINK17" w:id="7"/>
            <w:bookmarkEnd w:id="6"/>
            <w:bookmarkEnd w:id="7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8"/>
            <w:bookmarkStart w:name="OLE_LINK16" w:id="9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45000</w:t>
            </w:r>
            <w:bookmarkEnd w:id="8"/>
            <w:bookmarkEnd w:id="9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1"/>
            <w:bookmarkStart w:name="OLE_LINK11" w:id="2"/>
            <w:bookmarkEnd w:id="1"/>
            <w:bookmarkEnd w:id="2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3"/>
            <w:bookmarkStart w:name="OLE_LINK14" w:id="4"/>
            <w:bookmarkStart w:name="OLE_LINK13" w:id="5"/>
            <w:bookmarkEnd w:id="3"/>
            <w:bookmarkEnd w:id="4"/>
            <w:bookmarkEnd w:id="5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19.20.21.125 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6"/>
            <w:bookmarkStart w:name="OLE_LINK17" w:id="7"/>
            <w:bookmarkEnd w:id="6"/>
            <w:bookmarkEnd w:id="7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8"/>
            <w:bookmarkStart w:name="OLE_LINK16" w:id="9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20000</w:t>
            </w:r>
            <w:bookmarkEnd w:id="8"/>
            <w:bookmarkEnd w:id="9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1"/>
            <w:bookmarkStart w:name="OLE_LINK11" w:id="2"/>
            <w:bookmarkEnd w:id="1"/>
            <w:bookmarkEnd w:id="2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3"/>
            <w:bookmarkStart w:name="OLE_LINK14" w:id="4"/>
            <w:bookmarkStart w:name="OLE_LINK13" w:id="5"/>
            <w:bookmarkEnd w:id="3"/>
            <w:bookmarkEnd w:id="4"/>
            <w:bookmarkEnd w:id="5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19.20.21.300 Топливо дизельное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6"/>
            <w:bookmarkStart w:name="OLE_LINK17" w:id="7"/>
            <w:bookmarkEnd w:id="6"/>
            <w:bookmarkEnd w:id="7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8"/>
            <w:bookmarkStart w:name="OLE_LINK16" w:id="9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45000</w:t>
            </w:r>
            <w:bookmarkEnd w:id="8"/>
            <w:bookmarkEnd w:id="9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7 569 200,00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ListParagraph"/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Федоров Евгений Викторович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Тумакова Анна Евгеньевна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Мосолкова Анна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Шамшина Татьяна Валерьевна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Кипятков Александр Витальевич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Качалов Владимир александрович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90"/>
        <w:gridCol w:w="1806"/>
        <w:gridCol w:w="1807"/>
        <w:gridCol w:w="2137"/>
        <w:gridCol w:w="1032"/>
        <w:gridCol w:w="1082"/>
      </w:tblGrid>
      <w:tr>
        <w:trPr>
          <w:trHeight w:val="1134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Дата и время подачи лучшего ценового предложения</w:t>
            </w:r>
          </w:p>
        </w:tc>
        <w:tc>
          <w:tcPr>
            <w:tcW w:w="21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Итоговая позиция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>
        <w:trPr>
          <w:trHeight w:val="2077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"ПРОГРЕСС"</w:t>
            </w:r>
          </w:p>
        </w:tc>
        <w:tc>
          <w:tcPr>
            <w:tcW w:w="1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  <w:tc>
          <w:tcPr>
            <w:tcW w:w="21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10"/>
            <w:bookmarkStart w:name="OLE_LINK2" w:id="1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  <w:bookmarkEnd w:id="10"/>
            <w:bookmarkEnd w:id="11"/>
          </w:p>
        </w:tc>
      </w:tr>
    </w:tbl>
    <w:p>
      <w:pPr>
        <w:pStyle w:val="Normal"/>
        <w:spacing w:before="0" w:after="0" w:line="240" w:lineRule="auto"/>
        <w:ind w:left="-567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>На основании результатов проведения электронного аукциона договор заключается с участником – ОБЩЕСТВО С ОГРАНИЧЕННОЙ ОТВЕТСТВЕННОСТЬЮ "ПРОГРЕСС", заявка на участие которого была признана соответствующей требованиям, установленным документацией об аукционе, и подана ранее других заявок на участие, признанных соответствующими указанным требованиям.</w:t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подведения итогов электронного аукциона подписан всеми присутствующими на заседании членами аукционной комиссии.</w:t>
      </w:r>
    </w:p>
    <w:tbl>
      <w:tblPr>
        <w:tblpPr w:leftFromText="181" w:rightFromText="181" w:topFromText="0" w:bottomFromText="0" w:vertAnchor="text" w:horzAnchor="margin" w:tblpX="-539" w:tblpY="398"/>
        <w:tblW w:w="9781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Федоров Евгений Викторович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Тумакова Анна Евгеньевна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Мосолкова Анна Александровна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Шамшина Татьяна Валерьевна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Кипятков Александр Витальевич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Качалов Владимир александрович</w:t>
            </w:r>
          </w:p>
        </w:tc>
      </w:tr>
    </w:tbl>
    <w:p>
      <w:pPr>
        <w:pStyle w:val="Normal"/>
        <w:spacing w:before="0" w:after="0" w:line="240" w:lineRule="auto"/>
        <w:ind w:hanging="567"/>
        <w:contextualSpacing/>
        <w:rPr>
          <w:szCs w:val="28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d590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Heading1Char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1"/>
    <w:next w:val="Normal"/>
    <w:link w:val="Heading2Char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Heading3Char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Heading4Char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Heading5Char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Heading2Char" w:customStyle="1">
    <w:name w:val="Heading 2 Char"/>
    <w:basedOn w:val="DefaultParagraphFont"/>
    <w:link w:val="Heading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Heading3Char" w:customStyle="1">
    <w:name w:val="Heading 3 Char"/>
    <w:basedOn w:val="DefaultParagraphFont"/>
    <w:link w:val="Heading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Heading4Char" w:customStyle="1">
    <w:name w:val="Heading 4 Char"/>
    <w:basedOn w:val="DefaultParagraphFont"/>
    <w:link w:val="Heading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BodyTextChar" w:customStyle="1">
    <w:name w:val="Body Text Char"/>
    <w:basedOn w:val="DefaultParagraphFont"/>
    <w:link w:val="BodyText"/>
    <w:uiPriority w:val="99"/>
    <w:semiHidden/>
    <w:qFormat/>
    <w:rsid w:val="00462c8b"/>
    <w:rPr/>
  </w:style>
  <w:style w:type="character" w:styleId="Style9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Style10">
    <w:name w:val="Заголовок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1">
    <w:name w:val="Body Text"/>
    <w:basedOn w:val="Normal"/>
    <w:link w:val="BodyTextChar"/>
    <w:uiPriority w:val="99"/>
    <w:semiHidden/>
    <w:unhideWhenUsed/>
    <w:rsid w:val="00462c8b"/>
    <w:pPr>
      <w:spacing w:before="0" w:after="120"/>
    </w:pPr>
    <w:rPr/>
  </w:style>
  <w:style w:type="paragraph" w:styleId="Style12">
    <w:name w:val="List"/>
    <w:basedOn w:val="Style11"/>
    <w:pPr/>
    <w:rPr>
      <w:rFonts w:cs="Arial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5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6" w:customStyle="1">
    <w:name w:val="Заголовок таблицы"/>
    <w:basedOn w:val="Style15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ad5908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LibreOffice/6.4.5.2$Windows_X86_64 LibreOffice_project/a726b36747cf2001e06b58ad5db1aa3a9a1872d6</Application>
  <Pages>2</Pages>
  <Words>280</Words>
  <Characters>1168</Characters>
  <CharactersWithSpaces>1281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2020-03-11T13:59:00Z</dcterms:created>
  <dc:creator>свиридова</dc:creator>
  <dc:description/>
  <dc:language>ru-RU</dc:language>
  <cp:lastModifiedBy/>
  <dcterms:modified xsi:type="dcterms:W3CDTF">2022-01-11T06:36:35Z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