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ПРОТОКОЛ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подведения итогов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№</w:t>
      </w:r>
      <w:r>
        <w:rPr>
          <w:rFonts w:ascii="Times New Roman" w:hAnsi="Times New Roman"/>
          <w:b/>
          <w:bCs/>
        </w:rPr>
        <w:t>32515492305</w:t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>«15» декабря 2025 года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1.Заказчиком является:</w:t>
      </w:r>
      <w:r>
        <w:rPr>
          <w:rFonts w:ascii="Times New Roman" w:hAnsi="Times New Roman"/>
        </w:rPr>
        <w:t xml:space="preserve"> ГОСУДАРСТВЕННОЕ АВТОНОМНОЕ УЧРЕЖДЕНИЕ ЗДРАВООХРАНЕНИЯ СВЕРДЛОВСКОЙ ОБЛАСТИ «ПСИХИАТРИЧЕСКАЯ БОЛЬНИЦА №7» </w:t>
      </w:r>
      <w:r>
        <w:rPr>
          <w:rFonts w:cs="Arial" w:ascii="Arial" w:hAnsi="Arial"/>
          <w:sz w:val="20"/>
          <w:szCs w:val="20"/>
        </w:rPr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2. Наименование закупки и предмета договора:</w:t>
      </w:r>
      <w:r>
        <w:rPr>
          <w:rFonts w:ascii="Times New Roman" w:hAnsi="Times New Roman"/>
        </w:rPr>
        <w:t xml:space="preserve"> Поставка нефтепродуктов (бензин автомобильный, топливо дизельное) для нужд ГАУЗ СО "Психиатрическая больница № 7"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3. Начальная (максимальная) цена договора: </w:t>
      </w:r>
      <w:r>
        <w:rPr>
          <w:rFonts w:ascii="Times New Roman" w:hAnsi="Times New Roman"/>
        </w:rPr>
        <w:t xml:space="preserve">1800000.00 руб. 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начала подачи заявок:</w:t>
      </w:r>
      <w:r>
        <w:rPr>
          <w:rFonts w:ascii="Times New Roman" w:hAnsi="Times New Roman"/>
        </w:rPr>
        <w:t xml:space="preserve"> 04.12.2025 22:07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5.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окончания подачи заявок:</w:t>
      </w:r>
      <w:r>
        <w:rPr>
          <w:rFonts w:ascii="Times New Roman" w:hAnsi="Times New Roman"/>
        </w:rPr>
        <w:t xml:space="preserve"> 15.12.2025 07:00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6.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подведения итогов:</w:t>
      </w:r>
      <w:r>
        <w:rPr>
          <w:rFonts w:ascii="Times New Roman" w:hAnsi="Times New Roman"/>
        </w:rPr>
        <w:t xml:space="preserve"> 19.12.2025 22:00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7.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Место рассмотрения заявок:</w:t>
      </w:r>
      <w:r>
        <w:rPr>
          <w:rFonts w:ascii="Times New Roman" w:hAnsi="Times New Roman"/>
        </w:rPr>
        <w:t xml:space="preserve"> 622013, СВЕРДЛОВСКАЯ ОБЛАСТЬ, Г НИЖНИЙ ТАГИЛ, УЛ МОНТАЖНИКОВ, ЗД. 80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8. Срок исполнения договора:</w:t>
      </w:r>
      <w:r>
        <w:rPr>
          <w:rFonts w:ascii="Times New Roman" w:hAnsi="Times New Roman"/>
        </w:rPr>
        <w:t xml:space="preserve"> Согласно закупочной документации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9. Классификация товаров, работ, услуг:</w:t>
      </w:r>
      <w:r>
        <w:rPr>
          <w:rFonts w:ascii="Times New Roman" w:hAnsi="Times New Roman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10229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798"/>
        <w:gridCol w:w="2128"/>
        <w:gridCol w:w="1197"/>
        <w:gridCol w:w="2053"/>
        <w:gridCol w:w="2053"/>
      </w:tblGrid>
      <w:tr>
        <w:trPr>
          <w:trHeight w:val="100" w:hRule="atLeast"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Классификация по ОКПД2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Классификация по ОКВЭД2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Единица измерения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Количество (объем)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Дополнительные сведения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19.20.2 Разделение и извлечение фракций из нефтяного (попутного) газа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л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Бензин автомобильный АИ-92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19.20.21.135 Бензин автомобильный с октановым числом более 95, но не более 98 по исследовательскому методу экологического класса К5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19.20.2 Разделение и извлечение фракций из нефтяного (попутного) газа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л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Бензин автомобильный АИ-95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19.20.21.325 Топливо дизельное зимнее экологического класса К5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19.20.2 Разделение и извлечение фракций из нефтяного (попутного) газа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л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Топливо дизельное зимнее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19.20.21.325 Топливо дизельное зимнее экологического класса К5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19.20.2 Разделение и извлечение фракций из нефтяного (попутного) газа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л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Топливо дизельное летнее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 xml:space="preserve">10. Состав комиссии: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На заседании комиссии (кворум имеется), при подведении итогов закупки присутствовали:    </w:t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Смоленцев Денис Павлович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Председатель комиссии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 xml:space="preserve"> Члены единой комиссии: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Евсеева Светлана Николаевна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Малеева Юлия Федоровна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11.</w:t>
      </w:r>
      <w:r>
        <w:rPr>
          <w:rFonts w:ascii="Times New Roman" w:hAnsi="Times New Roman"/>
        </w:rPr>
        <w:t xml:space="preserve"> На момент окончания подачи заявок на участие в закупке было подано: 1 заявка.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12.</w:t>
      </w:r>
      <w:r>
        <w:rPr>
          <w:rFonts w:ascii="Times New Roman" w:hAnsi="Times New Roman"/>
        </w:rPr>
        <w:t xml:space="preserve"> Были рассмотрены заявки следующих участников закупки: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9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30"/>
        <w:gridCol w:w="2566"/>
        <w:gridCol w:w="2566"/>
        <w:gridCol w:w="2567"/>
      </w:tblGrid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Наименование участника    </w:t>
              <w:br/>
              <w:t xml:space="preserve">ИНН/КПП   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Дата и время регистрации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(</w:t>
            </w:r>
            <w:r>
              <w:rPr>
                <w:rFonts w:ascii="Times New Roman" w:hAnsi="Times New Roman"/>
                <w:b/>
              </w:rPr>
              <w:t>сумма цен единиц товара)</w:t>
              <w:br/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КРАВЦОВА ИРИНА ЮРЬЕВНА </w:t>
              <w:br/>
              <w:t xml:space="preserve">662314362419/ </w:t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12.12.2025 10:29 (МСК)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289,73 руб.</w:t>
            </w:r>
            <w:r>
              <w:rPr>
                <w:rFonts w:cs="Arial" w:ascii="Arial" w:hAnsi="Arial"/>
                <w:sz w:val="20"/>
                <w:szCs w:val="20"/>
              </w:rPr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13.</w:t>
      </w:r>
      <w:r>
        <w:rPr>
          <w:rFonts w:ascii="Times New Roman" w:hAnsi="Times New Roman"/>
        </w:rPr>
        <w:t xml:space="preserve"> Комиссия рассмотрела заявки на соответствие их требованиям, установленным документацией, и приняла следующие решения: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385"/>
        <w:gridCol w:w="3421"/>
        <w:gridCol w:w="3421"/>
      </w:tblGrid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Статус допуска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Основание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Допущен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Состав документов участника закупки соответствует требованиям документации    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Количество отклоненных заявок:</w:t>
      </w:r>
      <w:r>
        <w:rPr>
          <w:rFonts w:ascii="Times New Roman" w:hAnsi="Times New Roman"/>
        </w:rPr>
        <w:t xml:space="preserve"> 0 шт. 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Сведения о решении каждого члена комиссии о соответствии заявок участников: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9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Фамилия И.О. членов комиссии</w:t>
            </w:r>
          </w:p>
        </w:tc>
        <w:tc>
          <w:tcPr>
            <w:tcW w:w="5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Заявка №1      </w:t>
            </w:r>
          </w:p>
        </w:tc>
      </w:tr>
      <w:tr>
        <w:trPr>
          <w:trHeight w:val="100" w:hRule="atLeast"/>
        </w:trPr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Евсеева Светлана Николаевна (Член комиссии)</w:t>
            </w:r>
          </w:p>
        </w:tc>
        <w:tc>
          <w:tcPr>
            <w:tcW w:w="5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Малеева Юлия Федоровна (Член комиссии)</w:t>
            </w:r>
          </w:p>
        </w:tc>
        <w:tc>
          <w:tcPr>
            <w:tcW w:w="5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Смоленцев Денис Павлович (Председатель комиссии)</w:t>
            </w:r>
          </w:p>
        </w:tc>
        <w:tc>
          <w:tcPr>
            <w:tcW w:w="5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ИТОГО</w:t>
            </w:r>
          </w:p>
        </w:tc>
        <w:tc>
          <w:tcPr>
            <w:tcW w:w="5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val="100" w:hRule="atLeast"/>
        </w:trPr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Соответствует</w:t>
            </w:r>
          </w:p>
        </w:tc>
        <w:tc>
          <w:tcPr>
            <w:tcW w:w="5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val="100" w:hRule="atLeast"/>
        </w:trPr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Не соответствует</w:t>
            </w:r>
          </w:p>
        </w:tc>
        <w:tc>
          <w:tcPr>
            <w:tcW w:w="5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14.</w:t>
      </w:r>
      <w:r>
        <w:rPr>
          <w:rFonts w:ascii="Times New Roman" w:hAnsi="Times New Roman"/>
        </w:rPr>
        <w:t xml:space="preserve"> По результатам подведения итогов комиссией принято решение признать закупку несостоявшейся, в связи с тем, что на участие в закупке подана только одна заявка.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15.</w:t>
      </w:r>
      <w:r>
        <w:rPr>
          <w:rFonts w:ascii="Times New Roman" w:hAnsi="Times New Roman"/>
        </w:rPr>
        <w:t xml:space="preserve"> Комиссией принято решение заключить договор на условиях, предусмотренных документацией о закупке, по минимальной цене договора, единственным участником, подавшим заявку: </w:t>
      </w:r>
      <w:r>
        <w:rPr>
          <w:rFonts w:ascii="Times New Roman" w:hAnsi="Times New Roman"/>
          <w:b/>
          <w:bCs/>
        </w:rPr>
        <w:t>КРАВЦОВА ИРИНА ЮРЬЕВНА.</w:t>
      </w:r>
      <w:r>
        <w:rPr>
          <w:rFonts w:ascii="Times New Roman" w:hAnsi="Times New Roman"/>
        </w:rPr>
        <w:t xml:space="preserve"> Указанный участник не вправе отказаться от заключения договора.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16.</w:t>
      </w:r>
      <w:r>
        <w:rPr>
          <w:rFonts w:ascii="Times New Roman" w:hAnsi="Times New Roman"/>
        </w:rPr>
        <w:t xml:space="preserve"> Протокол подведения итогов закупки подписан всеми присутствующими на заседании членами комиссии и будет размещен на сайте ЕИС https://zakupki.gov.ru/ и на сайте ЭТП ГПБ https://etp.gpb.ru.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385"/>
        <w:gridCol w:w="3421"/>
        <w:gridCol w:w="3421"/>
      </w:tblGrid>
      <w:tr>
        <w:trPr>
          <w:trHeight w:val="100" w:hRule="atLeast"/>
        </w:trPr>
        <w:tc>
          <w:tcPr>
            <w:tcW w:w="3385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Смоленцев Денис Павлович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38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Евсеева Светлана Николаевна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38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Малеева Юлия Федоровна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592</Words>
  <Characters>3961</Characters>
  <CharactersWithSpaces>3376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2025-12-15T14:56:00Z</dcterms:created>
  <dc:creator>paggard</dc:creator>
  <dc:description/>
  <dc:language>en-US</dc:language>
  <cp:lastModifiedBy/>
  <dcterms:modified xsi:type="dcterms:W3CDTF">2025-12-15T15:03:00Z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Евсеева Светлана Николаевна</vt:lpwstr>
  </property>
</Properties>
</file>