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Arial" w:hAnsi="Arial" w:cs="Arial"/>
          <w:sz w:val="26"/>
          <w:szCs w:val="26"/>
        </w:rPr>
      </w:pPr>
      <w:r>
        <w:rPr>
          <w:rFonts w:cs="Arial" w:ascii="Arial" w:hAnsi="Arial"/>
          <w:b/>
          <w:bCs/>
          <w:sz w:val="26"/>
          <w:szCs w:val="26"/>
        </w:rPr>
        <w:t>ПРОТОКОЛ</w:t>
      </w:r>
    </w:p>
    <w:p>
      <w:pPr>
        <w:pStyle w:val="Style34"/>
        <w:spacing w:before="0" w:after="0"/>
        <w:jc w:val="center"/>
        <w:rPr>
          <w:rFonts w:ascii="Arial" w:hAnsi="Arial" w:cs="Arial"/>
          <w:b/>
          <w:bCs/>
          <w:sz w:val="26"/>
          <w:szCs w:val="26"/>
        </w:rPr>
      </w:pPr>
      <w:r>
        <w:rPr>
          <w:rFonts w:cs="Arial" w:ascii="Arial" w:hAnsi="Arial"/>
          <w:b/>
          <w:sz w:val="26"/>
          <w:szCs w:val="26"/>
        </w:rPr>
        <w:t xml:space="preserve">о проведении закупки </w:t>
      </w:r>
      <w:r>
        <w:rPr>
          <w:rFonts w:cs="Arial" w:ascii="Arial" w:hAnsi="Arial"/>
          <w:b/>
          <w:bCs/>
          <w:sz w:val="26"/>
          <w:szCs w:val="26"/>
        </w:rPr>
        <w:t>среди субъектов СМСП в электронном магазине</w:t>
      </w:r>
      <w:r>
        <w:rPr>
          <w:b/>
        </w:rPr>
        <w:t xml:space="preserve"> </w:t>
      </w:r>
      <w:r>
        <w:rPr>
          <w:rFonts w:cs="Arial" w:ascii="Arial" w:hAnsi="Arial"/>
          <w:b/>
          <w:bCs/>
          <w:sz w:val="26"/>
          <w:szCs w:val="26"/>
        </w:rPr>
        <w:t xml:space="preserve">(оказание тренерских услуг) </w:t>
      </w:r>
    </w:p>
    <w:p>
      <w:pPr>
        <w:pStyle w:val="Normal"/>
        <w:spacing w:before="280" w:after="280"/>
        <w:rPr>
          <w:rFonts w:ascii="Arial" w:hAnsi="Arial" w:cs="Arial"/>
          <w:sz w:val="26"/>
          <w:szCs w:val="26"/>
        </w:rPr>
      </w:pPr>
      <w:r>
        <w:rPr>
          <w:rFonts w:cs="Arial" w:ascii="Arial" w:hAnsi="Arial"/>
          <w:b/>
          <w:bCs/>
          <w:sz w:val="26"/>
          <w:szCs w:val="26"/>
        </w:rPr>
        <w:t>г. Тюмень                                                                        03 марта 2025 года</w:t>
      </w:r>
    </w:p>
    <w:p>
      <w:pPr>
        <w:pStyle w:val="Style34"/>
        <w:spacing w:before="0" w:after="0"/>
        <w:rPr/>
      </w:pPr>
      <w:r>
        <w:rPr>
          <w:rFonts w:cs="Arial" w:ascii="Arial" w:hAnsi="Arial"/>
          <w:b/>
          <w:bCs/>
          <w:sz w:val="26"/>
          <w:szCs w:val="26"/>
        </w:rPr>
        <w:t xml:space="preserve">Заказчик: </w:t>
      </w:r>
      <w:r>
        <w:rPr>
          <w:rFonts w:cs="Arial" w:ascii="Arial" w:hAnsi="Arial"/>
          <w:bCs/>
          <w:sz w:val="26"/>
          <w:szCs w:val="26"/>
        </w:rPr>
        <w:t xml:space="preserve">Муниципальное автономное учреждение </w:t>
      </w:r>
      <w:r>
        <w:rPr>
          <w:rFonts w:cs="Arial" w:ascii="Arial" w:hAnsi="Arial"/>
          <w:sz w:val="26"/>
          <w:szCs w:val="26"/>
        </w:rPr>
        <w:t>«</w:t>
      </w:r>
      <w:r>
        <w:rPr>
          <w:rFonts w:cs="Arial" w:ascii="Arial" w:hAnsi="Arial"/>
          <w:spacing w:val="9"/>
          <w:sz w:val="26"/>
          <w:szCs w:val="26"/>
          <w:shd w:fill="FFFFFF" w:val="clear"/>
        </w:rPr>
        <w:t>Тюменский городской многопрофильный центр</w:t>
      </w:r>
      <w:r>
        <w:rPr>
          <w:rFonts w:cs="Arial" w:ascii="Arial" w:hAnsi="Arial"/>
          <w:sz w:val="26"/>
          <w:szCs w:val="26"/>
        </w:rPr>
        <w:t xml:space="preserve">» </w:t>
      </w:r>
    </w:p>
    <w:p>
      <w:pPr>
        <w:pStyle w:val="Normal"/>
        <w:spacing w:before="280" w:after="280"/>
        <w:jc w:val="both"/>
        <w:rPr/>
      </w:pPr>
      <w:r>
        <w:rPr>
          <w:rFonts w:cs="Arial" w:ascii="Arial" w:hAnsi="Arial"/>
          <w:b/>
          <w:bCs/>
          <w:sz w:val="26"/>
          <w:szCs w:val="26"/>
        </w:rPr>
        <w:t xml:space="preserve">Место проведения: </w:t>
      </w:r>
      <w:r>
        <w:rPr>
          <w:rFonts w:cs="Arial" w:ascii="Arial" w:hAnsi="Arial"/>
          <w:sz w:val="26"/>
          <w:szCs w:val="26"/>
        </w:rPr>
        <w:t>625039,</w:t>
      </w:r>
      <w:r>
        <w:rPr>
          <w:rFonts w:cs="Arial" w:ascii="Arial" w:hAnsi="Arial"/>
          <w:b/>
          <w:bCs/>
          <w:sz w:val="26"/>
          <w:szCs w:val="26"/>
        </w:rPr>
        <w:t xml:space="preserve"> </w:t>
      </w:r>
      <w:r>
        <w:rPr>
          <w:rFonts w:cs="Arial" w:ascii="Arial" w:hAnsi="Arial"/>
          <w:sz w:val="26"/>
          <w:szCs w:val="26"/>
        </w:rPr>
        <w:t>г. Тюмень, ул. 50 лет Октября 46/2.</w:t>
      </w:r>
    </w:p>
    <w:p>
      <w:pPr>
        <w:pStyle w:val="Normal"/>
        <w:spacing w:before="280" w:after="280"/>
        <w:jc w:val="both"/>
        <w:rPr>
          <w:rFonts w:ascii="Arial" w:hAnsi="Arial" w:cs="Arial"/>
          <w:sz w:val="26"/>
          <w:szCs w:val="26"/>
        </w:rPr>
      </w:pPr>
      <w:r>
        <w:rPr>
          <w:rFonts w:cs="Arial" w:ascii="Arial" w:hAnsi="Arial"/>
          <w:b/>
          <w:bCs/>
          <w:sz w:val="26"/>
          <w:szCs w:val="26"/>
        </w:rPr>
        <w:t xml:space="preserve">Извещение о проведении закупки у единственного поставщика размещено: </w:t>
      </w:r>
      <w:r>
        <w:rPr>
          <w:rFonts w:cs="Arial" w:ascii="Arial" w:hAnsi="Arial"/>
          <w:sz w:val="26"/>
          <w:szCs w:val="26"/>
        </w:rPr>
        <w:t>в</w:t>
      </w:r>
      <w:r>
        <w:rPr>
          <w:rFonts w:cs="Arial" w:ascii="Arial" w:hAnsi="Arial"/>
          <w:b/>
          <w:bCs/>
          <w:sz w:val="26"/>
          <w:szCs w:val="26"/>
        </w:rPr>
        <w:t xml:space="preserve">  </w:t>
      </w:r>
      <w:r>
        <w:rPr>
          <w:rFonts w:cs="Arial" w:ascii="Arial" w:hAnsi="Arial"/>
          <w:bCs/>
          <w:sz w:val="26"/>
          <w:szCs w:val="26"/>
        </w:rPr>
        <w:t>электронном магазине на</w:t>
      </w:r>
      <w:r>
        <w:rPr>
          <w:rFonts w:cs="Arial" w:ascii="Arial" w:hAnsi="Arial"/>
          <w:sz w:val="26"/>
          <w:szCs w:val="26"/>
        </w:rPr>
        <w:t xml:space="preserve"> сайте </w:t>
      </w:r>
      <w:hyperlink r:id="rId2">
        <w:r>
          <w:rPr>
            <w:rStyle w:val="Hyperlink"/>
            <w:rFonts w:cs="Arial" w:ascii="Arial" w:hAnsi="Arial"/>
            <w:bCs/>
            <w:sz w:val="26"/>
            <w:szCs w:val="26"/>
          </w:rPr>
          <w:t>https://etpgpb.ru/</w:t>
        </w:r>
      </w:hyperlink>
      <w:r>
        <w:rPr>
          <w:rFonts w:cs="Arial" w:ascii="Arial" w:hAnsi="Arial"/>
          <w:bCs/>
          <w:sz w:val="26"/>
          <w:szCs w:val="26"/>
        </w:rPr>
        <w:t xml:space="preserve"> и на официальном сайте </w:t>
      </w:r>
      <w:hyperlink r:id="rId3">
        <w:r>
          <w:rPr>
            <w:rStyle w:val="Hyperlink"/>
            <w:rFonts w:cs="Arial" w:ascii="Arial" w:hAnsi="Arial"/>
            <w:bCs/>
            <w:sz w:val="26"/>
            <w:szCs w:val="26"/>
            <w:lang w:val="en-US"/>
          </w:rPr>
          <w:t>http</w:t>
        </w:r>
        <w:r>
          <w:rPr>
            <w:rStyle w:val="Hyperlink"/>
            <w:rFonts w:cs="Arial" w:ascii="Arial" w:hAnsi="Arial"/>
            <w:bCs/>
            <w:sz w:val="26"/>
            <w:szCs w:val="26"/>
          </w:rPr>
          <w:t>://</w:t>
        </w:r>
        <w:r>
          <w:rPr>
            <w:rStyle w:val="Hyperlink"/>
            <w:rFonts w:cs="Arial" w:ascii="Arial" w:hAnsi="Arial"/>
            <w:bCs/>
            <w:sz w:val="26"/>
            <w:szCs w:val="26"/>
            <w:lang w:val="en-US"/>
          </w:rPr>
          <w:t>zakupki</w:t>
        </w:r>
        <w:r>
          <w:rPr>
            <w:rStyle w:val="Hyperlink"/>
            <w:rFonts w:cs="Arial" w:ascii="Arial" w:hAnsi="Arial"/>
            <w:bCs/>
            <w:sz w:val="26"/>
            <w:szCs w:val="26"/>
          </w:rPr>
          <w:t>.</w:t>
        </w:r>
        <w:r>
          <w:rPr>
            <w:rStyle w:val="Hyperlink"/>
            <w:rFonts w:cs="Arial" w:ascii="Arial" w:hAnsi="Arial"/>
            <w:bCs/>
            <w:sz w:val="26"/>
            <w:szCs w:val="26"/>
            <w:lang w:val="en-US"/>
          </w:rPr>
          <w:t>gov</w:t>
        </w:r>
        <w:r>
          <w:rPr>
            <w:rStyle w:val="Hyperlink"/>
            <w:rFonts w:cs="Arial" w:ascii="Arial" w:hAnsi="Arial"/>
            <w:bCs/>
            <w:sz w:val="26"/>
            <w:szCs w:val="26"/>
          </w:rPr>
          <w:t>.</w:t>
        </w:r>
        <w:r>
          <w:rPr>
            <w:rStyle w:val="Hyperlink"/>
            <w:rFonts w:cs="Arial" w:ascii="Arial" w:hAnsi="Arial"/>
            <w:bCs/>
            <w:sz w:val="26"/>
            <w:szCs w:val="26"/>
            <w:lang w:val="en-US"/>
          </w:rPr>
          <w:t>ru</w:t>
        </w:r>
      </w:hyperlink>
      <w:r>
        <w:rPr>
          <w:rFonts w:cs="Arial" w:ascii="Arial" w:hAnsi="Arial"/>
          <w:bCs/>
          <w:sz w:val="26"/>
          <w:szCs w:val="26"/>
        </w:rPr>
        <w:t>.</w:t>
      </w:r>
    </w:p>
    <w:p>
      <w:pPr>
        <w:pStyle w:val="Normal"/>
        <w:spacing w:before="280" w:after="280"/>
        <w:jc w:val="both"/>
        <w:rPr/>
      </w:pPr>
      <w:r>
        <w:rPr>
          <w:rFonts w:cs="Arial" w:ascii="Arial" w:hAnsi="Arial"/>
          <w:b/>
          <w:bCs/>
          <w:sz w:val="26"/>
          <w:szCs w:val="26"/>
        </w:rPr>
        <w:t>Предмет договора:</w:t>
      </w:r>
      <w:r>
        <w:rPr>
          <w:sz w:val="22"/>
          <w:szCs w:val="22"/>
        </w:rPr>
        <w:t xml:space="preserve"> </w:t>
      </w:r>
      <w:r>
        <w:rPr>
          <w:rFonts w:cs="Arial" w:ascii="Arial" w:hAnsi="Arial"/>
          <w:sz w:val="26"/>
          <w:szCs w:val="26"/>
        </w:rPr>
        <w:t>Оказание тренерских услуг.</w:t>
      </w:r>
    </w:p>
    <w:p>
      <w:pPr>
        <w:pStyle w:val="Normal"/>
        <w:jc w:val="both"/>
        <w:rPr/>
      </w:pPr>
      <w:r>
        <w:rPr>
          <w:rFonts w:cs="Arial" w:ascii="Arial" w:hAnsi="Arial"/>
          <w:b/>
          <w:sz w:val="26"/>
          <w:szCs w:val="26"/>
        </w:rPr>
        <w:t>Цена договора</w:t>
      </w:r>
      <w:r>
        <w:rPr>
          <w:rFonts w:cs="Arial" w:ascii="Arial" w:hAnsi="Arial"/>
          <w:sz w:val="26"/>
          <w:szCs w:val="26"/>
        </w:rPr>
        <w:t>:</w:t>
      </w:r>
      <w:r>
        <w:rPr>
          <w:rFonts w:cs="Arial" w:ascii="Arial" w:hAnsi="Arial"/>
          <w:b/>
          <w:sz w:val="26"/>
          <w:szCs w:val="26"/>
        </w:rPr>
        <w:t xml:space="preserve"> </w:t>
      </w:r>
      <w:r>
        <w:rPr>
          <w:rFonts w:cs="Arial" w:ascii="Arial" w:hAnsi="Arial"/>
          <w:sz w:val="26"/>
          <w:szCs w:val="26"/>
        </w:rPr>
        <w:t>600 000,00 (шестьсот тысяч) рублей 00 копеек.</w:t>
      </w:r>
    </w:p>
    <w:p>
      <w:pPr>
        <w:pStyle w:val="Normal"/>
        <w:jc w:val="both"/>
        <w:rPr>
          <w:rFonts w:ascii="Arial" w:hAnsi="Arial" w:cs="Arial"/>
          <w:sz w:val="26"/>
          <w:szCs w:val="26"/>
        </w:rPr>
      </w:pPr>
      <w:r>
        <w:rPr>
          <w:rFonts w:cs="Arial" w:ascii="Arial" w:hAnsi="Arial"/>
          <w:sz w:val="26"/>
          <w:szCs w:val="26"/>
        </w:rPr>
      </w:r>
    </w:p>
    <w:tbl>
      <w:tblPr>
        <w:tblW w:w="10958" w:type="dxa"/>
        <w:jc w:val="start"/>
        <w:tblInd w:w="8" w:type="dxa"/>
        <w:tblLayout w:type="fixed"/>
        <w:tblCellMar>
          <w:top w:w="0" w:type="dxa"/>
          <w:start w:w="108" w:type="dxa"/>
          <w:bottom w:w="0" w:type="dxa"/>
          <w:end w:w="108" w:type="dxa"/>
        </w:tblCellMar>
      </w:tblPr>
      <w:tblGrid>
        <w:gridCol w:w="10958"/>
      </w:tblGrid>
      <w:tr>
        <w:trPr/>
        <w:tc>
          <w:tcPr>
            <w:tcW w:w="10958" w:type="dxa"/>
            <w:tcBorders/>
          </w:tcPr>
          <w:p>
            <w:pPr>
              <w:pStyle w:val="BodyText"/>
              <w:spacing w:lineRule="atLeast" w:line="0"/>
              <w:rPr/>
            </w:pPr>
            <w:r>
              <w:rPr>
                <w:rFonts w:cs="Arial" w:ascii="Arial" w:hAnsi="Arial"/>
                <w:b/>
                <w:sz w:val="26"/>
                <w:szCs w:val="26"/>
              </w:rPr>
              <w:t>Состав комиссии:</w:t>
            </w:r>
            <w:r>
              <w:rPr/>
              <w:t xml:space="preserve"> </w:t>
            </w:r>
          </w:p>
          <w:tbl>
            <w:tblPr>
              <w:tblW w:w="9393" w:type="dxa"/>
              <w:jc w:val="start"/>
              <w:tblInd w:w="0" w:type="dxa"/>
              <w:tblLayout w:type="fixed"/>
              <w:tblCellMar>
                <w:top w:w="0" w:type="dxa"/>
                <w:start w:w="108" w:type="dxa"/>
                <w:bottom w:w="0" w:type="dxa"/>
                <w:end w:w="108" w:type="dxa"/>
              </w:tblCellMar>
            </w:tblPr>
            <w:tblGrid>
              <w:gridCol w:w="699"/>
              <w:gridCol w:w="3851"/>
              <w:gridCol w:w="4843"/>
            </w:tblGrid>
            <w:tr>
              <w:trPr>
                <w:trHeight w:val="505" w:hRule="atLeast"/>
              </w:trPr>
              <w:tc>
                <w:tcPr>
                  <w:tcW w:w="699"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szCs w:val="26"/>
                    </w:rPr>
                    <w:t>1.</w:t>
                  </w:r>
                </w:p>
              </w:tc>
              <w:tc>
                <w:tcPr>
                  <w:tcW w:w="3851" w:type="dxa"/>
                  <w:tcBorders/>
                </w:tcPr>
                <w:p>
                  <w:pPr>
                    <w:pStyle w:val="BodyTextIndent"/>
                    <w:tabs>
                      <w:tab w:val="clear" w:pos="709"/>
                      <w:tab w:val="left" w:pos="9639" w:leader="none"/>
                    </w:tabs>
                    <w:ind w:hanging="0" w:end="-1"/>
                    <w:jc w:val="start"/>
                    <w:rPr/>
                  </w:pPr>
                  <w:r>
                    <w:rPr>
                      <w:rFonts w:cs="Arial" w:ascii="Arial" w:hAnsi="Arial"/>
                      <w:szCs w:val="26"/>
                    </w:rPr>
                    <w:t>Закожурникова Галина Николаевна</w:t>
                  </w:r>
                </w:p>
              </w:tc>
              <w:tc>
                <w:tcPr>
                  <w:tcW w:w="4843" w:type="dxa"/>
                  <w:tcBorders/>
                </w:tcPr>
                <w:p>
                  <w:pPr>
                    <w:pStyle w:val="BodyTextIndent"/>
                    <w:tabs>
                      <w:tab w:val="clear" w:pos="709"/>
                      <w:tab w:val="left" w:pos="9639" w:leader="none"/>
                    </w:tabs>
                    <w:ind w:hanging="0" w:end="-1"/>
                    <w:jc w:val="start"/>
                    <w:rPr/>
                  </w:pPr>
                  <w:r>
                    <w:rPr>
                      <w:rFonts w:cs="Arial" w:ascii="Arial" w:hAnsi="Arial"/>
                      <w:szCs w:val="26"/>
                    </w:rPr>
                    <w:t>Директор МАУ «ТГМЦ» председатель комиссии</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 xml:space="preserve">                           </w:t>
                  </w:r>
                </w:p>
              </w:tc>
            </w:tr>
            <w:tr>
              <w:trPr>
                <w:trHeight w:val="750" w:hRule="atLeast"/>
              </w:trPr>
              <w:tc>
                <w:tcPr>
                  <w:tcW w:w="699"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iCs/>
                      <w:szCs w:val="26"/>
                    </w:rPr>
                    <w:t>2.</w:t>
                  </w:r>
                </w:p>
              </w:tc>
              <w:tc>
                <w:tcPr>
                  <w:tcW w:w="3851"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szCs w:val="26"/>
                    </w:rPr>
                    <w:t>Опаренкова Ксения Федоровна</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tc>
              <w:tc>
                <w:tcPr>
                  <w:tcW w:w="4843"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iCs/>
                      <w:szCs w:val="26"/>
                    </w:rPr>
                    <w:t xml:space="preserve">Начальник организационно-правового отдела </w:t>
                  </w:r>
                  <w:r>
                    <w:rPr>
                      <w:rFonts w:cs="Arial" w:ascii="Arial" w:hAnsi="Arial"/>
                      <w:szCs w:val="26"/>
                    </w:rPr>
                    <w:t xml:space="preserve">МАУ «ТГМЦ» </w:t>
                  </w:r>
                  <w:r>
                    <w:rPr>
                      <w:rFonts w:cs="Arial" w:ascii="Arial" w:hAnsi="Arial"/>
                      <w:iCs/>
                      <w:szCs w:val="26"/>
                    </w:rPr>
                    <w:t>секретарь комиссии</w:t>
                  </w:r>
                </w:p>
                <w:p>
                  <w:pPr>
                    <w:pStyle w:val="BodyTextIndent"/>
                    <w:tabs>
                      <w:tab w:val="clear" w:pos="709"/>
                      <w:tab w:val="left" w:pos="9639" w:leader="none"/>
                    </w:tabs>
                    <w:ind w:hanging="0" w:end="-1"/>
                    <w:jc w:val="start"/>
                    <w:rPr>
                      <w:rFonts w:ascii="Arial" w:hAnsi="Arial" w:cs="Arial"/>
                      <w:iCs/>
                      <w:szCs w:val="26"/>
                    </w:rPr>
                  </w:pPr>
                  <w:r>
                    <w:rPr>
                      <w:rFonts w:cs="Arial" w:ascii="Arial" w:hAnsi="Arial"/>
                      <w:iCs/>
                      <w:szCs w:val="26"/>
                    </w:rPr>
                  </w:r>
                </w:p>
                <w:p>
                  <w:pPr>
                    <w:pStyle w:val="BodyTextIndent"/>
                    <w:tabs>
                      <w:tab w:val="clear" w:pos="709"/>
                      <w:tab w:val="left" w:pos="9639" w:leader="none"/>
                    </w:tabs>
                    <w:ind w:hanging="0" w:end="-1"/>
                    <w:jc w:val="start"/>
                    <w:rPr>
                      <w:rFonts w:ascii="Arial" w:hAnsi="Arial" w:cs="Arial"/>
                      <w:iCs/>
                      <w:szCs w:val="26"/>
                    </w:rPr>
                  </w:pPr>
                  <w:r>
                    <w:rPr>
                      <w:rFonts w:cs="Arial" w:ascii="Arial" w:hAnsi="Arial"/>
                      <w:iCs/>
                      <w:szCs w:val="26"/>
                    </w:rPr>
                  </w:r>
                </w:p>
              </w:tc>
            </w:tr>
            <w:tr>
              <w:trPr>
                <w:trHeight w:val="764" w:hRule="atLeast"/>
              </w:trPr>
              <w:tc>
                <w:tcPr>
                  <w:tcW w:w="699"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szCs w:val="26"/>
                    </w:rPr>
                    <w:t>3.</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 xml:space="preserve">4.          </w:t>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p>
                  <w:pPr>
                    <w:pStyle w:val="Normal"/>
                    <w:rPr>
                      <w:rFonts w:ascii="Arial" w:hAnsi="Arial" w:cs="Arial"/>
                      <w:sz w:val="26"/>
                      <w:szCs w:val="26"/>
                    </w:rPr>
                  </w:pPr>
                  <w:r>
                    <w:rPr>
                      <w:rFonts w:cs="Arial" w:ascii="Arial" w:hAnsi="Arial"/>
                      <w:sz w:val="26"/>
                      <w:szCs w:val="26"/>
                    </w:rPr>
                  </w:r>
                </w:p>
              </w:tc>
              <w:tc>
                <w:tcPr>
                  <w:tcW w:w="3851"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szCs w:val="26"/>
                    </w:rPr>
                    <w:t>Кот Елена Викторовна</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pPr>
                  <w:r>
                    <w:rPr>
                      <w:rFonts w:cs="Arial" w:ascii="Arial" w:hAnsi="Arial"/>
                      <w:szCs w:val="26"/>
                    </w:rPr>
                    <w:t xml:space="preserve">Васильева Елена Александровна   </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 xml:space="preserve">        </w:t>
                  </w:r>
                </w:p>
              </w:tc>
              <w:tc>
                <w:tcPr>
                  <w:tcW w:w="4843" w:type="dxa"/>
                  <w:tcBorders/>
                </w:tcPr>
                <w:p>
                  <w:pPr>
                    <w:pStyle w:val="BodyTextIndent"/>
                    <w:tabs>
                      <w:tab w:val="clear" w:pos="709"/>
                      <w:tab w:val="left" w:pos="9639" w:leader="none"/>
                    </w:tabs>
                    <w:ind w:hanging="0" w:end="-1"/>
                    <w:jc w:val="start"/>
                    <w:rPr>
                      <w:rFonts w:ascii="Arial" w:hAnsi="Arial" w:cs="Arial"/>
                      <w:szCs w:val="26"/>
                    </w:rPr>
                  </w:pPr>
                  <w:r>
                    <w:rPr>
                      <w:rFonts w:cs="Arial" w:ascii="Arial" w:hAnsi="Arial"/>
                      <w:iCs/>
                      <w:szCs w:val="26"/>
                    </w:rPr>
                    <w:t>Специалист по персоналу организационно-правового отдела МАУ «ТГМЦ» член комиссии</w:t>
                  </w:r>
                </w:p>
                <w:p>
                  <w:pPr>
                    <w:pStyle w:val="BodyTextIndent"/>
                    <w:tabs>
                      <w:tab w:val="clear" w:pos="709"/>
                      <w:tab w:val="left" w:pos="9639" w:leader="none"/>
                    </w:tabs>
                    <w:ind w:hanging="0" w:end="-1"/>
                    <w:jc w:val="start"/>
                    <w:rPr>
                      <w:rFonts w:ascii="Arial" w:hAnsi="Arial" w:cs="Arial"/>
                      <w:iCs/>
                      <w:szCs w:val="26"/>
                    </w:rPr>
                  </w:pPr>
                  <w:r>
                    <w:rPr>
                      <w:rFonts w:cs="Arial" w:ascii="Arial" w:hAnsi="Arial"/>
                      <w:iCs/>
                      <w:szCs w:val="26"/>
                    </w:rPr>
                  </w:r>
                </w:p>
                <w:p>
                  <w:pPr>
                    <w:pStyle w:val="Normal"/>
                    <w:rPr>
                      <w:rFonts w:ascii="Arial" w:hAnsi="Arial" w:cs="Arial"/>
                      <w:sz w:val="26"/>
                      <w:szCs w:val="26"/>
                    </w:rPr>
                  </w:pPr>
                  <w:r>
                    <w:rPr>
                      <w:rFonts w:cs="Arial" w:ascii="Arial" w:hAnsi="Arial"/>
                      <w:iCs/>
                      <w:sz w:val="26"/>
                      <w:szCs w:val="26"/>
                    </w:rPr>
                    <w:t xml:space="preserve">Главный бухгалтер отдела финансов </w:t>
                  </w:r>
                  <w:r>
                    <w:rPr>
                      <w:rFonts w:cs="Arial" w:ascii="Arial" w:hAnsi="Arial"/>
                      <w:iCs/>
                      <w:szCs w:val="26"/>
                    </w:rPr>
                    <w:t>МАУ «ТГМЦ» член комиссии</w:t>
                  </w:r>
                </w:p>
                <w:p>
                  <w:pPr>
                    <w:pStyle w:val="Normal"/>
                    <w:rPr>
                      <w:rFonts w:ascii="Arial" w:hAnsi="Arial" w:cs="Arial"/>
                      <w:iCs/>
                      <w:sz w:val="26"/>
                      <w:szCs w:val="26"/>
                    </w:rPr>
                  </w:pPr>
                  <w:r>
                    <w:rPr>
                      <w:rFonts w:cs="Arial" w:ascii="Arial" w:hAnsi="Arial"/>
                      <w:iCs/>
                      <w:sz w:val="26"/>
                      <w:szCs w:val="26"/>
                    </w:rPr>
                  </w:r>
                </w:p>
                <w:p>
                  <w:pPr>
                    <w:pStyle w:val="Normal"/>
                    <w:rPr>
                      <w:rFonts w:ascii="Arial" w:hAnsi="Arial" w:cs="Arial"/>
                      <w:iCs/>
                      <w:sz w:val="26"/>
                      <w:szCs w:val="26"/>
                    </w:rPr>
                  </w:pPr>
                  <w:r>
                    <w:rPr>
                      <w:rFonts w:cs="Arial" w:ascii="Arial" w:hAnsi="Arial"/>
                      <w:iCs/>
                      <w:sz w:val="26"/>
                      <w:szCs w:val="26"/>
                    </w:rPr>
                  </w:r>
                </w:p>
                <w:p>
                  <w:pPr>
                    <w:pStyle w:val="Normal"/>
                    <w:rPr>
                      <w:rFonts w:ascii="Arial" w:hAnsi="Arial" w:cs="Arial"/>
                      <w:iCs/>
                      <w:sz w:val="26"/>
                      <w:szCs w:val="26"/>
                    </w:rPr>
                  </w:pPr>
                  <w:r>
                    <w:rPr>
                      <w:rFonts w:cs="Arial" w:ascii="Arial" w:hAnsi="Arial"/>
                      <w:iCs/>
                      <w:sz w:val="26"/>
                      <w:szCs w:val="26"/>
                    </w:rPr>
                  </w:r>
                </w:p>
              </w:tc>
            </w:tr>
          </w:tbl>
          <w:p>
            <w:pPr>
              <w:pStyle w:val="BodyTextIndent"/>
              <w:tabs>
                <w:tab w:val="clear" w:pos="709"/>
                <w:tab w:val="left" w:pos="9639" w:leader="none"/>
              </w:tabs>
              <w:ind w:hanging="0" w:end="-1"/>
              <w:jc w:val="start"/>
              <w:rPr>
                <w:rFonts w:ascii="Arial" w:hAnsi="Arial" w:cs="Arial"/>
                <w:color w:val="000000"/>
                <w:spacing w:val="-5"/>
                <w:szCs w:val="26"/>
              </w:rPr>
            </w:pPr>
            <w:r>
              <w:rPr>
                <w:rFonts w:cs="Arial" w:ascii="Arial" w:hAnsi="Arial"/>
                <w:color w:val="000000"/>
                <w:spacing w:val="-5"/>
                <w:szCs w:val="26"/>
              </w:rPr>
            </w:r>
          </w:p>
        </w:tc>
      </w:tr>
    </w:tbl>
    <w:p>
      <w:pPr>
        <w:pStyle w:val="Normal"/>
        <w:jc w:val="both"/>
        <w:rPr/>
      </w:pPr>
      <w:r>
        <w:rPr>
          <w:rFonts w:cs="Arial" w:ascii="Arial" w:hAnsi="Arial"/>
          <w:sz w:val="26"/>
          <w:szCs w:val="26"/>
        </w:rPr>
        <w:t xml:space="preserve">На заседании Единой комиссии при рассмотрении </w:t>
      </w:r>
      <w:r>
        <w:rPr>
          <w:rFonts w:cs="Arial" w:ascii="Arial" w:hAnsi="Arial"/>
          <w:bCs/>
          <w:sz w:val="26"/>
          <w:szCs w:val="26"/>
        </w:rPr>
        <w:t xml:space="preserve">закупки у единственного поставщика </w:t>
      </w:r>
      <w:r>
        <w:rPr>
          <w:rFonts w:cs="Arial" w:ascii="Arial" w:hAnsi="Arial"/>
          <w:sz w:val="26"/>
          <w:szCs w:val="26"/>
        </w:rPr>
        <w:t>(Оказание тренерских услуг) присутствовали 4 члена комиссии. Кворум имеется. Комиссия правомочна.</w:t>
      </w:r>
    </w:p>
    <w:p>
      <w:pPr>
        <w:pStyle w:val="Normal"/>
        <w:jc w:val="both"/>
        <w:rPr>
          <w:rFonts w:ascii="Arial" w:hAnsi="Arial" w:cs="Arial"/>
          <w:sz w:val="26"/>
          <w:szCs w:val="26"/>
        </w:rPr>
      </w:pPr>
      <w:r>
        <w:rPr>
          <w:rFonts w:cs="Arial" w:ascii="Arial" w:hAnsi="Arial"/>
          <w:sz w:val="26"/>
          <w:szCs w:val="26"/>
        </w:rPr>
      </w:r>
    </w:p>
    <w:p>
      <w:pPr>
        <w:pStyle w:val="Normal"/>
        <w:jc w:val="both"/>
        <w:rPr/>
      </w:pPr>
      <w:r>
        <w:rPr>
          <w:rFonts w:cs="Arial" w:ascii="Arial" w:hAnsi="Arial"/>
          <w:b/>
          <w:sz w:val="26"/>
          <w:szCs w:val="26"/>
        </w:rPr>
        <w:t xml:space="preserve">Место поставки товаров (выполнения работ, оказания услуг): </w:t>
      </w:r>
      <w:r>
        <w:rPr>
          <w:rFonts w:cs="Arial" w:ascii="Arial" w:hAnsi="Arial"/>
          <w:sz w:val="26"/>
          <w:szCs w:val="26"/>
        </w:rPr>
        <w:t>г.Тюмень.</w:t>
      </w:r>
    </w:p>
    <w:p>
      <w:pPr>
        <w:pStyle w:val="Normal"/>
        <w:jc w:val="both"/>
        <w:rPr>
          <w:rFonts w:ascii="Arial" w:hAnsi="Arial" w:cs="Arial"/>
          <w:sz w:val="26"/>
          <w:szCs w:val="26"/>
        </w:rPr>
      </w:pPr>
      <w:r>
        <w:rPr>
          <w:rFonts w:cs="Arial" w:ascii="Arial" w:hAnsi="Arial"/>
          <w:sz w:val="26"/>
          <w:szCs w:val="26"/>
        </w:rPr>
      </w:r>
    </w:p>
    <w:p>
      <w:pPr>
        <w:pStyle w:val="Normal"/>
        <w:jc w:val="both"/>
        <w:rPr/>
      </w:pPr>
      <w:r>
        <w:rPr>
          <w:rFonts w:cs="Arial" w:ascii="Arial" w:hAnsi="Arial"/>
          <w:b/>
          <w:sz w:val="26"/>
          <w:szCs w:val="26"/>
        </w:rPr>
        <w:t xml:space="preserve">Сроки поставки товаров (выполнения работ, оказания услуг): </w:t>
      </w:r>
      <w:r>
        <w:rPr>
          <w:rFonts w:cs="Arial" w:ascii="Arial" w:hAnsi="Arial"/>
          <w:sz w:val="26"/>
          <w:szCs w:val="26"/>
        </w:rPr>
        <w:t xml:space="preserve">до 31 декабря 2025 года. </w:t>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r>
    </w:p>
    <w:tbl>
      <w:tblPr>
        <w:tblW w:w="9935" w:type="dxa"/>
        <w:jc w:val="start"/>
        <w:tblInd w:w="-40" w:type="dxa"/>
        <w:tblLayout w:type="fixed"/>
        <w:tblCellMar>
          <w:top w:w="0" w:type="dxa"/>
          <w:start w:w="108" w:type="dxa"/>
          <w:bottom w:w="0" w:type="dxa"/>
          <w:end w:w="108" w:type="dxa"/>
        </w:tblCellMar>
      </w:tblPr>
      <w:tblGrid>
        <w:gridCol w:w="534"/>
        <w:gridCol w:w="2409"/>
        <w:gridCol w:w="1741"/>
        <w:gridCol w:w="1094"/>
        <w:gridCol w:w="2268"/>
        <w:gridCol w:w="1889"/>
      </w:tblGrid>
      <w:tr>
        <w:trPr/>
        <w:tc>
          <w:tcPr>
            <w:tcW w:w="534" w:type="dxa"/>
            <w:tcBorders>
              <w:top w:val="single" w:sz="4" w:space="0" w:color="000000"/>
              <w:start w:val="single" w:sz="4" w:space="0" w:color="000000"/>
              <w:bottom w:val="single" w:sz="4" w:space="0" w:color="000000"/>
            </w:tcBorders>
          </w:tcPr>
          <w:p>
            <w:pPr>
              <w:pStyle w:val="Normal"/>
              <w:jc w:val="center"/>
              <w:rPr>
                <w:rFonts w:ascii="Arial" w:hAnsi="Arial" w:cs="Arial"/>
                <w:sz w:val="26"/>
                <w:szCs w:val="26"/>
              </w:rPr>
            </w:pPr>
            <w:r>
              <w:rPr>
                <w:rFonts w:cs="Arial" w:ascii="Arial" w:hAnsi="Arial"/>
                <w:b/>
                <w:sz w:val="26"/>
                <w:szCs w:val="26"/>
              </w:rPr>
              <w:t xml:space="preserve">№ </w:t>
            </w:r>
            <w:r>
              <w:rPr>
                <w:rFonts w:cs="Arial" w:ascii="Arial" w:hAnsi="Arial"/>
                <w:b/>
                <w:sz w:val="26"/>
                <w:szCs w:val="26"/>
              </w:rPr>
              <w:t>п/п</w:t>
            </w:r>
          </w:p>
        </w:tc>
        <w:tc>
          <w:tcPr>
            <w:tcW w:w="2409" w:type="dxa"/>
            <w:tcBorders>
              <w:top w:val="single" w:sz="4" w:space="0" w:color="000000"/>
              <w:start w:val="single" w:sz="4" w:space="0" w:color="000000"/>
              <w:bottom w:val="single" w:sz="4" w:space="0" w:color="000000"/>
            </w:tcBorders>
          </w:tcPr>
          <w:p>
            <w:pPr>
              <w:pStyle w:val="Normal"/>
              <w:jc w:val="center"/>
              <w:rPr>
                <w:rFonts w:ascii="Arial" w:hAnsi="Arial" w:cs="Arial"/>
                <w:sz w:val="26"/>
                <w:szCs w:val="26"/>
              </w:rPr>
            </w:pPr>
            <w:r>
              <w:rPr>
                <w:rFonts w:cs="Arial" w:ascii="Arial" w:hAnsi="Arial"/>
                <w:b/>
                <w:sz w:val="26"/>
                <w:szCs w:val="26"/>
              </w:rPr>
              <w:t>Фирменное наименование (наименование), организационно-правовая форма (для юр. лица)</w:t>
            </w:r>
          </w:p>
        </w:tc>
        <w:tc>
          <w:tcPr>
            <w:tcW w:w="1741" w:type="dxa"/>
            <w:tcBorders>
              <w:top w:val="single" w:sz="4" w:space="0" w:color="000000"/>
              <w:start w:val="single" w:sz="4" w:space="0" w:color="000000"/>
              <w:bottom w:val="single" w:sz="4" w:space="0" w:color="000000"/>
            </w:tcBorders>
          </w:tcPr>
          <w:p>
            <w:pPr>
              <w:pStyle w:val="Normal"/>
              <w:jc w:val="center"/>
              <w:rPr>
                <w:rFonts w:ascii="Arial" w:hAnsi="Arial" w:cs="Arial"/>
                <w:sz w:val="26"/>
                <w:szCs w:val="26"/>
              </w:rPr>
            </w:pPr>
            <w:r>
              <w:rPr>
                <w:rFonts w:cs="Arial" w:ascii="Arial" w:hAnsi="Arial"/>
                <w:b/>
                <w:sz w:val="26"/>
                <w:szCs w:val="26"/>
              </w:rPr>
              <w:t>Место нахождения (для юр. лица)</w:t>
            </w:r>
          </w:p>
        </w:tc>
        <w:tc>
          <w:tcPr>
            <w:tcW w:w="1094" w:type="dxa"/>
            <w:tcBorders>
              <w:top w:val="single" w:sz="4" w:space="0" w:color="000000"/>
              <w:start w:val="single" w:sz="4" w:space="0" w:color="000000"/>
              <w:bottom w:val="single" w:sz="4" w:space="0" w:color="000000"/>
            </w:tcBorders>
          </w:tcPr>
          <w:p>
            <w:pPr>
              <w:pStyle w:val="Normal"/>
              <w:jc w:val="center"/>
              <w:rPr>
                <w:rFonts w:ascii="Arial" w:hAnsi="Arial" w:cs="Arial"/>
                <w:sz w:val="26"/>
                <w:szCs w:val="26"/>
              </w:rPr>
            </w:pPr>
            <w:r>
              <w:rPr>
                <w:rFonts w:cs="Arial" w:ascii="Arial" w:hAnsi="Arial"/>
                <w:b/>
                <w:sz w:val="26"/>
                <w:szCs w:val="26"/>
              </w:rPr>
              <w:t>Цена договора (руб.)</w:t>
            </w:r>
          </w:p>
        </w:tc>
        <w:tc>
          <w:tcPr>
            <w:tcW w:w="2268" w:type="dxa"/>
            <w:tcBorders>
              <w:top w:val="single" w:sz="4" w:space="0" w:color="000000"/>
              <w:start w:val="single" w:sz="4" w:space="0" w:color="000000"/>
              <w:bottom w:val="single" w:sz="4" w:space="0" w:color="000000"/>
            </w:tcBorders>
          </w:tcPr>
          <w:p>
            <w:pPr>
              <w:pStyle w:val="Normal"/>
              <w:jc w:val="center"/>
              <w:rPr>
                <w:rFonts w:ascii="Arial" w:hAnsi="Arial" w:cs="Arial"/>
                <w:sz w:val="26"/>
                <w:szCs w:val="26"/>
              </w:rPr>
            </w:pPr>
            <w:r>
              <w:rPr>
                <w:rFonts w:cs="Arial" w:ascii="Arial" w:hAnsi="Arial"/>
                <w:b/>
                <w:sz w:val="26"/>
                <w:szCs w:val="26"/>
              </w:rPr>
              <w:t>Рассмотрение закупки</w:t>
            </w:r>
          </w:p>
        </w:tc>
        <w:tc>
          <w:tcPr>
            <w:tcW w:w="1889"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6"/>
                <w:szCs w:val="26"/>
              </w:rPr>
            </w:pPr>
            <w:r>
              <w:rPr>
                <w:rFonts w:cs="Arial" w:ascii="Arial" w:hAnsi="Arial"/>
                <w:b/>
                <w:sz w:val="26"/>
                <w:szCs w:val="26"/>
              </w:rPr>
              <w:t>Итоги голосования</w:t>
            </w:r>
          </w:p>
        </w:tc>
      </w:tr>
      <w:tr>
        <w:trPr/>
        <w:tc>
          <w:tcPr>
            <w:tcW w:w="534" w:type="dxa"/>
            <w:tcBorders>
              <w:top w:val="single" w:sz="4" w:space="0" w:color="000000"/>
              <w:start w:val="single" w:sz="4" w:space="0" w:color="000000"/>
              <w:bottom w:val="single" w:sz="4" w:space="0" w:color="000000"/>
            </w:tcBorders>
          </w:tcPr>
          <w:p>
            <w:pPr>
              <w:pStyle w:val="Normal"/>
              <w:jc w:val="center"/>
              <w:rPr>
                <w:rFonts w:ascii="Arial" w:hAnsi="Arial" w:cs="Arial"/>
                <w:sz w:val="26"/>
                <w:szCs w:val="26"/>
              </w:rPr>
            </w:pPr>
            <w:r>
              <w:rPr>
                <w:rFonts w:cs="Arial" w:ascii="Arial" w:hAnsi="Arial"/>
                <w:sz w:val="26"/>
                <w:szCs w:val="26"/>
              </w:rPr>
              <w:t>1.</w:t>
            </w:r>
          </w:p>
        </w:tc>
        <w:tc>
          <w:tcPr>
            <w:tcW w:w="2409" w:type="dxa"/>
            <w:tcBorders>
              <w:top w:val="single" w:sz="4" w:space="0" w:color="000000"/>
              <w:start w:val="single" w:sz="4" w:space="0" w:color="000000"/>
              <w:bottom w:val="single" w:sz="4" w:space="0" w:color="000000"/>
            </w:tcBorders>
          </w:tcPr>
          <w:p>
            <w:pPr>
              <w:pStyle w:val="Normal"/>
              <w:rPr>
                <w:rFonts w:ascii="Arial" w:hAnsi="Arial" w:cs="Arial"/>
                <w:sz w:val="26"/>
                <w:szCs w:val="26"/>
              </w:rPr>
            </w:pPr>
            <w:r>
              <w:rPr>
                <w:rFonts w:cs="Arial" w:ascii="Arial" w:hAnsi="Arial"/>
                <w:sz w:val="26"/>
                <w:szCs w:val="26"/>
              </w:rPr>
              <w:t>Индивидуальный предприниматель Петрачук Владимир Евгеньевич</w:t>
            </w:r>
          </w:p>
          <w:p>
            <w:pPr>
              <w:pStyle w:val="Normal"/>
              <w:rPr>
                <w:rFonts w:ascii="Arial" w:hAnsi="Arial" w:cs="Arial"/>
                <w:sz w:val="26"/>
                <w:szCs w:val="26"/>
              </w:rPr>
            </w:pPr>
            <w:r>
              <w:rPr>
                <w:rFonts w:cs="Arial" w:ascii="Arial" w:hAnsi="Arial"/>
                <w:sz w:val="26"/>
                <w:szCs w:val="26"/>
              </w:rPr>
              <w:t>ИНН 860602261497</w:t>
            </w:r>
          </w:p>
          <w:p>
            <w:pPr>
              <w:pStyle w:val="Normal"/>
              <w:rPr>
                <w:rFonts w:ascii="Arial" w:hAnsi="Arial" w:cs="Arial"/>
                <w:sz w:val="26"/>
                <w:szCs w:val="26"/>
              </w:rPr>
            </w:pPr>
            <w:r>
              <w:rPr>
                <w:rFonts w:cs="Arial" w:ascii="Arial" w:hAnsi="Arial"/>
                <w:sz w:val="26"/>
                <w:szCs w:val="26"/>
              </w:rPr>
              <w:t xml:space="preserve">ОГРНИП </w:t>
            </w:r>
          </w:p>
          <w:p>
            <w:pPr>
              <w:pStyle w:val="Normal"/>
              <w:rPr>
                <w:rFonts w:ascii="Arial" w:hAnsi="Arial" w:cs="Arial"/>
                <w:sz w:val="26"/>
                <w:szCs w:val="26"/>
              </w:rPr>
            </w:pPr>
            <w:r>
              <w:rPr>
                <w:rFonts w:cs="Arial" w:ascii="Arial" w:hAnsi="Arial"/>
                <w:sz w:val="26"/>
                <w:szCs w:val="26"/>
              </w:rPr>
              <w:t>323861700069592</w:t>
            </w:r>
          </w:p>
        </w:tc>
        <w:tc>
          <w:tcPr>
            <w:tcW w:w="1741" w:type="dxa"/>
            <w:tcBorders>
              <w:top w:val="single" w:sz="4" w:space="0" w:color="000000"/>
              <w:start w:val="single" w:sz="4" w:space="0" w:color="000000"/>
              <w:bottom w:val="single" w:sz="4" w:space="0" w:color="000000"/>
            </w:tcBorders>
          </w:tcPr>
          <w:p>
            <w:pPr>
              <w:pStyle w:val="Normal"/>
              <w:tabs>
                <w:tab w:val="clear" w:pos="709"/>
                <w:tab w:val="left" w:pos="9720" w:leader="none"/>
              </w:tabs>
              <w:ind w:end="-80"/>
              <w:jc w:val="both"/>
              <w:rPr>
                <w:rFonts w:ascii="Arial" w:hAnsi="Arial" w:cs="Arial"/>
                <w:sz w:val="26"/>
                <w:szCs w:val="26"/>
              </w:rPr>
            </w:pPr>
            <w:r>
              <w:rPr>
                <w:rFonts w:cs="Arial" w:ascii="Arial" w:hAnsi="Arial"/>
                <w:bCs/>
                <w:color w:val="000000"/>
                <w:sz w:val="26"/>
                <w:szCs w:val="26"/>
                <w:lang w:eastAsia="ru-RU"/>
              </w:rPr>
              <w:t>Юридический адрес:</w:t>
            </w:r>
            <w:r>
              <w:rPr>
                <w:rFonts w:cs="Arial" w:ascii="Arial" w:hAnsi="Arial"/>
                <w:sz w:val="26"/>
                <w:szCs w:val="26"/>
              </w:rPr>
              <w:t xml:space="preserve"> 628281, ХМАО, г. Урай, ул. Механиков, 26</w:t>
            </w:r>
          </w:p>
        </w:tc>
        <w:tc>
          <w:tcPr>
            <w:tcW w:w="1094" w:type="dxa"/>
            <w:tcBorders>
              <w:top w:val="single" w:sz="4" w:space="0" w:color="000000"/>
              <w:start w:val="single" w:sz="4" w:space="0" w:color="000000"/>
              <w:bottom w:val="single" w:sz="4" w:space="0" w:color="000000"/>
            </w:tcBorders>
          </w:tcPr>
          <w:p>
            <w:pPr>
              <w:pStyle w:val="Normal"/>
              <w:rPr>
                <w:rFonts w:ascii="Arial" w:hAnsi="Arial" w:cs="Arial"/>
                <w:sz w:val="26"/>
                <w:szCs w:val="26"/>
              </w:rPr>
            </w:pPr>
            <w:r>
              <w:rPr>
                <w:rFonts w:cs="Arial" w:ascii="Arial" w:hAnsi="Arial"/>
                <w:sz w:val="26"/>
                <w:szCs w:val="26"/>
              </w:rPr>
              <w:t>600 000,00</w:t>
            </w:r>
          </w:p>
        </w:tc>
        <w:tc>
          <w:tcPr>
            <w:tcW w:w="2268" w:type="dxa"/>
            <w:tcBorders>
              <w:top w:val="single" w:sz="4" w:space="0" w:color="000000"/>
              <w:start w:val="single" w:sz="4" w:space="0" w:color="000000"/>
              <w:bottom w:val="single" w:sz="4" w:space="0" w:color="000000"/>
            </w:tcBorders>
          </w:tcPr>
          <w:p>
            <w:pPr>
              <w:pStyle w:val="Normal"/>
              <w:rPr>
                <w:rFonts w:ascii="Arial" w:hAnsi="Arial" w:cs="Arial"/>
                <w:sz w:val="26"/>
                <w:szCs w:val="26"/>
              </w:rPr>
            </w:pPr>
            <w:r>
              <w:rPr>
                <w:rFonts w:cs="Arial" w:ascii="Arial" w:hAnsi="Arial"/>
                <w:sz w:val="26"/>
                <w:szCs w:val="26"/>
              </w:rPr>
              <w:t>Согласно п. 23.2.5. и п.25.3.1. Положения о закупках товаров, работ, услуг для нужд МАУ «ТГМЦ» – осуществить закупку у единственного поставщика</w:t>
            </w:r>
          </w:p>
        </w:tc>
        <w:tc>
          <w:tcPr>
            <w:tcW w:w="1889"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6"/>
                <w:szCs w:val="26"/>
              </w:rPr>
            </w:pPr>
            <w:r>
              <w:rPr>
                <w:rFonts w:cs="Arial" w:ascii="Arial" w:hAnsi="Arial"/>
                <w:sz w:val="26"/>
                <w:szCs w:val="26"/>
              </w:rPr>
              <w:t xml:space="preserve">«За» </w:t>
            </w:r>
          </w:p>
          <w:p>
            <w:pPr>
              <w:pStyle w:val="Normal"/>
              <w:jc w:val="both"/>
              <w:rPr>
                <w:rFonts w:ascii="Arial" w:hAnsi="Arial" w:cs="Arial"/>
                <w:sz w:val="26"/>
                <w:szCs w:val="26"/>
              </w:rPr>
            </w:pPr>
            <w:r>
              <w:rPr>
                <w:rFonts w:cs="Arial" w:ascii="Arial" w:hAnsi="Arial"/>
                <w:sz w:val="26"/>
                <w:szCs w:val="26"/>
              </w:rPr>
              <w:t>Г.Н. Закожурникова</w:t>
            </w:r>
          </w:p>
          <w:p>
            <w:pPr>
              <w:pStyle w:val="Normal"/>
              <w:rPr>
                <w:rFonts w:ascii="Arial" w:hAnsi="Arial" w:cs="Arial"/>
                <w:sz w:val="26"/>
                <w:szCs w:val="26"/>
              </w:rPr>
            </w:pPr>
            <w:r>
              <w:rPr>
                <w:rFonts w:cs="Arial" w:ascii="Arial" w:hAnsi="Arial"/>
                <w:sz w:val="26"/>
                <w:szCs w:val="26"/>
              </w:rPr>
              <w:t xml:space="preserve">«За» </w:t>
            </w:r>
          </w:p>
          <w:p>
            <w:pPr>
              <w:pStyle w:val="Normal"/>
              <w:rPr>
                <w:rFonts w:ascii="Arial" w:hAnsi="Arial" w:cs="Arial"/>
                <w:sz w:val="26"/>
                <w:szCs w:val="26"/>
              </w:rPr>
            </w:pPr>
            <w:r>
              <w:rPr>
                <w:rFonts w:cs="Arial" w:ascii="Arial" w:hAnsi="Arial"/>
                <w:sz w:val="26"/>
                <w:szCs w:val="26"/>
              </w:rPr>
              <w:t>Е.В. Кот</w:t>
            </w:r>
          </w:p>
          <w:p>
            <w:pPr>
              <w:pStyle w:val="Normal"/>
              <w:rPr/>
            </w:pPr>
            <w:r>
              <w:rPr>
                <w:rFonts w:cs="Arial" w:ascii="Arial" w:hAnsi="Arial"/>
                <w:sz w:val="26"/>
                <w:szCs w:val="26"/>
              </w:rPr>
              <w:t xml:space="preserve">«За» </w:t>
            </w:r>
          </w:p>
          <w:p>
            <w:pPr>
              <w:pStyle w:val="Normal"/>
              <w:rPr>
                <w:rFonts w:ascii="Arial" w:hAnsi="Arial" w:cs="Arial"/>
                <w:sz w:val="26"/>
                <w:szCs w:val="26"/>
              </w:rPr>
            </w:pPr>
            <w:r>
              <w:rPr>
                <w:rFonts w:cs="Arial" w:ascii="Arial" w:hAnsi="Arial"/>
                <w:sz w:val="26"/>
                <w:szCs w:val="26"/>
              </w:rPr>
              <w:t>К.Ф. Опаренкова</w:t>
            </w:r>
          </w:p>
          <w:p>
            <w:pPr>
              <w:pStyle w:val="Normal"/>
              <w:rPr/>
            </w:pPr>
            <w:r>
              <w:rPr>
                <w:rFonts w:cs="Arial" w:ascii="Arial" w:hAnsi="Arial"/>
                <w:sz w:val="26"/>
                <w:szCs w:val="26"/>
              </w:rPr>
              <w:t>«За»</w:t>
            </w:r>
          </w:p>
          <w:p>
            <w:pPr>
              <w:pStyle w:val="Normal"/>
              <w:rPr>
                <w:rFonts w:ascii="Arial" w:hAnsi="Arial" w:cs="Arial"/>
                <w:sz w:val="26"/>
                <w:szCs w:val="26"/>
              </w:rPr>
            </w:pPr>
            <w:r>
              <w:rPr>
                <w:rFonts w:cs="Arial" w:ascii="Arial" w:hAnsi="Arial"/>
                <w:sz w:val="26"/>
                <w:szCs w:val="26"/>
              </w:rPr>
              <w:t xml:space="preserve">Е.А. Васильева </w:t>
            </w:r>
          </w:p>
          <w:p>
            <w:pPr>
              <w:pStyle w:val="Normal"/>
              <w:rPr>
                <w:rFonts w:ascii="Arial" w:hAnsi="Arial" w:cs="Arial"/>
                <w:sz w:val="26"/>
                <w:szCs w:val="26"/>
              </w:rPr>
            </w:pPr>
            <w:r>
              <w:rPr>
                <w:rFonts w:cs="Arial" w:ascii="Arial" w:hAnsi="Arial"/>
                <w:sz w:val="26"/>
                <w:szCs w:val="26"/>
              </w:rPr>
              <w:t>«Против» 0</w:t>
            </w:r>
          </w:p>
        </w:tc>
      </w:tr>
    </w:tbl>
    <w:p>
      <w:pPr>
        <w:pStyle w:val="Normal"/>
        <w:jc w:val="both"/>
        <w:rPr>
          <w:rFonts w:ascii="Arial" w:hAnsi="Arial" w:cs="Arial"/>
          <w:sz w:val="26"/>
          <w:szCs w:val="26"/>
        </w:rPr>
      </w:pPr>
      <w:r>
        <w:rPr>
          <w:rFonts w:cs="Arial" w:ascii="Arial" w:hAnsi="Arial"/>
          <w:sz w:val="26"/>
          <w:szCs w:val="26"/>
        </w:rPr>
      </w:r>
    </w:p>
    <w:p>
      <w:pPr>
        <w:pStyle w:val="Normal"/>
        <w:ind w:firstLine="540" w:end="0"/>
        <w:jc w:val="both"/>
        <w:rPr/>
      </w:pPr>
      <w:r>
        <w:rPr>
          <w:rFonts w:cs="Arial" w:ascii="Arial" w:hAnsi="Arial"/>
          <w:b/>
          <w:sz w:val="26"/>
          <w:szCs w:val="26"/>
        </w:rPr>
        <w:t xml:space="preserve">     </w:t>
      </w:r>
      <w:r>
        <w:rPr>
          <w:rFonts w:cs="Arial" w:ascii="Arial" w:hAnsi="Arial"/>
          <w:sz w:val="26"/>
          <w:szCs w:val="26"/>
        </w:rPr>
        <w:t xml:space="preserve">Единая  комиссия единогласно решила: </w:t>
      </w:r>
    </w:p>
    <w:p>
      <w:pPr>
        <w:pStyle w:val="Normal"/>
        <w:tabs>
          <w:tab w:val="clear" w:pos="709"/>
          <w:tab w:val="left" w:pos="4110" w:leader="none"/>
        </w:tabs>
        <w:rPr>
          <w:rFonts w:ascii="Arial" w:hAnsi="Arial" w:cs="Arial"/>
          <w:sz w:val="26"/>
          <w:szCs w:val="26"/>
        </w:rPr>
      </w:pPr>
      <w:r>
        <w:rPr>
          <w:rFonts w:cs="Arial" w:ascii="Arial" w:hAnsi="Arial"/>
          <w:sz w:val="26"/>
          <w:szCs w:val="26"/>
        </w:rPr>
      </w:r>
    </w:p>
    <w:p>
      <w:pPr>
        <w:pStyle w:val="Style40"/>
        <w:ind w:firstLine="709" w:end="0"/>
        <w:jc w:val="both"/>
        <w:rPr/>
      </w:pPr>
      <w:r>
        <w:rPr>
          <w:rFonts w:cs="Arial" w:ascii="Arial" w:hAnsi="Arial"/>
          <w:sz w:val="26"/>
          <w:szCs w:val="26"/>
        </w:rPr>
        <w:t xml:space="preserve">Признать Индивидуального предпринимателя Петрачука Владимира Евгеньевича единственным поставщиком товаров, работ, услуг согласно Положения о закупке товаров, работ, услуг для нужд МАУ «ТГМЦ». </w:t>
      </w:r>
    </w:p>
    <w:p>
      <w:pPr>
        <w:pStyle w:val="Normal"/>
        <w:ind w:firstLine="709" w:end="0"/>
        <w:jc w:val="both"/>
        <w:rPr/>
      </w:pPr>
      <w:r>
        <w:rPr>
          <w:rFonts w:cs="Arial" w:ascii="Arial" w:hAnsi="Arial"/>
          <w:sz w:val="26"/>
          <w:szCs w:val="26"/>
        </w:rPr>
        <w:t xml:space="preserve">Настоящий протокол подлежит размещению на официальном сайте Российской Федерации  </w:t>
      </w:r>
      <w:hyperlink r:id="rId4">
        <w:r>
          <w:rPr>
            <w:rStyle w:val="Hyperlink"/>
            <w:rFonts w:cs="Arial" w:ascii="Arial" w:hAnsi="Arial"/>
            <w:b/>
            <w:color w:val="000000"/>
            <w:sz w:val="26"/>
            <w:szCs w:val="26"/>
            <w:lang w:val="en-US"/>
          </w:rPr>
          <w:t>www</w:t>
        </w:r>
        <w:r>
          <w:rPr>
            <w:rStyle w:val="Hyperlink"/>
            <w:rFonts w:cs="Arial" w:ascii="Arial" w:hAnsi="Arial"/>
            <w:b/>
            <w:color w:val="000000"/>
            <w:sz w:val="26"/>
            <w:szCs w:val="26"/>
          </w:rPr>
          <w:t>.</w:t>
        </w:r>
        <w:r>
          <w:rPr>
            <w:rStyle w:val="Hyperlink"/>
            <w:rFonts w:cs="Arial" w:ascii="Arial" w:hAnsi="Arial"/>
            <w:b/>
            <w:color w:val="000000"/>
            <w:sz w:val="26"/>
            <w:szCs w:val="26"/>
            <w:lang w:val="en-US"/>
          </w:rPr>
          <w:t>zakupki</w:t>
        </w:r>
        <w:r>
          <w:rPr>
            <w:rStyle w:val="Hyperlink"/>
            <w:rFonts w:cs="Arial" w:ascii="Arial" w:hAnsi="Arial"/>
            <w:b/>
            <w:color w:val="000000"/>
            <w:sz w:val="26"/>
            <w:szCs w:val="26"/>
          </w:rPr>
          <w:t>.</w:t>
        </w:r>
        <w:r>
          <w:rPr>
            <w:rStyle w:val="Hyperlink"/>
            <w:rFonts w:cs="Arial" w:ascii="Arial" w:hAnsi="Arial"/>
            <w:b/>
            <w:color w:val="000000"/>
            <w:sz w:val="26"/>
            <w:szCs w:val="26"/>
            <w:lang w:val="en-US"/>
          </w:rPr>
          <w:t>gov</w:t>
        </w:r>
        <w:r>
          <w:rPr>
            <w:rStyle w:val="Hyperlink"/>
            <w:rFonts w:cs="Arial" w:ascii="Arial" w:hAnsi="Arial"/>
            <w:b/>
            <w:color w:val="000000"/>
            <w:sz w:val="26"/>
            <w:szCs w:val="26"/>
          </w:rPr>
          <w:t>.</w:t>
        </w:r>
        <w:r>
          <w:rPr>
            <w:rStyle w:val="Hyperlink"/>
            <w:rFonts w:cs="Arial" w:ascii="Arial" w:hAnsi="Arial"/>
            <w:b/>
            <w:color w:val="000000"/>
            <w:sz w:val="26"/>
            <w:szCs w:val="26"/>
            <w:lang w:val="en-US"/>
          </w:rPr>
          <w:t>ru</w:t>
        </w:r>
      </w:hyperlink>
      <w:r>
        <w:rPr>
          <w:rFonts w:cs="Arial" w:ascii="Arial" w:hAnsi="Arial"/>
          <w:sz w:val="26"/>
          <w:szCs w:val="26"/>
        </w:rPr>
        <w:t>.</w:t>
      </w:r>
    </w:p>
    <w:p>
      <w:pPr>
        <w:pStyle w:val="Normal"/>
        <w:ind w:firstLine="709" w:end="0"/>
        <w:jc w:val="both"/>
        <w:rPr>
          <w:rFonts w:ascii="Arial" w:hAnsi="Arial" w:cs="Arial"/>
          <w:sz w:val="26"/>
          <w:szCs w:val="26"/>
        </w:rPr>
      </w:pPr>
      <w:r>
        <w:rPr>
          <w:rFonts w:cs="Arial" w:ascii="Arial" w:hAnsi="Arial"/>
          <w:sz w:val="26"/>
          <w:szCs w:val="26"/>
        </w:rPr>
      </w:r>
    </w:p>
    <w:p>
      <w:pPr>
        <w:pStyle w:val="Normal"/>
        <w:tabs>
          <w:tab w:val="clear" w:pos="709"/>
          <w:tab w:val="left" w:pos="3870" w:leader="none"/>
        </w:tabs>
        <w:rPr>
          <w:rFonts w:ascii="Arial" w:hAnsi="Arial" w:cs="Arial"/>
          <w:sz w:val="26"/>
          <w:szCs w:val="26"/>
        </w:rPr>
      </w:pPr>
      <w:r>
        <w:rPr>
          <w:rFonts w:cs="Arial" w:ascii="Arial" w:hAnsi="Arial"/>
          <w:sz w:val="26"/>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Кот Елена Викторовна                         ________________</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 xml:space="preserve"> </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Опаренкова Ксения Федоровна          ________________</w:t>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r>
    </w:p>
    <w:p>
      <w:pPr>
        <w:pStyle w:val="BodyTextIndent"/>
        <w:tabs>
          <w:tab w:val="clear" w:pos="709"/>
          <w:tab w:val="left" w:pos="9639" w:leader="none"/>
        </w:tabs>
        <w:ind w:hanging="0" w:end="-1"/>
        <w:jc w:val="start"/>
        <w:rPr>
          <w:rFonts w:ascii="Arial" w:hAnsi="Arial" w:cs="Arial"/>
          <w:szCs w:val="26"/>
        </w:rPr>
      </w:pPr>
      <w:r>
        <w:rPr>
          <w:rFonts w:cs="Arial" w:ascii="Arial" w:hAnsi="Arial"/>
          <w:szCs w:val="26"/>
        </w:rPr>
        <w:t>Васильева Елена Александровна      ________________</w:t>
      </w:r>
    </w:p>
    <w:p>
      <w:pPr>
        <w:pStyle w:val="Normal"/>
        <w:tabs>
          <w:tab w:val="clear" w:pos="709"/>
          <w:tab w:val="left" w:pos="3870" w:leader="none"/>
        </w:tabs>
        <w:rPr>
          <w:rFonts w:ascii="Arial" w:hAnsi="Arial" w:cs="Arial"/>
          <w:sz w:val="26"/>
          <w:szCs w:val="26"/>
        </w:rPr>
      </w:pPr>
      <w:r>
        <w:rPr>
          <w:rFonts w:cs="Arial" w:ascii="Arial" w:hAnsi="Arial"/>
          <w:sz w:val="26"/>
          <w:szCs w:val="26"/>
        </w:rPr>
        <w:t xml:space="preserve">  </w:t>
      </w:r>
    </w:p>
    <w:p>
      <w:pPr>
        <w:pStyle w:val="BodyTextIndent"/>
        <w:tabs>
          <w:tab w:val="clear" w:pos="709"/>
          <w:tab w:val="left" w:pos="9639" w:leader="none"/>
        </w:tabs>
        <w:ind w:hanging="0" w:end="-1"/>
        <w:jc w:val="start"/>
        <w:rPr>
          <w:rFonts w:ascii="Arial" w:hAnsi="Arial" w:cs="Arial"/>
          <w:sz w:val="26"/>
          <w:szCs w:val="26"/>
        </w:rPr>
      </w:pPr>
      <w:r>
        <w:rPr>
          <w:rFonts w:cs="Arial" w:ascii="Arial" w:hAnsi="Arial"/>
          <w:sz w:val="26"/>
          <w:szCs w:val="26"/>
        </w:rPr>
      </w:r>
    </w:p>
    <w:p>
      <w:pPr>
        <w:pStyle w:val="Normal"/>
        <w:tabs>
          <w:tab w:val="clear" w:pos="709"/>
          <w:tab w:val="left" w:pos="3870" w:leader="none"/>
        </w:tabs>
        <w:rPr>
          <w:rFonts w:ascii="Arial" w:hAnsi="Arial" w:cs="Arial"/>
          <w:sz w:val="26"/>
          <w:szCs w:val="26"/>
        </w:rPr>
      </w:pPr>
      <w:r>
        <w:rPr>
          <w:rFonts w:cs="Arial" w:ascii="Arial" w:hAnsi="Arial"/>
          <w:sz w:val="26"/>
          <w:szCs w:val="26"/>
        </w:rPr>
      </w:r>
    </w:p>
    <w:p>
      <w:pPr>
        <w:pStyle w:val="Heading2"/>
        <w:ind w:hanging="0" w:start="0"/>
        <w:rPr>
          <w:rFonts w:ascii="Arial" w:hAnsi="Arial" w:cs="Arial"/>
          <w:i w:val="false"/>
          <w:i w:val="false"/>
          <w:sz w:val="26"/>
          <w:szCs w:val="26"/>
        </w:rPr>
      </w:pPr>
      <w:r>
        <w:rPr>
          <w:rFonts w:eastAsia="Cambria" w:cs="Arial" w:ascii="Arial" w:hAnsi="Arial"/>
          <w:sz w:val="26"/>
          <w:szCs w:val="26"/>
        </w:rPr>
        <w:t xml:space="preserve">      </w:t>
      </w:r>
      <w:r>
        <w:rPr>
          <w:rFonts w:cs="Arial" w:ascii="Arial" w:hAnsi="Arial"/>
          <w:i w:val="false"/>
          <w:sz w:val="26"/>
          <w:szCs w:val="26"/>
        </w:rPr>
        <w:t>Директор</w:t>
        <w:tab/>
        <w:tab/>
        <w:t xml:space="preserve">                   </w:t>
        <w:tab/>
        <w:tab/>
        <w:tab/>
        <w:tab/>
        <w:t>Г.Н. Закожурникова</w:t>
      </w:r>
    </w:p>
    <w:p>
      <w:pPr>
        <w:pStyle w:val="Normal"/>
        <w:rPr>
          <w:rFonts w:ascii="Arial" w:hAnsi="Arial" w:cs="Arial"/>
          <w:i/>
          <w:i/>
          <w:sz w:val="26"/>
          <w:szCs w:val="26"/>
        </w:rPr>
      </w:pPr>
      <w:r>
        <w:rPr>
          <w:rFonts w:cs="Arial" w:ascii="Arial" w:hAnsi="Arial"/>
          <w:i/>
          <w:sz w:val="26"/>
          <w:szCs w:val="26"/>
        </w:rPr>
      </w:r>
    </w:p>
    <w:sectPr>
      <w:footerReference w:type="default" r:id="rId5"/>
      <w:type w:val="nextPage"/>
      <w:pgSz w:w="11906" w:h="16838"/>
      <w:pgMar w:left="1701" w:right="849" w:gutter="0" w:header="0" w:top="567"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Calibri">
    <w:charset w:val="cc" w:characterSet="windows-1251"/>
    <w:family w:val="swiss"/>
    <w:pitch w:val="variable"/>
  </w:font>
  <w:font w:name="Wingdings">
    <w:charset w:val="02"/>
    <w:family w:val="auto"/>
    <w:pitch w:val="variable"/>
  </w:font>
  <w:font w:name="Tahoma">
    <w:charset w:val="cc" w:characterSet="windows-1251"/>
    <w:family w:val="swiss"/>
    <w:pitch w:val="variable"/>
  </w:font>
  <w:font w:name="SchoolBookC">
    <w:altName w:val="Courier New"/>
    <w:charset w:val="cc" w:characterSet="windows-1251"/>
    <w:family w:val="decorative"/>
    <w:pitch w:val="variable"/>
  </w:font>
  <w:font w:name="GaramondC">
    <w:altName w:val="Courier New"/>
    <w:charset w:val="cc" w:characterSet="windows-1251"/>
    <w:family w:val="roman"/>
    <w:pitch w:val="default"/>
  </w:font>
  <w:font w:name="Verdana">
    <w:charset w:val="cc" w:characterSet="windows-1251"/>
    <w:family w:val="swiss"/>
    <w:pitch w:val="variable"/>
  </w:font>
  <w:font w:name="Arial Narrow">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71755" cy="170180"/>
              <wp:effectExtent l="0" t="0" r="0" b="0"/>
              <wp:wrapSquare wrapText="largest"/>
              <wp:docPr id="1" name="Frame1"/>
              <a:graphic xmlns:a="http://schemas.openxmlformats.org/drawingml/2006/main">
                <a:graphicData uri="http://schemas.microsoft.com/office/word/2010/wordprocessingShape">
                  <wps:wsp>
                    <wps:cNvSpPr txBox="1"/>
                    <wps:spPr>
                      <a:xfrm>
                        <a:off x="0" y="0"/>
                        <a:ext cx="71755" cy="170180"/>
                      </a:xfrm>
                      <a:prstGeom prst="rect"/>
                      <a:solidFill>
                        <a:srgbClr val="FFFFFF"/>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5080" tIns="5080" rIns="5080" bIns="5080">
                      <a:noAutofit/>
                    </wps:bodyPr>
                  </wps:wsp>
                </a:graphicData>
              </a:graphic>
            </wp:anchor>
          </w:drawing>
        </mc:Choice>
        <mc:Fallback>
          <w:pict>
            <v:rect fillcolor="#FFFFFF" style="position:absolute;rotation:-0;width:5.65pt;height:13.4pt;mso-wrap-distance-left:0pt;mso-wrap-distance-right:0pt;mso-wrap-distance-top:0pt;mso-wrap-distance-bottom:0pt;margin-top:0.05pt;mso-position-vertical-relative:text;margin-left:231.1pt;mso-position-horizontal:center;mso-position-horizontal-relative:margin">
              <v:textbox inset="0.00555555555555556in,0.00555555555555556in,0.00555555555555556in,0.00555555555555556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kern w:val="2"/>
      <w:sz w:val="24"/>
      <w:szCs w:val="24"/>
      <w:lang w:val="ru-RU" w:eastAsia="zh-CN" w:bidi="ar-SA"/>
    </w:rPr>
  </w:style>
  <w:style w:type="paragraph" w:styleId="Heading1">
    <w:name w:val="heading 1"/>
    <w:basedOn w:val="Normal"/>
    <w:next w:val="Normal"/>
    <w:qFormat/>
    <w:pPr>
      <w:keepNext w:val="true"/>
      <w:spacing w:before="240" w:after="60"/>
      <w:jc w:val="center"/>
      <w:outlineLvl w:val="0"/>
    </w:pPr>
    <w:rPr>
      <w:b/>
      <w:kern w:val="2"/>
      <w:sz w:val="36"/>
      <w:szCs w:val="20"/>
      <w:lang w:val="en-US"/>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BodyText"/>
    <w:qFormat/>
    <w:pPr>
      <w:numPr>
        <w:ilvl w:val="2"/>
        <w:numId w:val="1"/>
      </w:numPr>
      <w:spacing w:before="480" w:after="240"/>
      <w:outlineLvl w:val="2"/>
    </w:pPr>
    <w:rPr>
      <w:b/>
      <w:bCs/>
      <w:sz w:val="31"/>
      <w:szCs w:val="31"/>
    </w:rPr>
  </w:style>
  <w:style w:type="paragraph" w:styleId="Heading4">
    <w:name w:val="heading 4"/>
    <w:basedOn w:val="Normal"/>
    <w:next w:val="Normal"/>
    <w:qFormat/>
    <w:pPr>
      <w:keepNext w:val="true"/>
      <w:spacing w:before="240" w:after="60"/>
      <w:outlineLvl w:val="3"/>
    </w:pPr>
    <w:rPr>
      <w:rFonts w:ascii="Arial" w:hAnsi="Arial" w:cs="Arial"/>
      <w:szCs w:val="20"/>
      <w:lang w:val="en-US"/>
    </w:rPr>
  </w:style>
  <w:style w:type="paragraph" w:styleId="Heading5">
    <w:name w:val="heading 5"/>
    <w:basedOn w:val="Normal"/>
    <w:next w:val="Normal"/>
    <w:qFormat/>
    <w:pPr>
      <w:spacing w:before="240" w:after="60"/>
      <w:outlineLvl w:val="4"/>
    </w:pPr>
    <w:rPr>
      <w:sz w:val="20"/>
      <w:szCs w:val="20"/>
      <w:lang w:val="en-US"/>
    </w:rPr>
  </w:style>
  <w:style w:type="paragraph" w:styleId="Heading6">
    <w:name w:val="heading 6"/>
    <w:basedOn w:val="Normal"/>
    <w:next w:val="Normal"/>
    <w:qFormat/>
    <w:pPr>
      <w:spacing w:before="240" w:after="60"/>
      <w:outlineLvl w:val="5"/>
    </w:pPr>
    <w:rPr>
      <w:i/>
      <w:sz w:val="20"/>
      <w:szCs w:val="20"/>
      <w:lang w:val="en-US"/>
    </w:rPr>
  </w:style>
  <w:style w:type="paragraph" w:styleId="Heading7">
    <w:name w:val="heading 7"/>
    <w:basedOn w:val="Normal"/>
    <w:next w:val="Normal"/>
    <w:qFormat/>
    <w:pPr>
      <w:spacing w:before="240" w:after="60"/>
      <w:outlineLvl w:val="6"/>
    </w:pPr>
    <w:rPr>
      <w:rFonts w:ascii="Arial" w:hAnsi="Arial" w:cs="Arial"/>
      <w:sz w:val="20"/>
      <w:szCs w:val="20"/>
      <w:lang w:val="en-US"/>
    </w:rPr>
  </w:style>
  <w:style w:type="paragraph" w:styleId="Heading8">
    <w:name w:val="heading 8"/>
    <w:basedOn w:val="Normal"/>
    <w:next w:val="Normal"/>
    <w:qFormat/>
    <w:pPr>
      <w:spacing w:before="240" w:after="60"/>
      <w:outlineLvl w:val="7"/>
    </w:pPr>
    <w:rPr>
      <w:rFonts w:ascii="Arial" w:hAnsi="Arial" w:cs="Arial"/>
      <w:i/>
      <w:sz w:val="20"/>
      <w:szCs w:val="20"/>
      <w:lang w:val="en-US"/>
    </w:rPr>
  </w:style>
  <w:style w:type="paragraph" w:styleId="Heading9">
    <w:name w:val="heading 9"/>
    <w:basedOn w:val="Normal"/>
    <w:next w:val="Normal"/>
    <w:qFormat/>
    <w:pPr>
      <w:spacing w:before="240" w:after="60"/>
      <w:outlineLvl w:val="8"/>
    </w:pPr>
    <w:rPr>
      <w:rFonts w:ascii="Arial" w:hAnsi="Arial" w:cs="Arial"/>
      <w:b/>
      <w:i/>
      <w:sz w:val="18"/>
      <w:szCs w:val="20"/>
      <w:lang w:val="en-US"/>
    </w:rPr>
  </w:style>
  <w:style w:type="character" w:styleId="Style5">
    <w:name w:val="Основной шрифт абзаца"/>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3">
    <w:name w:val="Основной шрифт абзаца3"/>
    <w:qFormat/>
    <w:rPr/>
  </w:style>
  <w:style w:type="character" w:styleId="WW8Num2z0">
    <w:name w:val="WW8Num2z0"/>
    <w:qFormat/>
    <w:rPr>
      <w:b/>
      <w:color w:val="000000"/>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1">
    <w:name w:val="Основной шрифт абзаца1"/>
    <w:qFormat/>
    <w:rPr/>
  </w:style>
  <w:style w:type="character" w:styleId="Hyperlink">
    <w:name w:val="Hyperlink"/>
    <w:rPr>
      <w:color w:val="335588"/>
      <w:u w:val="single"/>
    </w:rPr>
  </w:style>
  <w:style w:type="character" w:styleId="PageNumber">
    <w:name w:val="page number"/>
    <w:basedOn w:val="1"/>
    <w:rPr/>
  </w:style>
  <w:style w:type="character" w:styleId="Style6">
    <w:name w:val="Подзаголовок Знак"/>
    <w:qFormat/>
    <w:rPr>
      <w:b/>
      <w:sz w:val="32"/>
    </w:rPr>
  </w:style>
  <w:style w:type="character" w:styleId="FollowedHyperlink">
    <w:name w:val="FollowedHyperlink"/>
    <w:rPr>
      <w:color w:val="800080"/>
      <w:u w:val="single"/>
    </w:rPr>
  </w:style>
  <w:style w:type="character" w:styleId="apple-converted-space">
    <w:name w:val="apple-converted-space"/>
    <w:basedOn w:val="1"/>
    <w:qFormat/>
    <w:rPr/>
  </w:style>
  <w:style w:type="character" w:styleId="2">
    <w:name w:val="Заголовок 2 Знак"/>
    <w:qFormat/>
    <w:rPr>
      <w:rFonts w:ascii="Cambria" w:hAnsi="Cambria" w:eastAsia="Times New Roman" w:cs="Times New Roman"/>
      <w:b/>
      <w:bCs/>
      <w:i/>
      <w:iCs/>
      <w:sz w:val="28"/>
      <w:szCs w:val="28"/>
    </w:rPr>
  </w:style>
  <w:style w:type="character" w:styleId="HTML">
    <w:name w:val="Стандартный HTML Знак"/>
    <w:qFormat/>
    <w:rPr>
      <w:rFonts w:ascii="Courier New" w:hAnsi="Courier New" w:cs="Courier New"/>
    </w:rPr>
  </w:style>
  <w:style w:type="character" w:styleId="Style7">
    <w:name w:val="Текст примечания Знак"/>
    <w:qFormat/>
    <w:rPr/>
  </w:style>
  <w:style w:type="character" w:styleId="ipphoneon">
    <w:name w:val="ipphone_on"/>
    <w:qFormat/>
    <w:rPr/>
  </w:style>
  <w:style w:type="character" w:styleId="dep">
    <w:name w:val="dep"/>
    <w:qFormat/>
    <w:rPr/>
  </w:style>
  <w:style w:type="character" w:styleId="podskazka">
    <w:name w:val="podskazka"/>
    <w:qFormat/>
    <w:rPr/>
  </w:style>
  <w:style w:type="character" w:styleId="Style8">
    <w:name w:val="Абзац списка Знак"/>
    <w:qFormat/>
    <w:rPr>
      <w:rFonts w:eastAsia="Times New Roman"/>
      <w:sz w:val="22"/>
      <w:szCs w:val="22"/>
    </w:rPr>
  </w:style>
  <w:style w:type="character" w:styleId="grame">
    <w:name w:val="grame"/>
    <w:qFormat/>
    <w:rPr>
      <w:rFonts w:cs="Times New Roman"/>
    </w:rPr>
  </w:style>
  <w:style w:type="character" w:styleId="zags11">
    <w:name w:val="zags11"/>
    <w:qFormat/>
    <w:rPr>
      <w:b/>
      <w:bCs/>
      <w:sz w:val="29"/>
      <w:szCs w:val="29"/>
    </w:rPr>
  </w:style>
  <w:style w:type="character" w:styleId="Emphasis">
    <w:name w:val="Emphasis"/>
    <w:qFormat/>
    <w:rPr>
      <w:i/>
      <w:iCs/>
    </w:rPr>
  </w:style>
  <w:style w:type="character" w:styleId="itemabstract">
    <w:name w:val="item_abstract"/>
    <w:qFormat/>
    <w:rPr>
      <w:rFonts w:ascii="Arial" w:hAnsi="Arial" w:cs="Arial"/>
      <w:b w:val="false"/>
      <w:bCs w:val="false"/>
      <w:color w:val="000000"/>
      <w:sz w:val="17"/>
      <w:szCs w:val="17"/>
    </w:rPr>
  </w:style>
  <w:style w:type="character" w:styleId="st">
    <w:name w:val="st"/>
    <w:qFormat/>
    <w:rPr/>
  </w:style>
  <w:style w:type="character" w:styleId="21">
    <w:name w:val="Основной шрифт абзаца2"/>
    <w:qFormat/>
    <w:rPr/>
  </w:style>
  <w:style w:type="character" w:styleId="longtext">
    <w:name w:val="long_text"/>
    <w:qFormat/>
    <w:rPr/>
  </w:style>
  <w:style w:type="character" w:styleId="FontStyle66">
    <w:name w:val="Font Style66"/>
    <w:qFormat/>
    <w:rPr>
      <w:rFonts w:ascii="Calibri" w:hAnsi="Calibri" w:cs="Calibri"/>
      <w:sz w:val="14"/>
      <w:szCs w:val="14"/>
    </w:rPr>
  </w:style>
  <w:style w:type="character" w:styleId="FontStyle67">
    <w:name w:val="Font Style67"/>
    <w:qFormat/>
    <w:rPr>
      <w:rFonts w:ascii="Arial" w:hAnsi="Arial" w:cs="Arial"/>
      <w:sz w:val="16"/>
      <w:szCs w:val="16"/>
    </w:rPr>
  </w:style>
  <w:style w:type="character" w:styleId="FontStyle75">
    <w:name w:val="Font Style75"/>
    <w:qFormat/>
    <w:rPr>
      <w:rFonts w:ascii="Arial" w:hAnsi="Arial" w:cs="Arial"/>
      <w:b/>
      <w:bCs/>
      <w:i/>
      <w:iCs/>
      <w:sz w:val="18"/>
      <w:szCs w:val="18"/>
    </w:rPr>
  </w:style>
  <w:style w:type="character" w:styleId="FontStyle90">
    <w:name w:val="Font Style90"/>
    <w:qFormat/>
    <w:rPr>
      <w:rFonts w:ascii="Arial" w:hAnsi="Arial" w:cs="Arial"/>
      <w:b/>
      <w:bCs/>
      <w:sz w:val="18"/>
      <w:szCs w:val="18"/>
    </w:rPr>
  </w:style>
  <w:style w:type="character" w:styleId="FontStyle77">
    <w:name w:val="Font Style77"/>
    <w:qFormat/>
    <w:rPr>
      <w:rFonts w:ascii="Arial" w:hAnsi="Arial" w:cs="Arial"/>
      <w:sz w:val="18"/>
      <w:szCs w:val="18"/>
    </w:rPr>
  </w:style>
  <w:style w:type="character" w:styleId="nop">
    <w:name w:val="no_p"/>
    <w:qFormat/>
    <w:rPr/>
  </w:style>
  <w:style w:type="character" w:styleId="mozilla-findbar-search">
    <w:name w:val="__mozilla-findbar-search"/>
    <w:qFormat/>
    <w:rPr/>
  </w:style>
  <w:style w:type="character" w:styleId="31">
    <w:name w:val="Основной текст с отступом 3 Знак1"/>
    <w:qFormat/>
    <w:rPr>
      <w:rFonts w:ascii="Times New Roman" w:hAnsi="Times New Roman" w:eastAsia="Times New Roman" w:cs="Times New Roman"/>
      <w:sz w:val="20"/>
      <w:szCs w:val="24"/>
    </w:rPr>
  </w:style>
  <w:style w:type="character" w:styleId="Strong">
    <w:name w:val="Strong"/>
    <w:qFormat/>
    <w:rPr>
      <w:b/>
      <w:bCs/>
    </w:rPr>
  </w:style>
  <w:style w:type="character" w:styleId="Style9">
    <w:name w:val="Дата Знак"/>
    <w:qFormat/>
    <w:rPr>
      <w:rFonts w:ascii="Times New Roman" w:hAnsi="Times New Roman" w:eastAsia="Times New Roman" w:cs="Times New Roman"/>
      <w:sz w:val="20"/>
      <w:szCs w:val="20"/>
    </w:rPr>
  </w:style>
  <w:style w:type="character" w:styleId="dfaq">
    <w:name w:val="dfaq"/>
    <w:basedOn w:val="1"/>
    <w:qFormat/>
    <w:rPr/>
  </w:style>
  <w:style w:type="character" w:styleId="WW8Num15z2">
    <w:name w:val="WW8Num15z2"/>
    <w:qFormat/>
    <w:rPr>
      <w:rFonts w:ascii="Wingdings" w:hAnsi="Wingdings" w:cs="Wingdings"/>
    </w:rPr>
  </w:style>
  <w:style w:type="character" w:styleId="WW8Num15z1">
    <w:name w:val="WW8Num15z1"/>
    <w:qFormat/>
    <w:rPr>
      <w:rFonts w:ascii="Courier New" w:hAnsi="Courier New" w:cs="Courier New"/>
    </w:rPr>
  </w:style>
  <w:style w:type="character" w:styleId="WW8Num15z0">
    <w:name w:val="WW8Num15z0"/>
    <w:qFormat/>
    <w:rPr>
      <w:rFonts w:ascii="Symbol" w:hAnsi="Symbol" w:cs="Symbol"/>
    </w:rPr>
  </w:style>
  <w:style w:type="character" w:styleId="WW8Num14z4">
    <w:name w:val="WW8Num14z4"/>
    <w:qFormat/>
    <w:rPr>
      <w:rFonts w:ascii="Courier New" w:hAnsi="Courier New" w:cs="Courier New"/>
    </w:rPr>
  </w:style>
  <w:style w:type="character" w:styleId="WW8Num14z2">
    <w:name w:val="WW8Num14z2"/>
    <w:qFormat/>
    <w:rPr>
      <w:rFonts w:ascii="Wingdings" w:hAnsi="Wingdings" w:cs="Wingdings"/>
    </w:rPr>
  </w:style>
  <w:style w:type="character" w:styleId="WW8Num13z3">
    <w:name w:val="WW8Num13z3"/>
    <w:qFormat/>
    <w:rPr>
      <w:rFonts w:ascii="Symbol" w:hAnsi="Symbol" w:cs="Symbol"/>
    </w:rPr>
  </w:style>
  <w:style w:type="character" w:styleId="WW8Num13z2">
    <w:name w:val="WW8Num13z2"/>
    <w:qFormat/>
    <w:rPr>
      <w:rFonts w:ascii="Wingdings" w:hAnsi="Wingdings" w:cs="Wingdings"/>
    </w:rPr>
  </w:style>
  <w:style w:type="character" w:styleId="WW8Num13z1">
    <w:name w:val="WW8Num13z1"/>
    <w:qFormat/>
    <w:rPr>
      <w:rFonts w:ascii="Courier New" w:hAnsi="Courier New" w:cs="Courier New"/>
    </w:rPr>
  </w:style>
  <w:style w:type="character" w:styleId="WW8Num11z2">
    <w:name w:val="WW8Num11z2"/>
    <w:qFormat/>
    <w:rPr>
      <w:rFonts w:ascii="Wingdings" w:hAnsi="Wingdings" w:cs="Wingdings"/>
    </w:rPr>
  </w:style>
  <w:style w:type="character" w:styleId="WW8Num11z1">
    <w:name w:val="WW8Num11z1"/>
    <w:qFormat/>
    <w:rPr>
      <w:rFonts w:ascii="Courier New" w:hAnsi="Courier New" w:cs="Courier New"/>
    </w:rPr>
  </w:style>
  <w:style w:type="character" w:styleId="WW8Num11z0">
    <w:name w:val="WW8Num11z0"/>
    <w:qFormat/>
    <w:rPr>
      <w:rFonts w:ascii="Symbol" w:hAnsi="Symbol" w:cs="Symbol"/>
    </w:rPr>
  </w:style>
  <w:style w:type="character" w:styleId="apple-style-span">
    <w:name w:val="apple-style-span"/>
    <w:basedOn w:val="3"/>
    <w:qFormat/>
    <w:rPr/>
  </w:style>
  <w:style w:type="character" w:styleId="Style10">
    <w:name w:val="Гипертекстовая ссылка"/>
    <w:qFormat/>
    <w:rPr>
      <w:color w:val="008000"/>
    </w:rPr>
  </w:style>
  <w:style w:type="character" w:styleId="Style11">
    <w:name w:val="Не вступил в силу"/>
    <w:qFormat/>
    <w:rPr>
      <w:color w:val="008080"/>
    </w:rPr>
  </w:style>
  <w:style w:type="character" w:styleId="detailed">
    <w:name w:val="detailed"/>
    <w:basedOn w:val="3"/>
    <w:qFormat/>
    <w:rPr/>
  </w:style>
  <w:style w:type="character" w:styleId="211">
    <w:name w:val="Основной текст с отступом 2 Знак1"/>
    <w:qFormat/>
    <w:rPr>
      <w:rFonts w:ascii="Times New Roman" w:hAnsi="Times New Roman" w:eastAsia="Times New Roman" w:cs="Times New Roman"/>
      <w:sz w:val="24"/>
      <w:szCs w:val="24"/>
    </w:rPr>
  </w:style>
  <w:style w:type="character" w:styleId="311">
    <w:name w:val="Основной текст 3 Знак1"/>
    <w:qFormat/>
    <w:rPr>
      <w:rFonts w:ascii="Times New Roman" w:hAnsi="Times New Roman" w:eastAsia="Times New Roman" w:cs="Times New Roman"/>
      <w:sz w:val="16"/>
      <w:szCs w:val="16"/>
    </w:rPr>
  </w:style>
  <w:style w:type="character" w:styleId="212">
    <w:name w:val="Основной текст 2 Знак1"/>
    <w:qFormat/>
    <w:rPr>
      <w:rFonts w:ascii="Times New Roman" w:hAnsi="Times New Roman" w:eastAsia="Times New Roman" w:cs="Times New Roman"/>
      <w:sz w:val="24"/>
      <w:szCs w:val="24"/>
    </w:rPr>
  </w:style>
  <w:style w:type="character" w:styleId="Style12">
    <w:name w:val="Название Знак"/>
    <w:qFormat/>
    <w:rPr>
      <w:rFonts w:ascii="Times New Roman" w:hAnsi="Times New Roman" w:eastAsia="Times New Roman" w:cs="Times New Roman"/>
      <w:bCs/>
      <w:color w:val="000000"/>
      <w:spacing w:val="13"/>
      <w:sz w:val="24"/>
    </w:rPr>
  </w:style>
  <w:style w:type="character" w:styleId="Style13">
    <w:name w:val="Текст сноски Знак"/>
    <w:qFormat/>
    <w:rPr>
      <w:rFonts w:ascii="Times New Roman" w:hAnsi="Times New Roman" w:eastAsia="Times New Roman" w:cs="Times New Roman"/>
      <w:sz w:val="20"/>
      <w:szCs w:val="20"/>
    </w:rPr>
  </w:style>
  <w:style w:type="character" w:styleId="11">
    <w:name w:val="Текст выноски Знак1"/>
    <w:qFormat/>
    <w:rPr>
      <w:rFonts w:ascii="Tahoma" w:hAnsi="Tahoma" w:eastAsia="Times New Roman" w:cs="Times New Roman"/>
      <w:sz w:val="16"/>
      <w:szCs w:val="16"/>
    </w:rPr>
  </w:style>
  <w:style w:type="character" w:styleId="12">
    <w:name w:val="Верхний колонтитул Знак1"/>
    <w:qFormat/>
    <w:rPr>
      <w:rFonts w:ascii="Times New Roman" w:hAnsi="Times New Roman" w:eastAsia="Times New Roman" w:cs="Times New Roman"/>
      <w:sz w:val="24"/>
      <w:szCs w:val="24"/>
    </w:rPr>
  </w:style>
  <w:style w:type="character" w:styleId="13">
    <w:name w:val="Нижний колонтитул Знак1"/>
    <w:qFormat/>
    <w:rPr>
      <w:rFonts w:ascii="Times New Roman" w:hAnsi="Times New Roman" w:eastAsia="Times New Roman" w:cs="Times New Roman"/>
      <w:sz w:val="24"/>
      <w:szCs w:val="24"/>
    </w:rPr>
  </w:style>
  <w:style w:type="character" w:styleId="14">
    <w:name w:val="Основной текст с отступом Знак1"/>
    <w:qFormat/>
    <w:rPr>
      <w:rFonts w:ascii="Times New Roman" w:hAnsi="Times New Roman" w:eastAsia="Times New Roman" w:cs="Times New Roman"/>
      <w:sz w:val="24"/>
      <w:szCs w:val="24"/>
    </w:rPr>
  </w:style>
  <w:style w:type="character" w:styleId="15">
    <w:name w:val="Основной текст Знак1"/>
    <w:qFormat/>
    <w:rPr>
      <w:rFonts w:ascii="Times New Roman" w:hAnsi="Times New Roman" w:eastAsia="Times New Roman" w:cs="Times New Roman"/>
      <w:sz w:val="24"/>
      <w:szCs w:val="24"/>
    </w:rPr>
  </w:style>
  <w:style w:type="character" w:styleId="Style14">
    <w:name w:val="Символ нумерации"/>
    <w:qFormat/>
    <w:rPr/>
  </w:style>
  <w:style w:type="character" w:styleId="4">
    <w:name w:val="АД_Нумерованный подпункт 4 уровня Знак"/>
    <w:qFormat/>
    <w:rPr>
      <w:sz w:val="24"/>
      <w:szCs w:val="24"/>
      <w:lang w:val="ru-RU" w:bidi="ar-SA"/>
    </w:rPr>
  </w:style>
  <w:style w:type="character" w:styleId="32">
    <w:name w:val="АД_Текст отступ 3 Знак"/>
    <w:qFormat/>
    <w:rPr>
      <w:sz w:val="24"/>
      <w:szCs w:val="24"/>
    </w:rPr>
  </w:style>
  <w:style w:type="character" w:styleId="Style15">
    <w:name w:val="АД_Основной текст по центру полужирный Знак"/>
    <w:qFormat/>
    <w:rPr>
      <w:b/>
      <w:sz w:val="24"/>
      <w:szCs w:val="24"/>
    </w:rPr>
  </w:style>
  <w:style w:type="character" w:styleId="Style16">
    <w:name w:val="Текст выноски Знак"/>
    <w:qFormat/>
    <w:rPr>
      <w:rFonts w:ascii="Tahoma" w:hAnsi="Tahoma" w:cs="Tahoma"/>
      <w:sz w:val="16"/>
      <w:szCs w:val="16"/>
    </w:rPr>
  </w:style>
  <w:style w:type="character" w:styleId="Style17">
    <w:name w:val="АД_Основной текст Знак"/>
    <w:qFormat/>
    <w:rPr>
      <w:sz w:val="24"/>
      <w:szCs w:val="24"/>
    </w:rPr>
  </w:style>
  <w:style w:type="character" w:styleId="Style18">
    <w:name w:val="АД_Нумерованный подпункт Знак"/>
    <w:qFormat/>
    <w:rPr>
      <w:sz w:val="24"/>
      <w:szCs w:val="24"/>
      <w:lang w:val="ru-RU" w:bidi="ar-SA"/>
    </w:rPr>
  </w:style>
  <w:style w:type="character" w:styleId="Style19">
    <w:name w:val="АД_Нумерованный пункт Знак"/>
    <w:qFormat/>
    <w:rPr>
      <w:rFonts w:ascii="Arial" w:hAnsi="Arial" w:cs="Arial"/>
      <w:b/>
      <w:sz w:val="24"/>
      <w:lang w:val="ru-RU" w:bidi="ar-SA"/>
    </w:rPr>
  </w:style>
  <w:style w:type="character" w:styleId="Style20">
    <w:name w:val="АД_Глава Знак"/>
    <w:qFormat/>
    <w:rPr>
      <w:b/>
      <w:bCs/>
      <w:sz w:val="24"/>
      <w:szCs w:val="24"/>
      <w:lang w:val="ru-RU" w:bidi="ar-SA"/>
    </w:rPr>
  </w:style>
  <w:style w:type="character" w:styleId="Style21">
    <w:name w:val="АД_Наименование главы без нумерации Знак"/>
    <w:qFormat/>
    <w:rPr>
      <w:rFonts w:ascii="Times New Roman" w:hAnsi="Times New Roman" w:eastAsia="Times New Roman" w:cs="Times New Roman"/>
      <w:b/>
      <w:bCs/>
      <w:sz w:val="24"/>
      <w:szCs w:val="24"/>
    </w:rPr>
  </w:style>
  <w:style w:type="character" w:styleId="Style22">
    <w:name w:val="АД_Наименование Разделов Знак"/>
    <w:qFormat/>
    <w:rPr>
      <w:b/>
      <w:kern w:val="2"/>
      <w:sz w:val="28"/>
    </w:rPr>
  </w:style>
  <w:style w:type="character" w:styleId="Style23">
    <w:name w:val="ТЛ_Город и Дата Знак"/>
    <w:qFormat/>
    <w:rPr>
      <w:sz w:val="28"/>
      <w:szCs w:val="28"/>
    </w:rPr>
  </w:style>
  <w:style w:type="character" w:styleId="Style24">
    <w:name w:val="ТЛ_Название Знак"/>
    <w:qFormat/>
    <w:rPr>
      <w:b/>
      <w:sz w:val="28"/>
      <w:szCs w:val="28"/>
    </w:rPr>
  </w:style>
  <w:style w:type="character" w:styleId="Style25">
    <w:name w:val="ТЛ_Утверждаю Знак"/>
    <w:qFormat/>
    <w:rPr>
      <w:sz w:val="28"/>
      <w:szCs w:val="28"/>
    </w:rPr>
  </w:style>
  <w:style w:type="character" w:styleId="Style26">
    <w:name w:val="ТЛ_Заказчик Знак"/>
    <w:qFormat/>
    <w:rPr>
      <w:sz w:val="28"/>
      <w:szCs w:val="28"/>
    </w:rPr>
  </w:style>
  <w:style w:type="character" w:styleId="Style27">
    <w:name w:val="Основной шрифт"/>
    <w:qFormat/>
    <w:rPr/>
  </w:style>
  <w:style w:type="character" w:styleId="33">
    <w:name w:val="Основной текст 3 Знак"/>
    <w:qFormat/>
    <w:rPr>
      <w:b/>
      <w:i/>
      <w:sz w:val="22"/>
      <w:szCs w:val="24"/>
    </w:rPr>
  </w:style>
  <w:style w:type="character" w:styleId="Style28">
    <w:name w:val="Основной текст Знак"/>
    <w:qFormat/>
    <w:rPr>
      <w:sz w:val="24"/>
      <w:szCs w:val="24"/>
    </w:rPr>
  </w:style>
  <w:style w:type="character" w:styleId="Style29">
    <w:name w:val="Верхний колонтитул Знак"/>
    <w:qFormat/>
    <w:rPr>
      <w:sz w:val="24"/>
      <w:szCs w:val="24"/>
    </w:rPr>
  </w:style>
  <w:style w:type="character" w:styleId="Style30">
    <w:name w:val="Нижний колонтитул Знак"/>
    <w:qFormat/>
    <w:rPr>
      <w:sz w:val="24"/>
      <w:szCs w:val="24"/>
    </w:rPr>
  </w:style>
  <w:style w:type="character" w:styleId="34">
    <w:name w:val="Заголовок 3 со списком Знак"/>
    <w:qFormat/>
    <w:rPr>
      <w:rFonts w:ascii="Arial" w:hAnsi="Arial" w:cs="Arial"/>
      <w:b/>
      <w:sz w:val="24"/>
      <w:lang w:val="ru-RU" w:bidi="ar-SA"/>
    </w:rPr>
  </w:style>
  <w:style w:type="character" w:styleId="22">
    <w:name w:val="Заголовок 2 со списком Знак"/>
    <w:qFormat/>
    <w:rPr>
      <w:b/>
      <w:bCs/>
      <w:sz w:val="24"/>
      <w:szCs w:val="24"/>
      <w:lang w:val="ru-RU" w:bidi="ar-SA"/>
    </w:rPr>
  </w:style>
  <w:style w:type="character" w:styleId="23">
    <w:name w:val="Основной текст 2 Знак"/>
    <w:qFormat/>
    <w:rPr>
      <w:sz w:val="24"/>
      <w:lang w:val="ru-RU" w:bidi="ar-SA"/>
    </w:rPr>
  </w:style>
  <w:style w:type="character" w:styleId="Style31">
    <w:name w:val="Текст Знак"/>
    <w:qFormat/>
    <w:rPr>
      <w:rFonts w:ascii="Courier New" w:hAnsi="Courier New" w:cs="Courier New"/>
    </w:rPr>
  </w:style>
  <w:style w:type="character" w:styleId="35">
    <w:name w:val="Основной текст с отступом 3 Знак"/>
    <w:qFormat/>
    <w:rPr>
      <w:sz w:val="24"/>
      <w:szCs w:val="24"/>
    </w:rPr>
  </w:style>
  <w:style w:type="character" w:styleId="24">
    <w:name w:val="Основной текст с отступом 2 Знак"/>
    <w:qFormat/>
    <w:rPr>
      <w:sz w:val="24"/>
      <w:szCs w:val="24"/>
    </w:rPr>
  </w:style>
  <w:style w:type="character" w:styleId="Style32">
    <w:name w:val="Основной текст с отступом Знак"/>
    <w:qFormat/>
    <w:rPr>
      <w:sz w:val="24"/>
      <w:szCs w:val="24"/>
    </w:rPr>
  </w:style>
  <w:style w:type="character" w:styleId="312">
    <w:name w:val="Заголовок 3 Знак1"/>
    <w:qFormat/>
    <w:rPr>
      <w:rFonts w:ascii="Arial" w:hAnsi="Arial" w:cs="Arial"/>
      <w:b/>
      <w:sz w:val="24"/>
    </w:rPr>
  </w:style>
  <w:style w:type="character" w:styleId="WW8NumSt33z0">
    <w:name w:val="WW8NumSt33z0"/>
    <w:qFormat/>
    <w:rPr>
      <w:rFonts w:ascii="Times New Roman" w:hAnsi="Times New Roman" w:cs="Times New Roman"/>
    </w:rPr>
  </w:style>
  <w:style w:type="character" w:styleId="WW8Num42z0">
    <w:name w:val="WW8Num42z0"/>
    <w:qFormat/>
    <w:rPr>
      <w:rFonts w:ascii="Times New Roman" w:hAnsi="Times New Roman" w:cs="Times New Roman"/>
    </w:rPr>
  </w:style>
  <w:style w:type="character" w:styleId="WW8Num41z0">
    <w:name w:val="WW8Num41z0"/>
    <w:qFormat/>
    <w:rPr>
      <w:rFonts w:ascii="Times New Roman" w:hAnsi="Times New Roman" w:cs="Times New Roman"/>
      <w:b w:val="false"/>
    </w:rPr>
  </w:style>
  <w:style w:type="character" w:styleId="WW8Num40z3">
    <w:name w:val="WW8Num40z3"/>
    <w:qFormat/>
    <w:rPr>
      <w:rFonts w:ascii="Symbol" w:hAnsi="Symbol" w:cs="Symbol"/>
    </w:rPr>
  </w:style>
  <w:style w:type="character" w:styleId="WW8Num40z2">
    <w:name w:val="WW8Num40z2"/>
    <w:qFormat/>
    <w:rPr>
      <w:rFonts w:ascii="Wingdings" w:hAnsi="Wingdings" w:cs="Wingdings"/>
    </w:rPr>
  </w:style>
  <w:style w:type="character" w:styleId="WW8Num40z1">
    <w:name w:val="WW8Num40z1"/>
    <w:qFormat/>
    <w:rPr>
      <w:rFonts w:ascii="Courier New" w:hAnsi="Courier New" w:cs="Courier New"/>
    </w:rPr>
  </w:style>
  <w:style w:type="character" w:styleId="WW8Num40z0">
    <w:name w:val="WW8Num40z0"/>
    <w:qFormat/>
    <w:rPr>
      <w:rFonts w:ascii="Times New Roman" w:hAnsi="Times New Roman" w:cs="Times New Roman"/>
      <w:sz w:val="24"/>
      <w:szCs w:val="24"/>
    </w:rPr>
  </w:style>
  <w:style w:type="character" w:styleId="WW8Num39z0">
    <w:name w:val="WW8Num39z0"/>
    <w:qFormat/>
    <w:rPr>
      <w:sz w:val="40"/>
      <w:szCs w:val="40"/>
    </w:rPr>
  </w:style>
  <w:style w:type="character" w:styleId="WW8Num38z0">
    <w:name w:val="WW8Num38z0"/>
    <w:qFormat/>
    <w:rPr>
      <w:rFonts w:ascii="Times New Roman" w:hAnsi="Times New Roman" w:cs="Times New Roman"/>
    </w:rPr>
  </w:style>
  <w:style w:type="character" w:styleId="WW8Num32z1">
    <w:name w:val="WW8Num32z1"/>
    <w:qFormat/>
    <w:rPr>
      <w:color w:val="000000"/>
    </w:rPr>
  </w:style>
  <w:style w:type="character" w:styleId="WW8Num31z2">
    <w:name w:val="WW8Num31z2"/>
    <w:qFormat/>
    <w:rPr>
      <w:rFonts w:ascii="Wingdings" w:hAnsi="Wingdings" w:cs="Wingdings"/>
    </w:rPr>
  </w:style>
  <w:style w:type="character" w:styleId="WW8Num31z1">
    <w:name w:val="WW8Num31z1"/>
    <w:qFormat/>
    <w:rPr>
      <w:rFonts w:ascii="Courier New" w:hAnsi="Courier New" w:cs="Courier New"/>
    </w:rPr>
  </w:style>
  <w:style w:type="character" w:styleId="WW8Num31z0">
    <w:name w:val="WW8Num31z0"/>
    <w:qFormat/>
    <w:rPr>
      <w:rFonts w:ascii="Symbol" w:hAnsi="Symbol" w:cs="Symbol"/>
    </w:rPr>
  </w:style>
  <w:style w:type="character" w:styleId="WW8Num30z1">
    <w:name w:val="WW8Num30z1"/>
    <w:qFormat/>
    <w:rPr>
      <w:b/>
    </w:rPr>
  </w:style>
  <w:style w:type="character" w:styleId="WW8Num27z1">
    <w:name w:val="WW8Num27z1"/>
    <w:qFormat/>
    <w:rPr>
      <w:b/>
    </w:rPr>
  </w:style>
  <w:style w:type="character" w:styleId="WW8Num24z0">
    <w:name w:val="WW8Num24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1z0">
    <w:name w:val="WW8Num21z0"/>
    <w:qFormat/>
    <w:rPr>
      <w:sz w:val="24"/>
    </w:rPr>
  </w:style>
  <w:style w:type="character" w:styleId="WW8Num14z0">
    <w:name w:val="WW8Num14z0"/>
    <w:qFormat/>
    <w:rPr>
      <w:rFonts w:ascii="Times New Roman" w:hAnsi="Times New Roman" w:cs="Times New Roman"/>
      <w:b w:val="false"/>
    </w:rPr>
  </w:style>
  <w:style w:type="character" w:styleId="WW8Num13z0">
    <w:name w:val="WW8Num13z0"/>
    <w:qFormat/>
    <w:rPr>
      <w:color w:val="000000"/>
    </w:rPr>
  </w:style>
  <w:style w:type="character" w:styleId="WW8Num12z3">
    <w:name w:val="WW8Num12z3"/>
    <w:qFormat/>
    <w:rPr>
      <w:rFonts w:ascii="Symbol" w:hAnsi="Symbol" w:cs="Symbol"/>
    </w:rPr>
  </w:style>
  <w:style w:type="character" w:styleId="WW8Num12z2">
    <w:name w:val="WW8Num12z2"/>
    <w:qFormat/>
    <w:rPr>
      <w:rFonts w:ascii="Wingdings" w:hAnsi="Wingdings" w:cs="Wingdings"/>
    </w:rPr>
  </w:style>
  <w:style w:type="character" w:styleId="WW8Num12z1">
    <w:name w:val="WW8Num12z1"/>
    <w:qFormat/>
    <w:rPr>
      <w:rFonts w:ascii="Courier New" w:hAnsi="Courier New" w:cs="Tahoma"/>
    </w:rPr>
  </w:style>
  <w:style w:type="character" w:styleId="WW8Num12z0">
    <w:name w:val="WW8Num12z0"/>
    <w:qFormat/>
    <w:rPr>
      <w:rFonts w:ascii="Times New Roman" w:hAnsi="Times New Roman" w:cs="Times New Roman"/>
      <w:sz w:val="24"/>
      <w:szCs w:val="24"/>
    </w:rPr>
  </w:style>
  <w:style w:type="character" w:styleId="9">
    <w:name w:val="Заголовок 9 Знак"/>
    <w:qFormat/>
    <w:rPr>
      <w:rFonts w:ascii="Arial" w:hAnsi="Arial" w:eastAsia="Times New Roman" w:cs="Times New Roman"/>
      <w:b/>
      <w:i/>
      <w:sz w:val="18"/>
      <w:szCs w:val="20"/>
    </w:rPr>
  </w:style>
  <w:style w:type="character" w:styleId="8">
    <w:name w:val="Заголовок 8 Знак"/>
    <w:qFormat/>
    <w:rPr>
      <w:rFonts w:ascii="Arial" w:hAnsi="Arial" w:eastAsia="Times New Roman" w:cs="Times New Roman"/>
      <w:i/>
      <w:sz w:val="20"/>
      <w:szCs w:val="20"/>
    </w:rPr>
  </w:style>
  <w:style w:type="character" w:styleId="7">
    <w:name w:val="Заголовок 7 Знак"/>
    <w:qFormat/>
    <w:rPr>
      <w:rFonts w:ascii="Arial" w:hAnsi="Arial" w:eastAsia="Times New Roman" w:cs="Times New Roman"/>
      <w:sz w:val="20"/>
      <w:szCs w:val="20"/>
    </w:rPr>
  </w:style>
  <w:style w:type="character" w:styleId="6">
    <w:name w:val="Заголовок 6 Знак"/>
    <w:qFormat/>
    <w:rPr>
      <w:rFonts w:ascii="Times New Roman" w:hAnsi="Times New Roman" w:eastAsia="Times New Roman" w:cs="Times New Roman"/>
      <w:i/>
      <w:szCs w:val="20"/>
    </w:rPr>
  </w:style>
  <w:style w:type="character" w:styleId="5">
    <w:name w:val="Заголовок 5 Знак"/>
    <w:qFormat/>
    <w:rPr>
      <w:rFonts w:ascii="Times New Roman" w:hAnsi="Times New Roman" w:eastAsia="Times New Roman" w:cs="Times New Roman"/>
      <w:szCs w:val="20"/>
    </w:rPr>
  </w:style>
  <w:style w:type="character" w:styleId="41">
    <w:name w:val="Заголовок 4 Знак"/>
    <w:qFormat/>
    <w:rPr>
      <w:rFonts w:ascii="Arial" w:hAnsi="Arial" w:eastAsia="Times New Roman" w:cs="Times New Roman"/>
      <w:sz w:val="24"/>
      <w:szCs w:val="20"/>
    </w:rPr>
  </w:style>
  <w:style w:type="character" w:styleId="36">
    <w:name w:val="Заголовок 3 Знак"/>
    <w:qFormat/>
    <w:rPr>
      <w:rFonts w:ascii="Arial" w:hAnsi="Arial" w:eastAsia="Times New Roman" w:cs="Times New Roman"/>
      <w:b/>
      <w:sz w:val="24"/>
      <w:szCs w:val="20"/>
    </w:rPr>
  </w:style>
  <w:style w:type="character" w:styleId="16">
    <w:name w:val="Заголовок 1 Знак"/>
    <w:qFormat/>
    <w:rPr>
      <w:rFonts w:ascii="Times New Roman" w:hAnsi="Times New Roman" w:eastAsia="Times New Roman" w:cs="Times New Roman"/>
      <w:b/>
      <w:kern w:val="2"/>
      <w:sz w:val="36"/>
      <w:szCs w:val="20"/>
    </w:rPr>
  </w:style>
  <w:style w:type="character" w:styleId="WW8Num9z8">
    <w:name w:val="WW8Num9z8"/>
    <w:qFormat/>
    <w:rPr/>
  </w:style>
  <w:style w:type="character" w:styleId="WW8Num9z7">
    <w:name w:val="WW8Num9z7"/>
    <w:qFormat/>
    <w:rPr/>
  </w:style>
  <w:style w:type="character" w:styleId="WW8Num9z6">
    <w:name w:val="WW8Num9z6"/>
    <w:qFormat/>
    <w:rPr/>
  </w:style>
  <w:style w:type="character" w:styleId="WW8Num9z5">
    <w:name w:val="WW8Num9z5"/>
    <w:qFormat/>
    <w:rPr/>
  </w:style>
  <w:style w:type="character" w:styleId="WW8Num9z4">
    <w:name w:val="WW8Num9z4"/>
    <w:qFormat/>
    <w:rPr/>
  </w:style>
  <w:style w:type="character" w:styleId="WW8Num9z3">
    <w:name w:val="WW8Num9z3"/>
    <w:qFormat/>
    <w:rPr/>
  </w:style>
  <w:style w:type="character" w:styleId="WW8Num9z2">
    <w:name w:val="WW8Num9z2"/>
    <w:qFormat/>
    <w:rPr/>
  </w:style>
  <w:style w:type="character" w:styleId="WW8Num9z1">
    <w:name w:val="WW8Num9z1"/>
    <w:qFormat/>
    <w:rPr/>
  </w:style>
  <w:style w:type="character" w:styleId="WW8Num9z0">
    <w:name w:val="WW8Num9z0"/>
    <w:qFormat/>
    <w:rPr>
      <w:b w:val="false"/>
    </w:rPr>
  </w:style>
  <w:style w:type="character" w:styleId="WW8Num8z8">
    <w:name w:val="WW8Num8z8"/>
    <w:qFormat/>
    <w:rPr/>
  </w:style>
  <w:style w:type="character" w:styleId="WW8Num8z7">
    <w:name w:val="WW8Num8z7"/>
    <w:qFormat/>
    <w:rPr/>
  </w:style>
  <w:style w:type="character" w:styleId="WW8Num8z6">
    <w:name w:val="WW8Num8z6"/>
    <w:qFormat/>
    <w:rPr/>
  </w:style>
  <w:style w:type="character" w:styleId="WW8Num8z5">
    <w:name w:val="WW8Num8z5"/>
    <w:qFormat/>
    <w:rPr/>
  </w:style>
  <w:style w:type="character" w:styleId="WW8Num8z4">
    <w:name w:val="WW8Num8z4"/>
    <w:qFormat/>
    <w:rPr/>
  </w:style>
  <w:style w:type="character" w:styleId="WW8Num8z3">
    <w:name w:val="WW8Num8z3"/>
    <w:qFormat/>
    <w:rPr/>
  </w:style>
  <w:style w:type="character" w:styleId="WW8Num8z2">
    <w:name w:val="WW8Num8z2"/>
    <w:qFormat/>
    <w:rPr/>
  </w:style>
  <w:style w:type="character" w:styleId="WW8Num8z1">
    <w:name w:val="WW8Num8z1"/>
    <w:qFormat/>
    <w:rPr/>
  </w:style>
  <w:style w:type="character" w:styleId="WW8Num8z0">
    <w:name w:val="WW8Num8z0"/>
    <w:qFormat/>
    <w:rPr>
      <w:b w:val="false"/>
    </w:rPr>
  </w:style>
  <w:style w:type="character" w:styleId="WW8Num7z8">
    <w:name w:val="WW8Num7z8"/>
    <w:qFormat/>
    <w:rPr/>
  </w:style>
  <w:style w:type="character" w:styleId="WW8Num7z7">
    <w:name w:val="WW8Num7z7"/>
    <w:qFormat/>
    <w:rPr/>
  </w:style>
  <w:style w:type="character" w:styleId="WW8Num7z6">
    <w:name w:val="WW8Num7z6"/>
    <w:qFormat/>
    <w:rPr/>
  </w:style>
  <w:style w:type="character" w:styleId="WW8Num7z5">
    <w:name w:val="WW8Num7z5"/>
    <w:qFormat/>
    <w:rPr/>
  </w:style>
  <w:style w:type="character" w:styleId="WW8Num7z4">
    <w:name w:val="WW8Num7z4"/>
    <w:qFormat/>
    <w:rPr/>
  </w:style>
  <w:style w:type="character" w:styleId="WW8Num7z3">
    <w:name w:val="WW8Num7z3"/>
    <w:qFormat/>
    <w:rPr/>
  </w:style>
  <w:style w:type="character" w:styleId="WW8Num7z2">
    <w:name w:val="WW8Num7z2"/>
    <w:qFormat/>
    <w:rPr/>
  </w:style>
  <w:style w:type="character" w:styleId="WW8Num7z1">
    <w:name w:val="WW8Num7z1"/>
    <w:qFormat/>
    <w:rPr>
      <w:b w:val="false"/>
    </w:rPr>
  </w:style>
  <w:style w:type="character" w:styleId="WW8Num7z0">
    <w:name w:val="WW8Num7z0"/>
    <w:qFormat/>
    <w:rPr/>
  </w:style>
  <w:style w:type="character" w:styleId="WW8Num6z3">
    <w:name w:val="WW8Num6z3"/>
    <w:qFormat/>
    <w:rPr>
      <w:rFonts w:ascii="Symbol" w:hAnsi="Symbol" w:cs="Symbol"/>
    </w:rPr>
  </w:style>
  <w:style w:type="character" w:styleId="WW8Num6z2">
    <w:name w:val="WW8Num6z2"/>
    <w:qFormat/>
    <w:rPr>
      <w:rFonts w:ascii="Wingdings" w:hAnsi="Wingdings" w:cs="Wingdings"/>
    </w:rPr>
  </w:style>
  <w:style w:type="character" w:styleId="WW8Num6z1">
    <w:name w:val="WW8Num6z1"/>
    <w:qFormat/>
    <w:rPr>
      <w:rFonts w:ascii="Courier New" w:hAnsi="Courier New" w:cs="Courier New"/>
    </w:rPr>
  </w:style>
  <w:style w:type="character" w:styleId="WW8Num6z0">
    <w:name w:val="WW8Num6z0"/>
    <w:qFormat/>
    <w:rPr>
      <w:rFonts w:ascii="Times New Roman" w:hAnsi="Times New Roman" w:cs="Times New Roman"/>
      <w:sz w:val="20"/>
    </w:rPr>
  </w:style>
  <w:style w:type="character" w:styleId="WW8Num5z0">
    <w:name w:val="WW8Num5z0"/>
    <w:qFormat/>
    <w:rPr/>
  </w:style>
  <w:style w:type="character" w:styleId="copytarget">
    <w:name w:val="copy_target"/>
    <w:basedOn w:val="Style5"/>
    <w:qFormat/>
    <w:rPr/>
  </w:style>
  <w:style w:type="character" w:styleId="s5">
    <w:name w:val="s5"/>
    <w:basedOn w:val="Style5"/>
    <w:qFormat/>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33">
    <w:name w:val="Название объекта"/>
    <w:basedOn w:val="Normal"/>
    <w:qFormat/>
    <w:pPr>
      <w:suppressLineNumbers/>
      <w:spacing w:before="120" w:after="120"/>
    </w:pPr>
    <w:rPr>
      <w:rFonts w:cs="Arial"/>
      <w:i/>
      <w:iCs/>
      <w:sz w:val="24"/>
      <w:szCs w:val="24"/>
    </w:rPr>
  </w:style>
  <w:style w:type="paragraph" w:styleId="25">
    <w:name w:val="Указатель2"/>
    <w:basedOn w:val="Normal"/>
    <w:qFormat/>
    <w:pPr>
      <w:suppressLineNumbers/>
    </w:pPr>
    <w:rPr>
      <w:rFonts w:cs="Arial"/>
    </w:rPr>
  </w:style>
  <w:style w:type="paragraph" w:styleId="26">
    <w:name w:val="Название объекта2"/>
    <w:basedOn w:val="Normal"/>
    <w:qFormat/>
    <w:pPr>
      <w:suppressLineNumbers/>
      <w:spacing w:before="120" w:after="120"/>
    </w:pPr>
    <w:rPr>
      <w:rFonts w:cs="Arial"/>
      <w:i/>
      <w:iCs/>
      <w:sz w:val="24"/>
      <w:szCs w:val="24"/>
    </w:rPr>
  </w:style>
  <w:style w:type="paragraph" w:styleId="17">
    <w:name w:val="Указатель1"/>
    <w:basedOn w:val="Normal"/>
    <w:qFormat/>
    <w:pPr>
      <w:suppressLineNumbers/>
    </w:pPr>
    <w:rPr>
      <w:rFonts w:cs="Arial"/>
    </w:rPr>
  </w:style>
  <w:style w:type="paragraph" w:styleId="Style34">
    <w:name w:val="Обычный (веб)"/>
    <w:basedOn w:val="Normal"/>
    <w:qFormat/>
    <w:pPr>
      <w:spacing w:before="0" w:after="144"/>
    </w:pPr>
    <w:rPr/>
  </w:style>
  <w:style w:type="paragraph" w:styleId="BodyTextIndent">
    <w:name w:val="Body Text Indent"/>
    <w:basedOn w:val="Normal"/>
    <w:pPr>
      <w:ind w:firstLine="720" w:start="0" w:end="0"/>
      <w:jc w:val="center"/>
    </w:pPr>
    <w:rPr>
      <w:sz w:val="26"/>
      <w:szCs w:val="20"/>
    </w:rPr>
  </w:style>
  <w:style w:type="paragraph" w:styleId="213">
    <w:name w:val="Основной текст с отступом 21"/>
    <w:basedOn w:val="Normal"/>
    <w:qFormat/>
    <w:pPr>
      <w:ind w:firstLine="709" w:start="0" w:end="0"/>
      <w:jc w:val="both"/>
    </w:pPr>
    <w:rPr>
      <w:sz w:val="26"/>
      <w:szCs w:val="20"/>
    </w:rPr>
  </w:style>
  <w:style w:type="paragraph" w:styleId="Style35">
    <w:name w:val=" Знак Знак Знак"/>
    <w:basedOn w:val="Normal"/>
    <w:qFormat/>
    <w:pPr>
      <w:spacing w:before="280" w:after="280"/>
    </w:pPr>
    <w:rPr>
      <w:rFonts w:ascii="Tahoma" w:hAnsi="Tahoma" w:cs="Tahoma"/>
      <w:sz w:val="20"/>
      <w:szCs w:val="20"/>
      <w:lang w:val="en-US"/>
    </w:rPr>
  </w:style>
  <w:style w:type="paragraph" w:styleId="Style36">
    <w:name w:val="Текст выноски"/>
    <w:basedOn w:val="Normal"/>
    <w:qFormat/>
    <w:pPr/>
    <w:rPr>
      <w:rFonts w:ascii="Tahoma" w:hAnsi="Tahoma" w:cs="Tahoma"/>
      <w:sz w:val="16"/>
      <w:szCs w:val="16"/>
    </w:rPr>
  </w:style>
  <w:style w:type="paragraph" w:styleId="Style37">
    <w:name w:val=" Знак"/>
    <w:basedOn w:val="Normal"/>
    <w:qFormat/>
    <w:pPr>
      <w:spacing w:before="280" w:after="280"/>
    </w:pPr>
    <w:rPr>
      <w:rFonts w:ascii="Tahoma" w:hAnsi="Tahoma" w:cs="Tahoma"/>
      <w:sz w:val="20"/>
      <w:szCs w:val="20"/>
      <w:lang w:val="en-US"/>
    </w:rPr>
  </w:style>
  <w:style w:type="paragraph" w:styleId="Style38">
    <w:name w:val=" Знак Знак Знак Знак Знак Знак Знак"/>
    <w:basedOn w:val="Normal"/>
    <w:qFormat/>
    <w:pPr>
      <w:spacing w:before="280" w:after="280"/>
    </w:pPr>
    <w:rPr>
      <w:rFonts w:ascii="Tahoma" w:hAnsi="Tahoma" w:cs="Tahoma"/>
      <w:sz w:val="20"/>
      <w:szCs w:val="20"/>
      <w:lang w:val="en-U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pPr>
    <w:rPr/>
  </w:style>
  <w:style w:type="paragraph" w:styleId="Style39">
    <w:name w:val=" Знак Знак Знак Знак"/>
    <w:basedOn w:val="Normal"/>
    <w:qFormat/>
    <w:pPr>
      <w:spacing w:before="280" w:after="280"/>
    </w:pPr>
    <w:rPr>
      <w:rFonts w:ascii="Tahoma" w:hAnsi="Tahoma" w:cs="Tahoma"/>
      <w:sz w:val="20"/>
      <w:szCs w:val="20"/>
      <w:lang w:val="en-US"/>
    </w:rPr>
  </w:style>
  <w:style w:type="paragraph" w:styleId="Subtitle">
    <w:name w:val="Subtitle"/>
    <w:basedOn w:val="Normal"/>
    <w:next w:val="BodyText"/>
    <w:qFormat/>
    <w:pPr>
      <w:jc w:val="center"/>
    </w:pPr>
    <w:rPr>
      <w:b/>
      <w:sz w:val="32"/>
      <w:szCs w:val="20"/>
      <w:lang w:val="en-US"/>
    </w:rPr>
  </w:style>
  <w:style w:type="paragraph" w:styleId="Style40">
    <w:name w:val="Без интервала"/>
    <w:qFormat/>
    <w:pPr>
      <w:widowControl/>
      <w:suppressAutoHyphens w:val="true"/>
      <w:bidi w:val="0"/>
    </w:pPr>
    <w:rPr>
      <w:rFonts w:ascii="Times New Roman" w:hAnsi="Times New Roman" w:eastAsia="Times New Roman" w:cs="Times New Roman"/>
      <w:color w:val="auto"/>
      <w:kern w:val="2"/>
      <w:sz w:val="24"/>
      <w:szCs w:val="24"/>
      <w:lang w:val="ru-RU" w:eastAsia="zh-CN" w:bidi="ar-SA"/>
    </w:rPr>
  </w:style>
  <w:style w:type="paragraph" w:styleId="ConsPlusNonformat">
    <w:name w:val="ConsPlusNonformat"/>
    <w:qFormat/>
    <w:pPr>
      <w:widowControl w:val="false"/>
      <w:suppressAutoHyphens w:val="true"/>
      <w:autoSpaceDE w:val="false"/>
      <w:bidi w:val="0"/>
    </w:pPr>
    <w:rPr>
      <w:rFonts w:ascii="Courier New" w:hAnsi="Courier New" w:eastAsia="Times New Roman" w:cs="Courier New"/>
      <w:color w:val="auto"/>
      <w:kern w:val="2"/>
      <w:sz w:val="20"/>
      <w:szCs w:val="20"/>
      <w:lang w:val="ru-RU" w:eastAsia="zh-CN" w:bidi="ar-SA"/>
    </w:rPr>
  </w:style>
  <w:style w:type="paragraph" w:styleId="Style41">
    <w:name w:val="Содержимое таблицы"/>
    <w:basedOn w:val="Normal"/>
    <w:qFormat/>
    <w:pPr>
      <w:suppressLineNumbers/>
    </w:pPr>
    <w:rPr/>
  </w:style>
  <w:style w:type="paragraph" w:styleId="Style42">
    <w:name w:val="Заголовок таблицы"/>
    <w:basedOn w:val="Style41"/>
    <w:qFormat/>
    <w:pPr>
      <w:suppressLineNumbers/>
      <w:jc w:val="center"/>
    </w:pPr>
    <w:rPr>
      <w:b/>
      <w:bCs/>
    </w:rPr>
  </w:style>
  <w:style w:type="paragraph" w:styleId="Style43">
    <w:name w:val="Содержимое врезки"/>
    <w:basedOn w:val="Normal"/>
    <w:qFormat/>
    <w:pPr/>
    <w:rPr/>
  </w:style>
  <w:style w:type="paragraph" w:styleId="HTML1">
    <w:name w:val="Стандартный HTML"/>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pPr>
    <w:rPr>
      <w:rFonts w:ascii="Courier New" w:hAnsi="Courier New" w:cs="Courier New"/>
      <w:sz w:val="20"/>
      <w:szCs w:val="20"/>
    </w:rPr>
  </w:style>
  <w:style w:type="paragraph" w:styleId="18">
    <w:name w:val="Текст примечания1"/>
    <w:basedOn w:val="Normal"/>
    <w:qFormat/>
    <w:pPr>
      <w:suppressAutoHyphens w:val="false"/>
      <w:spacing w:before="0" w:after="200"/>
      <w:jc w:val="start"/>
    </w:pPr>
    <w:rPr>
      <w:rFonts w:ascii="Calibri" w:hAnsi="Calibri" w:eastAsia="Calibri" w:cs="Calibri"/>
      <w:sz w:val="20"/>
      <w:szCs w:val="20"/>
      <w:lang w:val="en-US"/>
    </w:rPr>
  </w:style>
  <w:style w:type="paragraph" w:styleId="Style44">
    <w:name w:val="Рецензия"/>
    <w:qFormat/>
    <w:pPr>
      <w:widowControl/>
      <w:suppressAutoHyphens w:val="true"/>
      <w:bidi w:val="0"/>
    </w:pPr>
    <w:rPr>
      <w:rFonts w:ascii="Calibri" w:hAnsi="Calibri" w:eastAsia="Calibri" w:cs="Calibri"/>
      <w:color w:val="auto"/>
      <w:kern w:val="2"/>
      <w:sz w:val="22"/>
      <w:szCs w:val="22"/>
      <w:lang w:val="ru-RU" w:eastAsia="zh-CN" w:bidi="ar-SA"/>
    </w:rPr>
  </w:style>
  <w:style w:type="paragraph" w:styleId="27">
    <w:name w:val="Абзац списка2"/>
    <w:basedOn w:val="Normal"/>
    <w:qFormat/>
    <w:pPr>
      <w:suppressAutoHyphens w:val="false"/>
      <w:spacing w:lineRule="auto" w:line="276" w:before="0" w:after="200"/>
      <w:ind w:hanging="0" w:start="720" w:end="0"/>
      <w:contextualSpacing/>
      <w:jc w:val="start"/>
    </w:pPr>
    <w:rPr>
      <w:rFonts w:ascii="Calibri" w:hAnsi="Calibri" w:cs="Calibri"/>
      <w:sz w:val="22"/>
      <w:szCs w:val="22"/>
    </w:rPr>
  </w:style>
  <w:style w:type="paragraph" w:styleId="19">
    <w:name w:val="Абзац списка1"/>
    <w:basedOn w:val="Normal"/>
    <w:qFormat/>
    <w:pPr>
      <w:suppressAutoHyphens w:val="false"/>
      <w:spacing w:lineRule="auto" w:line="276" w:before="0" w:after="200"/>
      <w:ind w:hanging="0" w:start="720" w:end="0"/>
      <w:contextualSpacing/>
      <w:jc w:val="start"/>
    </w:pPr>
    <w:rPr>
      <w:rFonts w:ascii="Calibri" w:hAnsi="Calibri" w:cs="Calibri"/>
      <w:sz w:val="22"/>
      <w:szCs w:val="22"/>
    </w:rPr>
  </w:style>
  <w:style w:type="paragraph" w:styleId="Style51">
    <w:name w:val="Style5"/>
    <w:basedOn w:val="Normal"/>
    <w:qFormat/>
    <w:pPr>
      <w:widowControl w:val="false"/>
      <w:suppressAutoHyphens w:val="false"/>
      <w:autoSpaceDE w:val="false"/>
      <w:jc w:val="start"/>
    </w:pPr>
    <w:rPr/>
  </w:style>
  <w:style w:type="paragraph" w:styleId="ConsPlusCell">
    <w:name w:val="ConsPlusCell"/>
    <w:qFormat/>
    <w:pPr>
      <w:widowControl w:val="false"/>
      <w:suppressAutoHyphens w:val="true"/>
      <w:autoSpaceDE w:val="false"/>
      <w:bidi w:val="0"/>
    </w:pPr>
    <w:rPr>
      <w:rFonts w:ascii="Arial" w:hAnsi="Arial" w:eastAsia="Times New Roman" w:cs="Arial"/>
      <w:color w:val="auto"/>
      <w:kern w:val="2"/>
      <w:sz w:val="20"/>
      <w:szCs w:val="20"/>
      <w:lang w:val="ru-RU" w:eastAsia="zh-CN" w:bidi="ar-SA"/>
    </w:rPr>
  </w:style>
  <w:style w:type="paragraph" w:styleId="xl84">
    <w:name w:val="xl84"/>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pPr>
    <w:rPr>
      <w:sz w:val="20"/>
      <w:szCs w:val="20"/>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pPr>
    <w:rPr>
      <w:b/>
      <w:bCs/>
      <w:sz w:val="20"/>
      <w:szCs w:val="20"/>
    </w:rPr>
  </w:style>
  <w:style w:type="paragraph" w:styleId="xl82">
    <w:name w:val="xl82"/>
    <w:basedOn w:val="Normal"/>
    <w:qFormat/>
    <w:pPr>
      <w:pBdr>
        <w:top w:val="single" w:sz="4" w:space="0" w:color="000000"/>
        <w:bottom w:val="single" w:sz="4" w:space="0" w:color="000000"/>
        <w:right w:val="single" w:sz="4" w:space="0" w:color="000000"/>
      </w:pBdr>
      <w:suppressAutoHyphens w:val="false"/>
      <w:spacing w:before="280" w:after="280"/>
      <w:jc w:val="center"/>
    </w:pPr>
    <w:rPr>
      <w:sz w:val="20"/>
      <w:szCs w:val="20"/>
    </w:rPr>
  </w:style>
  <w:style w:type="paragraph" w:styleId="xl81">
    <w:name w:val="xl81"/>
    <w:basedOn w:val="Normal"/>
    <w:qFormat/>
    <w:pPr>
      <w:pBdr>
        <w:top w:val="single" w:sz="4" w:space="0" w:color="000000"/>
        <w:bottom w:val="single" w:sz="4" w:space="0" w:color="000000"/>
      </w:pBdr>
      <w:suppressAutoHyphens w:val="false"/>
      <w:spacing w:before="280" w:after="280"/>
      <w:jc w:val="center"/>
    </w:pPr>
    <w:rPr>
      <w:sz w:val="20"/>
      <w:szCs w:val="20"/>
    </w:rPr>
  </w:style>
  <w:style w:type="paragraph" w:styleId="xl80">
    <w:name w:val="xl80"/>
    <w:basedOn w:val="Normal"/>
    <w:qFormat/>
    <w:pPr>
      <w:pBdr>
        <w:top w:val="single" w:sz="4" w:space="0" w:color="000000"/>
        <w:left w:val="single" w:sz="4" w:space="0" w:color="000000"/>
        <w:bottom w:val="single" w:sz="4" w:space="0" w:color="000000"/>
      </w:pBdr>
      <w:suppressAutoHyphens w:val="false"/>
      <w:spacing w:before="280" w:after="280"/>
      <w:jc w:val="center"/>
    </w:pPr>
    <w:rPr>
      <w:sz w:val="20"/>
      <w:szCs w:val="20"/>
    </w:rPr>
  </w:style>
  <w:style w:type="paragraph" w:styleId="xl79">
    <w:name w:val="xl79"/>
    <w:basedOn w:val="Normal"/>
    <w:qFormat/>
    <w:pPr>
      <w:pBdr>
        <w:top w:val="single" w:sz="4" w:space="0" w:color="000000"/>
        <w:bottom w:val="single" w:sz="4" w:space="0" w:color="000000"/>
        <w:right w:val="single" w:sz="4" w:space="0" w:color="000000"/>
      </w:pBdr>
      <w:suppressAutoHyphens w:val="false"/>
      <w:spacing w:before="280" w:after="280"/>
      <w:jc w:val="center"/>
    </w:pPr>
    <w:rPr>
      <w:b/>
      <w:bCs/>
      <w:sz w:val="20"/>
      <w:szCs w:val="20"/>
    </w:rPr>
  </w:style>
  <w:style w:type="paragraph" w:styleId="xl78">
    <w:name w:val="xl78"/>
    <w:basedOn w:val="Normal"/>
    <w:qFormat/>
    <w:pPr>
      <w:pBdr>
        <w:top w:val="single" w:sz="4" w:space="0" w:color="000000"/>
        <w:left w:val="single" w:sz="4" w:space="0" w:color="000000"/>
        <w:bottom w:val="single" w:sz="4" w:space="0" w:color="000000"/>
      </w:pBdr>
      <w:suppressAutoHyphens w:val="false"/>
      <w:spacing w:before="280" w:after="280"/>
      <w:jc w:val="center"/>
    </w:pPr>
    <w:rPr>
      <w:b/>
      <w:bCs/>
      <w:sz w:val="20"/>
      <w:szCs w:val="20"/>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start"/>
    </w:pPr>
    <w:rPr>
      <w:sz w:val="20"/>
      <w:szCs w:val="20"/>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start"/>
    </w:pPr>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pPr>
    <w:rPr>
      <w:sz w:val="20"/>
      <w:szCs w:val="20"/>
    </w:rPr>
  </w:style>
  <w:style w:type="paragraph" w:styleId="xl74">
    <w:name w:val="xl74"/>
    <w:basedOn w:val="Normal"/>
    <w:qFormat/>
    <w:pPr>
      <w:suppressAutoHyphens w:val="false"/>
      <w:spacing w:before="280" w:after="280"/>
      <w:jc w:val="start"/>
    </w:pPr>
    <w:rPr>
      <w:sz w:val="20"/>
      <w:szCs w:val="20"/>
    </w:rPr>
  </w:style>
  <w:style w:type="paragraph" w:styleId="xl73">
    <w:name w:val="xl73"/>
    <w:basedOn w:val="Normal"/>
    <w:qFormat/>
    <w:pPr>
      <w:suppressAutoHyphens w:val="false"/>
      <w:spacing w:before="280" w:after="280"/>
      <w:jc w:val="start"/>
    </w:pPr>
    <w:rPr>
      <w:color w:val="000000"/>
      <w:sz w:val="20"/>
      <w:szCs w:val="20"/>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pPr>
    <w:rPr>
      <w:sz w:val="20"/>
      <w:szCs w:val="20"/>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pPr>
    <w:rPr/>
  </w:style>
  <w:style w:type="paragraph" w:styleId="xl70">
    <w:name w:val="xl70"/>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pPr>
    <w:rPr>
      <w:sz w:val="20"/>
      <w:szCs w:val="20"/>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textAlignment w:val="center"/>
    </w:pPr>
    <w:rPr>
      <w:sz w:val="20"/>
      <w:szCs w:val="20"/>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textAlignment w:val="center"/>
    </w:pPr>
    <w:rPr>
      <w:sz w:val="20"/>
      <w:szCs w:val="20"/>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start"/>
    </w:pPr>
    <w:rPr>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uppressAutoHyphens w:val="false"/>
      <w:spacing w:before="280" w:after="280"/>
      <w:jc w:val="center"/>
    </w:pPr>
    <w:rPr>
      <w:sz w:val="20"/>
      <w:szCs w:val="20"/>
    </w:rPr>
  </w:style>
  <w:style w:type="paragraph" w:styleId="xl65">
    <w:name w:val="xl65"/>
    <w:basedOn w:val="Normal"/>
    <w:qFormat/>
    <w:pPr>
      <w:suppressAutoHyphens w:val="false"/>
      <w:spacing w:before="280" w:after="280"/>
      <w:jc w:val="start"/>
    </w:pPr>
    <w:rPr>
      <w:sz w:val="20"/>
      <w:szCs w:val="20"/>
    </w:rPr>
  </w:style>
  <w:style w:type="paragraph" w:styleId="font9">
    <w:name w:val="font9"/>
    <w:basedOn w:val="Normal"/>
    <w:qFormat/>
    <w:pPr>
      <w:suppressAutoHyphens w:val="false"/>
      <w:spacing w:before="280" w:after="280"/>
      <w:jc w:val="start"/>
    </w:pPr>
    <w:rPr>
      <w:i/>
      <w:iCs/>
      <w:color w:val="000000"/>
      <w:sz w:val="20"/>
      <w:szCs w:val="20"/>
    </w:rPr>
  </w:style>
  <w:style w:type="paragraph" w:styleId="font8">
    <w:name w:val="font8"/>
    <w:basedOn w:val="Normal"/>
    <w:qFormat/>
    <w:pPr>
      <w:suppressAutoHyphens w:val="false"/>
      <w:spacing w:before="280" w:after="280"/>
      <w:jc w:val="start"/>
    </w:pPr>
    <w:rPr>
      <w:color w:val="000000"/>
      <w:sz w:val="20"/>
      <w:szCs w:val="20"/>
    </w:rPr>
  </w:style>
  <w:style w:type="paragraph" w:styleId="font7">
    <w:name w:val="font7"/>
    <w:basedOn w:val="Normal"/>
    <w:qFormat/>
    <w:pPr>
      <w:suppressAutoHyphens w:val="false"/>
      <w:spacing w:before="280" w:after="280"/>
      <w:jc w:val="start"/>
    </w:pPr>
    <w:rPr>
      <w:i/>
      <w:iCs/>
      <w:color w:val="000000"/>
      <w:sz w:val="20"/>
      <w:szCs w:val="20"/>
    </w:rPr>
  </w:style>
  <w:style w:type="paragraph" w:styleId="font6">
    <w:name w:val="font6"/>
    <w:basedOn w:val="Normal"/>
    <w:qFormat/>
    <w:pPr>
      <w:suppressAutoHyphens w:val="false"/>
      <w:spacing w:before="280" w:after="280"/>
      <w:jc w:val="start"/>
    </w:pPr>
    <w:rPr>
      <w:color w:val="000000"/>
      <w:sz w:val="18"/>
      <w:szCs w:val="18"/>
    </w:rPr>
  </w:style>
  <w:style w:type="paragraph" w:styleId="font5">
    <w:name w:val="font5"/>
    <w:basedOn w:val="Normal"/>
    <w:qFormat/>
    <w:pPr>
      <w:suppressAutoHyphens w:val="false"/>
      <w:spacing w:before="280" w:after="280"/>
      <w:jc w:val="start"/>
    </w:pPr>
    <w:rPr>
      <w:color w:val="000000"/>
      <w:sz w:val="18"/>
      <w:szCs w:val="18"/>
    </w:rPr>
  </w:style>
  <w:style w:type="paragraph" w:styleId="WW-">
    <w:name w:val="WW-Базовый"/>
    <w:qFormat/>
    <w:pPr>
      <w:widowControl/>
      <w:tabs>
        <w:tab w:val="clear" w:pos="709"/>
        <w:tab w:val="left" w:pos="708" w:leader="none"/>
      </w:tabs>
      <w:suppressAutoHyphens w:val="true"/>
      <w:bidi w:val="0"/>
      <w:jc w:val="both"/>
    </w:pPr>
    <w:rPr>
      <w:rFonts w:ascii="Calibri" w:hAnsi="Calibri" w:eastAsia="Times New Roman" w:cs="Calibri"/>
      <w:color w:val="00000A"/>
      <w:kern w:val="2"/>
      <w:sz w:val="24"/>
      <w:szCs w:val="24"/>
      <w:lang w:val="ru-RU" w:eastAsia="zh-CN" w:bidi="ar-SA"/>
    </w:rPr>
  </w:style>
  <w:style w:type="paragraph" w:styleId="IndexHeading">
    <w:name w:val="index heading"/>
    <w:basedOn w:val="WW-"/>
    <w:pPr>
      <w:suppressLineNumbers/>
    </w:pPr>
    <w:rPr/>
  </w:style>
  <w:style w:type="paragraph" w:styleId="Index1">
    <w:name w:val="index 1"/>
    <w:basedOn w:val="Normal"/>
    <w:next w:val="Normal"/>
    <w:pPr>
      <w:suppressAutoHyphens w:val="false"/>
      <w:ind w:hanging="220" w:start="220" w:end="0"/>
      <w:jc w:val="start"/>
    </w:pPr>
    <w:rPr>
      <w:rFonts w:ascii="Calibri" w:hAnsi="Calibri" w:cs="Calibri"/>
      <w:sz w:val="22"/>
      <w:szCs w:val="22"/>
    </w:rPr>
  </w:style>
  <w:style w:type="paragraph" w:styleId="110">
    <w:name w:val="Знак Знак Знак1"/>
    <w:basedOn w:val="Normal"/>
    <w:qFormat/>
    <w:pPr>
      <w:spacing w:before="280" w:after="280"/>
      <w:jc w:val="start"/>
    </w:pPr>
    <w:rPr>
      <w:rFonts w:ascii="Tahoma" w:hAnsi="Tahoma" w:cs="Tahoma"/>
      <w:sz w:val="20"/>
      <w:szCs w:val="20"/>
      <w:lang w:val="en-US"/>
    </w:rPr>
  </w:style>
  <w:style w:type="paragraph" w:styleId="Default">
    <w:name w:val="Default"/>
    <w:qFormat/>
    <w:pPr>
      <w:widowControl/>
      <w:suppressAutoHyphens w:val="true"/>
      <w:autoSpaceDE w:val="false"/>
      <w:bidi w:val="0"/>
    </w:pPr>
    <w:rPr>
      <w:rFonts w:ascii="Times New Roman" w:hAnsi="Times New Roman" w:eastAsia="Times New Roman" w:cs="Times New Roman"/>
      <w:color w:val="000000"/>
      <w:kern w:val="2"/>
      <w:sz w:val="24"/>
      <w:szCs w:val="24"/>
      <w:lang w:val="ru-RU" w:eastAsia="zh-CN" w:bidi="ar-SA"/>
    </w:rPr>
  </w:style>
  <w:style w:type="paragraph" w:styleId="Style61">
    <w:name w:val="Style6"/>
    <w:basedOn w:val="Normal"/>
    <w:qFormat/>
    <w:pPr>
      <w:widowControl w:val="false"/>
      <w:suppressAutoHyphens w:val="false"/>
      <w:autoSpaceDE w:val="false"/>
    </w:pPr>
    <w:rPr>
      <w:rFonts w:ascii="Arial" w:hAnsi="Arial" w:cs="Arial"/>
    </w:rPr>
  </w:style>
  <w:style w:type="paragraph" w:styleId="Style57">
    <w:name w:val="Style57"/>
    <w:basedOn w:val="Normal"/>
    <w:qFormat/>
    <w:pPr>
      <w:widowControl w:val="false"/>
      <w:suppressAutoHyphens w:val="false"/>
      <w:autoSpaceDE w:val="false"/>
      <w:spacing w:lineRule="exact" w:line="223"/>
      <w:jc w:val="start"/>
    </w:pPr>
    <w:rPr>
      <w:rFonts w:ascii="Arial" w:hAnsi="Arial" w:cs="Arial"/>
    </w:rPr>
  </w:style>
  <w:style w:type="paragraph" w:styleId="Style56">
    <w:name w:val="Style56"/>
    <w:basedOn w:val="Normal"/>
    <w:qFormat/>
    <w:pPr>
      <w:widowControl w:val="false"/>
      <w:suppressAutoHyphens w:val="false"/>
      <w:autoSpaceDE w:val="false"/>
      <w:spacing w:lineRule="exact" w:line="221"/>
      <w:jc w:val="start"/>
    </w:pPr>
    <w:rPr>
      <w:rFonts w:ascii="Arial" w:hAnsi="Arial" w:cs="Arial"/>
    </w:rPr>
  </w:style>
  <w:style w:type="paragraph" w:styleId="Style511">
    <w:name w:val="Style51"/>
    <w:basedOn w:val="Normal"/>
    <w:qFormat/>
    <w:pPr>
      <w:widowControl w:val="false"/>
      <w:suppressAutoHyphens w:val="false"/>
      <w:autoSpaceDE w:val="false"/>
      <w:spacing w:lineRule="exact" w:line="221"/>
    </w:pPr>
    <w:rPr>
      <w:rFonts w:ascii="Arial" w:hAnsi="Arial" w:cs="Arial"/>
    </w:rPr>
  </w:style>
  <w:style w:type="paragraph" w:styleId="Standard">
    <w:name w:val="Standard"/>
    <w:qFormat/>
    <w:pPr>
      <w:widowControl/>
      <w:suppressAutoHyphens w:val="true"/>
      <w:bidi w:val="0"/>
      <w:textAlignment w:val="baseline"/>
    </w:pPr>
    <w:rPr>
      <w:rFonts w:ascii="Times New Roman" w:hAnsi="Times New Roman" w:eastAsia="Times New Roman" w:cs="Times New Roman"/>
      <w:color w:val="auto"/>
      <w:kern w:val="2"/>
      <w:sz w:val="24"/>
      <w:szCs w:val="24"/>
      <w:lang w:val="ru-RU" w:eastAsia="zh-CN" w:bidi="ar-SA"/>
    </w:rPr>
  </w:style>
  <w:style w:type="paragraph" w:styleId="textn">
    <w:name w:val="textn"/>
    <w:basedOn w:val="Normal"/>
    <w:qFormat/>
    <w:pPr>
      <w:suppressAutoHyphens w:val="false"/>
      <w:spacing w:before="280" w:after="280"/>
      <w:jc w:val="start"/>
    </w:pPr>
    <w:rPr/>
  </w:style>
  <w:style w:type="paragraph" w:styleId="ConsNonformat">
    <w:name w:val="ConsNonformat"/>
    <w:qFormat/>
    <w:pPr>
      <w:widowControl w:val="false"/>
      <w:suppressAutoHyphens w:val="true"/>
      <w:autoSpaceDE w:val="false"/>
      <w:bidi w:val="0"/>
    </w:pPr>
    <w:rPr>
      <w:rFonts w:ascii="Courier New" w:hAnsi="Courier New" w:eastAsia="Arial" w:cs="Courier New"/>
      <w:color w:val="auto"/>
      <w:kern w:val="2"/>
      <w:sz w:val="20"/>
      <w:szCs w:val="20"/>
      <w:lang w:val="ru-RU" w:eastAsia="zh-CN" w:bidi="ar-SA"/>
    </w:rPr>
  </w:style>
  <w:style w:type="paragraph" w:styleId="111">
    <w:name w:val="Заголовок 11"/>
    <w:basedOn w:val="Normal"/>
    <w:qFormat/>
    <w:pPr>
      <w:numPr>
        <w:ilvl w:val="0"/>
        <w:numId w:val="0"/>
      </w:numPr>
      <w:suppressAutoHyphens w:val="false"/>
      <w:spacing w:lineRule="atLeast" w:line="240"/>
      <w:ind w:hanging="0" w:start="0" w:end="0"/>
      <w:jc w:val="start"/>
    </w:pPr>
    <w:rPr>
      <w:rFonts w:ascii="Tahoma" w:hAnsi="Tahoma" w:cs="Tahoma"/>
      <w:caps/>
      <w:color w:val="000000"/>
      <w:kern w:val="2"/>
    </w:rPr>
  </w:style>
  <w:style w:type="paragraph" w:styleId="321">
    <w:name w:val="Основной текст 32"/>
    <w:basedOn w:val="Normal"/>
    <w:qFormat/>
    <w:pPr>
      <w:widowControl w:val="false"/>
      <w:jc w:val="center"/>
    </w:pPr>
    <w:rPr>
      <w:rFonts w:ascii="Arial" w:hAnsi="Arial" w:eastAsia="Lucida Sans Unicode" w:cs="Arial"/>
      <w:kern w:val="2"/>
      <w:sz w:val="20"/>
    </w:rPr>
  </w:style>
  <w:style w:type="paragraph" w:styleId="322">
    <w:name w:val="Основной текст с отступом 32"/>
    <w:basedOn w:val="Normal"/>
    <w:qFormat/>
    <w:pPr>
      <w:suppressAutoHyphens w:val="false"/>
      <w:ind w:firstLine="216" w:start="0" w:end="0"/>
      <w:jc w:val="start"/>
    </w:pPr>
    <w:rPr>
      <w:sz w:val="20"/>
      <w:lang w:val="en-US"/>
    </w:rPr>
  </w:style>
  <w:style w:type="paragraph" w:styleId="112">
    <w:name w:val="Дата1"/>
    <w:basedOn w:val="Normal"/>
    <w:next w:val="Normal"/>
    <w:qFormat/>
    <w:pPr>
      <w:suppressAutoHyphens w:val="false"/>
    </w:pPr>
    <w:rPr>
      <w:sz w:val="20"/>
      <w:szCs w:val="20"/>
      <w:lang w:val="en-US"/>
    </w:rPr>
  </w:style>
  <w:style w:type="paragraph" w:styleId="Style45">
    <w:name w:val="Знак Знак Знак"/>
    <w:basedOn w:val="Normal"/>
    <w:qFormat/>
    <w:pPr>
      <w:spacing w:before="280" w:after="280"/>
      <w:jc w:val="start"/>
    </w:pPr>
    <w:rPr>
      <w:rFonts w:ascii="Tahoma" w:hAnsi="Tahoma" w:cs="Tahoma"/>
      <w:sz w:val="20"/>
      <w:szCs w:val="20"/>
      <w:lang w:val="en-US"/>
    </w:rPr>
  </w:style>
  <w:style w:type="paragraph" w:styleId="Style46">
    <w:name w:val="Абзац списка"/>
    <w:basedOn w:val="Normal"/>
    <w:qFormat/>
    <w:pPr>
      <w:suppressAutoHyphens w:val="false"/>
      <w:spacing w:lineRule="auto" w:line="276" w:before="0" w:after="200"/>
      <w:ind w:hanging="0" w:start="720" w:end="0"/>
      <w:contextualSpacing/>
      <w:jc w:val="start"/>
    </w:pPr>
    <w:rPr>
      <w:rFonts w:ascii="Calibri" w:hAnsi="Calibri" w:cs="Calibri"/>
      <w:sz w:val="22"/>
      <w:szCs w:val="22"/>
      <w:lang w:val="en-US"/>
    </w:rPr>
  </w:style>
  <w:style w:type="paragraph" w:styleId="221">
    <w:name w:val="Основной текст с отступом 22"/>
    <w:basedOn w:val="Normal"/>
    <w:qFormat/>
    <w:pPr>
      <w:spacing w:lineRule="auto" w:line="480" w:before="0" w:after="120"/>
      <w:ind w:hanging="0" w:start="283" w:end="0"/>
    </w:pPr>
    <w:rPr>
      <w:lang w:val="en-US"/>
    </w:rPr>
  </w:style>
  <w:style w:type="paragraph" w:styleId="bulletin">
    <w:name w:val="bulletin"/>
    <w:basedOn w:val="221"/>
    <w:qFormat/>
    <w:pPr>
      <w:suppressAutoHyphens w:val="false"/>
      <w:spacing w:lineRule="auto" w:line="240" w:before="0" w:after="0"/>
      <w:ind w:hanging="0" w:start="0" w:end="0"/>
      <w:jc w:val="start"/>
    </w:pPr>
    <w:rPr>
      <w:sz w:val="22"/>
      <w:szCs w:val="20"/>
    </w:rPr>
  </w:style>
  <w:style w:type="paragraph" w:styleId="Style47">
    <w:name w:val="Комментарий"/>
    <w:basedOn w:val="Normal"/>
    <w:next w:val="Normal"/>
    <w:qFormat/>
    <w:pPr>
      <w:suppressAutoHyphens w:val="false"/>
      <w:autoSpaceDE w:val="false"/>
      <w:ind w:hanging="0" w:start="170" w:end="0"/>
    </w:pPr>
    <w:rPr>
      <w:rFonts w:ascii="Arial" w:hAnsi="Arial" w:cs="Arial"/>
      <w:i/>
      <w:iCs/>
      <w:color w:val="800080"/>
      <w:sz w:val="20"/>
      <w:szCs w:val="20"/>
    </w:rPr>
  </w:style>
  <w:style w:type="paragraph" w:styleId="331">
    <w:name w:val="Основной текст 33"/>
    <w:basedOn w:val="Normal"/>
    <w:qFormat/>
    <w:pPr>
      <w:spacing w:before="0" w:after="120"/>
    </w:pPr>
    <w:rPr>
      <w:sz w:val="16"/>
      <w:szCs w:val="16"/>
      <w:lang w:val="en-US"/>
    </w:rPr>
  </w:style>
  <w:style w:type="paragraph" w:styleId="231">
    <w:name w:val="Основной текст 23"/>
    <w:basedOn w:val="Normal"/>
    <w:qFormat/>
    <w:pPr>
      <w:spacing w:lineRule="auto" w:line="480" w:before="0" w:after="120"/>
    </w:pPr>
    <w:rPr>
      <w:lang w:val="en-US"/>
    </w:rPr>
  </w:style>
  <w:style w:type="paragraph" w:styleId="214">
    <w:name w:val="Основной текст 21"/>
    <w:basedOn w:val="Normal"/>
    <w:qFormat/>
    <w:pPr>
      <w:autoSpaceDE w:val="false"/>
      <w:jc w:val="start"/>
    </w:pPr>
    <w:rPr>
      <w:b/>
      <w:bCs/>
      <w:sz w:val="20"/>
      <w:szCs w:val="20"/>
    </w:rPr>
  </w:style>
  <w:style w:type="paragraph" w:styleId="113">
    <w:name w:val="Название объекта1"/>
    <w:basedOn w:val="Normal"/>
    <w:next w:val="Normal"/>
    <w:qFormat/>
    <w:pPr>
      <w:widowControl w:val="false"/>
      <w:shd w:fill="FFFFFF" w:val="clear"/>
      <w:autoSpaceDE w:val="false"/>
      <w:spacing w:before="538" w:after="0"/>
      <w:ind w:hanging="0" w:start="994" w:end="0"/>
      <w:jc w:val="center"/>
    </w:pPr>
    <w:rPr>
      <w:b/>
      <w:bCs/>
      <w:color w:val="000000"/>
      <w:spacing w:val="-2"/>
      <w:w w:val="91"/>
      <w:sz w:val="26"/>
      <w:szCs w:val="26"/>
    </w:rPr>
  </w:style>
  <w:style w:type="paragraph" w:styleId="CharChar">
    <w:name w:val="Char Char"/>
    <w:basedOn w:val="Normal"/>
    <w:qFormat/>
    <w:pPr>
      <w:spacing w:before="280" w:after="280"/>
      <w:jc w:val="start"/>
    </w:pPr>
    <w:rPr>
      <w:rFonts w:ascii="Tahoma" w:hAnsi="Tahoma" w:cs="Tahoma"/>
      <w:sz w:val="20"/>
      <w:szCs w:val="20"/>
      <w:lang w:val="en-US"/>
    </w:rPr>
  </w:style>
  <w:style w:type="paragraph"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qFormat/>
    <w:pPr>
      <w:spacing w:before="280" w:after="280"/>
      <w:jc w:val="start"/>
    </w:pPr>
    <w:rPr>
      <w:rFonts w:ascii="Tahoma" w:hAnsi="Tahoma" w:cs="Tahoma"/>
      <w:sz w:val="20"/>
      <w:szCs w:val="20"/>
      <w:lang w:val="en-US"/>
    </w:rPr>
  </w:style>
  <w:style w:type="paragraph" w:styleId="114">
    <w:name w:val="текст1"/>
    <w:qFormat/>
    <w:pPr>
      <w:widowControl/>
      <w:suppressAutoHyphens w:val="true"/>
      <w:autoSpaceDE w:val="false"/>
      <w:bidi w:val="0"/>
      <w:ind w:firstLine="397" w:start="0" w:end="0"/>
      <w:jc w:val="both"/>
    </w:pPr>
    <w:rPr>
      <w:rFonts w:ascii="SchoolBookC;Courier New" w:hAnsi="SchoolBookC;Courier New" w:eastAsia="Arial" w:cs="SchoolBookC;Courier New"/>
      <w:color w:val="auto"/>
      <w:kern w:val="2"/>
      <w:sz w:val="24"/>
      <w:szCs w:val="20"/>
      <w:lang w:val="ru-RU" w:eastAsia="zh-CN" w:bidi="ar-SA"/>
    </w:rPr>
  </w:style>
  <w:style w:type="paragraph" w:styleId="Style48">
    <w:name w:val="втяжка"/>
    <w:basedOn w:val="114"/>
    <w:next w:val="114"/>
    <w:qFormat/>
    <w:pPr>
      <w:spacing w:before="57" w:after="0"/>
      <w:ind w:hanging="567" w:start="567" w:end="0"/>
    </w:pPr>
    <w:rPr/>
  </w:style>
  <w:style w:type="paragraph" w:styleId="Style49">
    <w:name w:val="текст"/>
    <w:qFormat/>
    <w:pPr>
      <w:widowControl/>
      <w:suppressAutoHyphens w:val="true"/>
      <w:autoSpaceDE w:val="false"/>
      <w:bidi w:val="0"/>
      <w:jc w:val="both"/>
    </w:pPr>
    <w:rPr>
      <w:rFonts w:ascii="SchoolBookC;Courier New" w:hAnsi="SchoolBookC;Courier New" w:eastAsia="Arial" w:cs="SchoolBookC;Courier New"/>
      <w:color w:val="000000"/>
      <w:kern w:val="2"/>
      <w:sz w:val="24"/>
      <w:szCs w:val="20"/>
      <w:lang w:val="ru-RU" w:eastAsia="zh-CN" w:bidi="ar-SA"/>
    </w:rPr>
  </w:style>
  <w:style w:type="paragraph" w:styleId="03zagolovok2">
    <w:name w:val="03zagolovok2"/>
    <w:basedOn w:val="Normal"/>
    <w:qFormat/>
    <w:pPr>
      <w:keepNext w:val="true"/>
      <w:spacing w:lineRule="atLeast" w:line="360" w:before="360" w:after="120"/>
      <w:jc w:val="start"/>
    </w:pPr>
    <w:rPr>
      <w:rFonts w:ascii="GaramondC;Courier New" w:hAnsi="GaramondC;Courier New" w:cs="GaramondC;Courier New"/>
      <w:b/>
      <w:color w:val="000000"/>
      <w:sz w:val="28"/>
      <w:szCs w:val="28"/>
    </w:rPr>
  </w:style>
  <w:style w:type="paragraph" w:styleId="37">
    <w:name w:val="Стиль3 Знак Знак"/>
    <w:basedOn w:val="213"/>
    <w:qFormat/>
    <w:pPr>
      <w:widowControl w:val="false"/>
      <w:spacing w:lineRule="auto" w:line="240" w:before="0" w:after="0"/>
      <w:ind w:hanging="0" w:start="0" w:end="0"/>
      <w:textAlignment w:val="baseline"/>
    </w:pPr>
    <w:rPr>
      <w:szCs w:val="20"/>
    </w:rPr>
  </w:style>
  <w:style w:type="paragraph" w:styleId="FootnoteText">
    <w:name w:val="footnote text"/>
    <w:basedOn w:val="Normal"/>
    <w:pPr>
      <w:jc w:val="start"/>
    </w:pPr>
    <w:rPr>
      <w:sz w:val="20"/>
      <w:szCs w:val="20"/>
      <w:lang w:val="en-US"/>
    </w:rPr>
  </w:style>
  <w:style w:type="paragraph" w:styleId="Style50">
    <w:name w:val="Знак"/>
    <w:basedOn w:val="Normal"/>
    <w:qFormat/>
    <w:pPr>
      <w:spacing w:lineRule="exact" w:line="240" w:before="0" w:after="160"/>
    </w:pPr>
    <w:rPr>
      <w:rFonts w:ascii="Verdana" w:hAnsi="Verdana" w:cs="Verdana"/>
      <w:sz w:val="22"/>
      <w:szCs w:val="20"/>
      <w:lang w:val="en-US"/>
    </w:rPr>
  </w:style>
  <w:style w:type="paragraph" w:styleId="FR2">
    <w:name w:val="FR2"/>
    <w:qFormat/>
    <w:pPr>
      <w:widowControl w:val="false"/>
      <w:suppressAutoHyphens w:val="true"/>
      <w:bidi w:val="0"/>
      <w:spacing w:before="20" w:after="0"/>
      <w:jc w:val="center"/>
    </w:pPr>
    <w:rPr>
      <w:rFonts w:ascii="Arial" w:hAnsi="Arial" w:eastAsia="Arial" w:cs="Arial"/>
      <w:color w:val="auto"/>
      <w:kern w:val="2"/>
      <w:sz w:val="24"/>
      <w:szCs w:val="20"/>
      <w:lang w:val="ru-RU" w:eastAsia="zh-CN" w:bidi="ar-SA"/>
    </w:rPr>
  </w:style>
  <w:style w:type="paragraph" w:styleId="ConsPlusNormal">
    <w:name w:val="ConsPlusNormal"/>
    <w:qFormat/>
    <w:pPr>
      <w:widowControl w:val="false"/>
      <w:suppressAutoHyphens w:val="true"/>
      <w:autoSpaceDE w:val="false"/>
      <w:bidi w:val="0"/>
      <w:ind w:firstLine="720" w:start="0" w:end="0"/>
    </w:pPr>
    <w:rPr>
      <w:rFonts w:ascii="Arial" w:hAnsi="Arial" w:eastAsia="Arial" w:cs="Arial"/>
      <w:color w:val="auto"/>
      <w:kern w:val="2"/>
      <w:sz w:val="20"/>
      <w:szCs w:val="20"/>
      <w:lang w:val="ru-RU" w:eastAsia="zh-CN" w:bidi="ar-SA"/>
    </w:rPr>
  </w:style>
  <w:style w:type="paragraph" w:styleId="FR1">
    <w:name w:val="FR1"/>
    <w:qFormat/>
    <w:pPr>
      <w:widowControl w:val="false"/>
      <w:suppressAutoHyphens w:val="true"/>
      <w:bidi w:val="0"/>
      <w:spacing w:before="200" w:after="0"/>
      <w:ind w:firstLine="680" w:start="40" w:end="0"/>
      <w:jc w:val="both"/>
    </w:pPr>
    <w:rPr>
      <w:rFonts w:ascii="Arial" w:hAnsi="Arial" w:eastAsia="Arial" w:cs="Arial"/>
      <w:color w:val="auto"/>
      <w:kern w:val="2"/>
      <w:sz w:val="20"/>
      <w:szCs w:val="20"/>
      <w:lang w:val="ru-RU" w:eastAsia="zh-CN" w:bidi="ar-SA"/>
    </w:rPr>
  </w:style>
  <w:style w:type="paragraph" w:styleId="1VI">
    <w:name w:val="Заголовок 1 (раздел VI)"/>
    <w:basedOn w:val="Heading1"/>
    <w:qFormat/>
    <w:pPr>
      <w:keepLines/>
      <w:widowControl w:val="false"/>
      <w:numPr>
        <w:ilvl w:val="0"/>
        <w:numId w:val="0"/>
      </w:numPr>
      <w:ind w:firstLine="709" w:start="0" w:end="567"/>
    </w:pPr>
    <w:rPr>
      <w:rFonts w:ascii="Arial" w:hAnsi="Arial" w:cs="Arial"/>
      <w:bCs/>
      <w:sz w:val="28"/>
      <w:szCs w:val="32"/>
    </w:rPr>
  </w:style>
  <w:style w:type="paragraph" w:styleId="Style52">
    <w:name w:val="Список нум."/>
    <w:basedOn w:val="Normal"/>
    <w:qFormat/>
    <w:pPr>
      <w:keepNext w:val="true"/>
      <w:spacing w:lineRule="auto" w:line="360" w:before="120" w:after="120"/>
      <w:ind w:hanging="360" w:start="360" w:end="0"/>
      <w:jc w:val="start"/>
    </w:pPr>
    <w:rPr>
      <w:rFonts w:ascii="Arial" w:hAnsi="Arial" w:cs="Arial"/>
      <w:szCs w:val="20"/>
    </w:rPr>
  </w:style>
  <w:style w:type="paragraph" w:styleId="WW-3">
    <w:name w:val="WW-Основной текст с отступом 3"/>
    <w:basedOn w:val="Normal"/>
    <w:qFormat/>
    <w:pPr>
      <w:ind w:hanging="0" w:start="-540" w:end="0"/>
    </w:pPr>
    <w:rPr>
      <w:rFonts w:ascii="Arial" w:hAnsi="Arial" w:cs="Arial"/>
      <w:sz w:val="17"/>
    </w:rPr>
  </w:style>
  <w:style w:type="paragraph" w:styleId="WW-2">
    <w:name w:val="WW-Основной текст с отступом 2"/>
    <w:basedOn w:val="Normal"/>
    <w:qFormat/>
    <w:pPr>
      <w:ind w:hanging="0" w:start="-540" w:end="0"/>
    </w:pPr>
    <w:rPr>
      <w:rFonts w:ascii="Arial" w:hAnsi="Arial" w:cs="Arial"/>
      <w:sz w:val="18"/>
    </w:rPr>
  </w:style>
  <w:style w:type="paragraph" w:styleId="WW-Heading">
    <w:name w:val="WW-Heading"/>
    <w:qFormat/>
    <w:pPr>
      <w:widowControl/>
      <w:suppressAutoHyphens w:val="true"/>
      <w:bidi w:val="0"/>
    </w:pPr>
    <w:rPr>
      <w:rFonts w:ascii="Arial" w:hAnsi="Arial" w:eastAsia="Arial" w:cs="Arial"/>
      <w:b/>
      <w:color w:val="auto"/>
      <w:kern w:val="2"/>
      <w:sz w:val="22"/>
      <w:szCs w:val="20"/>
      <w:lang w:val="ru-RU" w:eastAsia="zh-CN" w:bidi="ar-SA"/>
    </w:rPr>
  </w:style>
  <w:style w:type="paragraph" w:styleId="115">
    <w:name w:val="Цитата1"/>
    <w:basedOn w:val="Normal"/>
    <w:qFormat/>
    <w:pPr>
      <w:spacing w:before="0" w:after="120"/>
      <w:ind w:hanging="0" w:start="1440" w:end="1440"/>
    </w:pPr>
    <w:rPr>
      <w:szCs w:val="20"/>
    </w:rPr>
  </w:style>
  <w:style w:type="paragraph" w:styleId="116">
    <w:name w:val="Обычный1"/>
    <w:qFormat/>
    <w:pPr>
      <w:widowControl w:val="false"/>
      <w:suppressAutoHyphens w:val="true"/>
      <w:bidi w:val="0"/>
      <w:snapToGrid w:val="false"/>
      <w:spacing w:lineRule="auto" w:line="300"/>
      <w:ind w:firstLine="720" w:start="0" w:end="0"/>
      <w:jc w:val="both"/>
    </w:pPr>
    <w:rPr>
      <w:rFonts w:ascii="Times New Roman" w:hAnsi="Times New Roman" w:eastAsia="Arial" w:cs="Times New Roman"/>
      <w:color w:val="auto"/>
      <w:kern w:val="2"/>
      <w:sz w:val="24"/>
      <w:szCs w:val="20"/>
      <w:lang w:val="ru-RU" w:eastAsia="zh-CN" w:bidi="ar-SA"/>
    </w:rPr>
  </w:style>
  <w:style w:type="paragraph" w:styleId="Style53">
    <w:name w:val="АД_Список абв"/>
    <w:basedOn w:val="Normal"/>
    <w:qFormat/>
    <w:pPr>
      <w:ind w:hanging="360" w:start="1429" w:end="0"/>
    </w:pPr>
    <w:rPr/>
  </w:style>
  <w:style w:type="paragraph" w:styleId="Style54">
    <w:name w:val="АД_Нумерованный подпункт"/>
    <w:basedOn w:val="Normal"/>
    <w:qFormat/>
    <w:pPr>
      <w:ind w:hanging="720" w:start="720" w:end="0"/>
    </w:pPr>
    <w:rPr/>
  </w:style>
  <w:style w:type="paragraph" w:styleId="42">
    <w:name w:val="АД_Нумерованный подпункт 4 уровня"/>
    <w:basedOn w:val="Style54"/>
    <w:qFormat/>
    <w:pPr>
      <w:ind w:hanging="993" w:start="993" w:end="0"/>
    </w:pPr>
    <w:rPr/>
  </w:style>
  <w:style w:type="paragraph" w:styleId="38">
    <w:name w:val="АД_Текст отступ 3"/>
    <w:basedOn w:val="Normal"/>
    <w:qFormat/>
    <w:pPr>
      <w:ind w:hanging="0" w:start="1418" w:end="0"/>
    </w:pPr>
    <w:rPr/>
  </w:style>
  <w:style w:type="paragraph" w:styleId="Style55">
    <w:name w:val="АД_Основной текст по центру полужирный"/>
    <w:basedOn w:val="Normal"/>
    <w:qFormat/>
    <w:pPr>
      <w:ind w:firstLine="567" w:start="0" w:end="0"/>
      <w:jc w:val="center"/>
    </w:pPr>
    <w:rPr>
      <w:b/>
    </w:rPr>
  </w:style>
  <w:style w:type="paragraph" w:styleId="Style58">
    <w:name w:val="Заголовок таблицы ссылок"/>
    <w:basedOn w:val="Heading1"/>
    <w:next w:val="Normal"/>
    <w:qFormat/>
    <w:pPr>
      <w:keepLines/>
      <w:numPr>
        <w:ilvl w:val="0"/>
        <w:numId w:val="0"/>
      </w:numPr>
      <w:spacing w:lineRule="auto" w:line="276" w:before="480" w:after="0"/>
      <w:ind w:hanging="0" w:start="0" w:end="0"/>
      <w:jc w:val="start"/>
    </w:pPr>
    <w:rPr>
      <w:rFonts w:ascii="Cambria" w:hAnsi="Cambria" w:cs="Cambria"/>
      <w:bCs/>
      <w:color w:val="365F91"/>
      <w:sz w:val="28"/>
      <w:szCs w:val="28"/>
    </w:rPr>
  </w:style>
  <w:style w:type="paragraph" w:styleId="Style59">
    <w:name w:val="АД_Заголовки таблиц"/>
    <w:basedOn w:val="Normal"/>
    <w:qFormat/>
    <w:pPr>
      <w:jc w:val="center"/>
    </w:pPr>
    <w:rPr>
      <w:b/>
      <w:bCs/>
    </w:rPr>
  </w:style>
  <w:style w:type="paragraph" w:styleId="117">
    <w:name w:val="Стиль АД_Список 1"/>
    <w:basedOn w:val="Normal"/>
    <w:qFormat/>
    <w:pPr>
      <w:ind w:hanging="360" w:start="360" w:end="0"/>
    </w:pPr>
    <w:rPr>
      <w:b/>
      <w:bCs/>
      <w:i/>
      <w:iCs/>
    </w:rPr>
  </w:style>
  <w:style w:type="paragraph" w:styleId="Style60">
    <w:name w:val="АД_Основной текст"/>
    <w:basedOn w:val="Normal"/>
    <w:qFormat/>
    <w:pPr>
      <w:ind w:firstLine="567" w:start="0" w:end="0"/>
    </w:pPr>
    <w:rPr/>
  </w:style>
  <w:style w:type="paragraph" w:styleId="39">
    <w:name w:val="Заголовок 3 со списком"/>
    <w:basedOn w:val="Heading3"/>
    <w:qFormat/>
    <w:pPr>
      <w:numPr>
        <w:ilvl w:val="0"/>
        <w:numId w:val="0"/>
      </w:numPr>
      <w:ind w:hanging="432" w:start="972" w:end="0"/>
      <w:outlineLvl w:val="9"/>
    </w:pPr>
    <w:rPr/>
  </w:style>
  <w:style w:type="paragraph" w:styleId="Style62">
    <w:name w:val="АД_Нумерованный пункт"/>
    <w:basedOn w:val="39"/>
    <w:qFormat/>
    <w:pPr>
      <w:ind w:hanging="720" w:start="720" w:end="0"/>
    </w:pPr>
    <w:rPr>
      <w:rFonts w:ascii="Times New Roman" w:hAnsi="Times New Roman" w:cs="Times New Roman"/>
    </w:rPr>
  </w:style>
  <w:style w:type="paragraph" w:styleId="Style63">
    <w:name w:val="АД_Наименование главы без нумерации"/>
    <w:basedOn w:val="Heading2"/>
    <w:qFormat/>
    <w:pPr>
      <w:numPr>
        <w:ilvl w:val="0"/>
        <w:numId w:val="0"/>
      </w:numPr>
      <w:ind w:hanging="0" w:start="0" w:end="0"/>
      <w:outlineLvl w:val="9"/>
    </w:pPr>
    <w:rPr/>
  </w:style>
  <w:style w:type="paragraph" w:styleId="28">
    <w:name w:val="Заголовок 2 со списком"/>
    <w:basedOn w:val="Heading2"/>
    <w:next w:val="Normal"/>
    <w:qFormat/>
    <w:pPr>
      <w:numPr>
        <w:ilvl w:val="0"/>
        <w:numId w:val="0"/>
      </w:numPr>
      <w:spacing w:lineRule="auto" w:line="360"/>
      <w:ind w:hanging="360" w:start="360" w:end="0"/>
      <w:outlineLvl w:val="9"/>
    </w:pPr>
    <w:rPr>
      <w:b w:val="false"/>
    </w:rPr>
  </w:style>
  <w:style w:type="paragraph" w:styleId="Style64">
    <w:name w:val="АД_Наименование главы с нумерацией"/>
    <w:basedOn w:val="28"/>
    <w:qFormat/>
    <w:pPr>
      <w:ind w:hanging="0" w:start="0" w:end="0"/>
    </w:pPr>
    <w:rPr>
      <w:b/>
    </w:rPr>
  </w:style>
  <w:style w:type="paragraph" w:styleId="Style65">
    <w:name w:val="АД_Наименование Разделов"/>
    <w:basedOn w:val="Heading1"/>
    <w:qFormat/>
    <w:pPr>
      <w:numPr>
        <w:ilvl w:val="0"/>
        <w:numId w:val="0"/>
      </w:numPr>
      <w:ind w:hanging="0" w:start="0" w:end="0"/>
    </w:pPr>
    <w:rPr>
      <w:sz w:val="28"/>
    </w:rPr>
  </w:style>
  <w:style w:type="paragraph" w:styleId="Style66">
    <w:name w:val="ТЛ_Город и Дата"/>
    <w:basedOn w:val="Normal"/>
    <w:qFormat/>
    <w:pPr>
      <w:jc w:val="center"/>
    </w:pPr>
    <w:rPr>
      <w:sz w:val="28"/>
      <w:szCs w:val="28"/>
    </w:rPr>
  </w:style>
  <w:style w:type="paragraph" w:styleId="Style67">
    <w:name w:val="ТЛ_Название"/>
    <w:basedOn w:val="Normal"/>
    <w:qFormat/>
    <w:pPr>
      <w:jc w:val="center"/>
    </w:pPr>
    <w:rPr>
      <w:b/>
      <w:sz w:val="28"/>
      <w:szCs w:val="28"/>
    </w:rPr>
  </w:style>
  <w:style w:type="paragraph" w:styleId="Style68">
    <w:name w:val="ТЛ_Утверждаю"/>
    <w:basedOn w:val="Normal"/>
    <w:qFormat/>
    <w:pPr>
      <w:ind w:hanging="0" w:start="4860" w:end="0"/>
      <w:jc w:val="center"/>
    </w:pPr>
    <w:rPr>
      <w:sz w:val="28"/>
      <w:szCs w:val="28"/>
    </w:rPr>
  </w:style>
  <w:style w:type="paragraph" w:styleId="Style69">
    <w:name w:val="ТЛ_Заказчик"/>
    <w:basedOn w:val="Normal"/>
    <w:qFormat/>
    <w:pPr>
      <w:jc w:val="center"/>
    </w:pPr>
    <w:rPr>
      <w:sz w:val="28"/>
      <w:szCs w:val="28"/>
    </w:rPr>
  </w:style>
  <w:style w:type="paragraph" w:styleId="Style70">
    <w:name w:val="текст таблицы"/>
    <w:basedOn w:val="Normal"/>
    <w:qFormat/>
    <w:pPr>
      <w:spacing w:before="120" w:after="0"/>
      <w:ind w:hanging="0" w:start="0" w:end="-102"/>
    </w:pPr>
    <w:rPr/>
  </w:style>
  <w:style w:type="paragraph" w:styleId="313">
    <w:name w:val="Основной текст 31"/>
    <w:basedOn w:val="Normal"/>
    <w:qFormat/>
    <w:pPr>
      <w:keepNext w:val="true"/>
      <w:keepLines/>
      <w:widowControl w:val="false"/>
      <w:suppressLineNumbers/>
      <w:spacing w:before="148" w:after="112"/>
    </w:pPr>
    <w:rPr>
      <w:b/>
      <w:i/>
      <w:sz w:val="22"/>
    </w:rPr>
  </w:style>
  <w:style w:type="paragraph" w:styleId="Header">
    <w:name w:val="header"/>
    <w:basedOn w:val="Normal"/>
    <w:pPr/>
    <w:rPr>
      <w:lang w:val="en-US"/>
    </w:rPr>
  </w:style>
  <w:style w:type="paragraph" w:styleId="Style71">
    <w:name w:val="Тендерные данные"/>
    <w:basedOn w:val="Normal"/>
    <w:qFormat/>
    <w:pPr>
      <w:spacing w:before="120" w:after="60"/>
    </w:pPr>
    <w:rPr>
      <w:b/>
      <w:szCs w:val="20"/>
    </w:rPr>
  </w:style>
  <w:style w:type="paragraph" w:styleId="118">
    <w:name w:val="Маркированный список1"/>
    <w:basedOn w:val="Normal"/>
    <w:qFormat/>
    <w:pPr>
      <w:widowControl w:val="false"/>
      <w:spacing w:before="0" w:after="60"/>
    </w:pPr>
    <w:rPr/>
  </w:style>
  <w:style w:type="paragraph" w:styleId="2-11">
    <w:name w:val="содержание2-11"/>
    <w:basedOn w:val="Normal"/>
    <w:qFormat/>
    <w:pPr>
      <w:spacing w:before="0" w:after="60"/>
    </w:pPr>
    <w:rPr/>
  </w:style>
  <w:style w:type="paragraph" w:styleId="310">
    <w:name w:val="Стиль3"/>
    <w:basedOn w:val="213"/>
    <w:qFormat/>
    <w:pPr>
      <w:widowControl w:val="false"/>
      <w:spacing w:lineRule="auto" w:line="240" w:before="0" w:after="0"/>
      <w:ind w:hanging="0" w:start="1080" w:end="0"/>
      <w:textAlignment w:val="baseline"/>
    </w:pPr>
    <w:rPr>
      <w:szCs w:val="20"/>
    </w:rPr>
  </w:style>
  <w:style w:type="paragraph" w:styleId="222">
    <w:name w:val="Основной текст 22"/>
    <w:basedOn w:val="Normal"/>
    <w:qFormat/>
    <w:pPr>
      <w:spacing w:before="0" w:after="60"/>
      <w:ind w:hanging="567" w:start="567" w:end="0"/>
    </w:pPr>
    <w:rPr>
      <w:szCs w:val="20"/>
    </w:rPr>
  </w:style>
  <w:style w:type="paragraph" w:styleId="Instruction">
    <w:name w:val="Instruction"/>
    <w:basedOn w:val="222"/>
    <w:qFormat/>
    <w:pPr>
      <w:spacing w:before="180" w:after="60"/>
      <w:ind w:hanging="360" w:start="360" w:end="0"/>
    </w:pPr>
    <w:rPr>
      <w:b/>
    </w:rPr>
  </w:style>
  <w:style w:type="paragraph" w:styleId="Style72">
    <w:name w:val="Условия контракта"/>
    <w:basedOn w:val="Normal"/>
    <w:qFormat/>
    <w:pPr>
      <w:spacing w:before="240" w:after="120"/>
      <w:ind w:hanging="567" w:start="567" w:end="0"/>
    </w:pPr>
    <w:rPr>
      <w:b/>
      <w:szCs w:val="20"/>
    </w:rPr>
  </w:style>
  <w:style w:type="paragraph" w:styleId="314">
    <w:name w:val="Раздел 3"/>
    <w:basedOn w:val="Normal"/>
    <w:qFormat/>
    <w:pPr>
      <w:spacing w:before="120" w:after="120"/>
      <w:ind w:hanging="360" w:start="360" w:end="0"/>
      <w:jc w:val="center"/>
    </w:pPr>
    <w:rPr>
      <w:b/>
      <w:szCs w:val="20"/>
    </w:rPr>
  </w:style>
  <w:style w:type="paragraph" w:styleId="Style73">
    <w:name w:val="Раздел"/>
    <w:basedOn w:val="Normal"/>
    <w:qFormat/>
    <w:pPr>
      <w:spacing w:before="120" w:after="120"/>
      <w:ind w:hanging="720" w:start="720" w:end="0"/>
      <w:jc w:val="center"/>
    </w:pPr>
    <w:rPr>
      <w:rFonts w:ascii="Arial Narrow" w:hAnsi="Arial Narrow" w:cs="Arial Narrow"/>
      <w:b/>
      <w:sz w:val="28"/>
      <w:szCs w:val="20"/>
    </w:rPr>
  </w:style>
  <w:style w:type="paragraph" w:styleId="51">
    <w:name w:val="Нумерованный список 51"/>
    <w:basedOn w:val="Normal"/>
    <w:qFormat/>
    <w:pPr>
      <w:spacing w:before="0" w:after="60"/>
      <w:ind w:hanging="0" w:start="1492" w:end="0"/>
    </w:pPr>
    <w:rPr>
      <w:szCs w:val="20"/>
    </w:rPr>
  </w:style>
  <w:style w:type="paragraph" w:styleId="411">
    <w:name w:val="Нумерованный список 41"/>
    <w:basedOn w:val="Normal"/>
    <w:qFormat/>
    <w:pPr>
      <w:spacing w:before="0" w:after="60"/>
      <w:ind w:hanging="0" w:start="1209" w:end="0"/>
    </w:pPr>
    <w:rPr>
      <w:szCs w:val="20"/>
    </w:rPr>
  </w:style>
  <w:style w:type="paragraph" w:styleId="315">
    <w:name w:val="Нумерованный список 31"/>
    <w:basedOn w:val="Normal"/>
    <w:qFormat/>
    <w:pPr>
      <w:spacing w:before="0" w:after="60"/>
      <w:ind w:hanging="0" w:start="926" w:end="0"/>
    </w:pPr>
    <w:rPr>
      <w:szCs w:val="20"/>
    </w:rPr>
  </w:style>
  <w:style w:type="paragraph" w:styleId="119">
    <w:name w:val="Нумерованный список1"/>
    <w:basedOn w:val="Normal"/>
    <w:qFormat/>
    <w:pPr>
      <w:spacing w:before="0" w:after="60"/>
      <w:ind w:hanging="0" w:start="360" w:end="0"/>
    </w:pPr>
    <w:rPr>
      <w:szCs w:val="20"/>
    </w:rPr>
  </w:style>
  <w:style w:type="paragraph" w:styleId="511">
    <w:name w:val="Маркированный список 51"/>
    <w:basedOn w:val="Normal"/>
    <w:qFormat/>
    <w:pPr>
      <w:spacing w:before="0" w:after="60"/>
      <w:ind w:hanging="0" w:start="1492" w:end="0"/>
    </w:pPr>
    <w:rPr>
      <w:szCs w:val="20"/>
    </w:rPr>
  </w:style>
  <w:style w:type="paragraph" w:styleId="412">
    <w:name w:val="Маркированный список 41"/>
    <w:basedOn w:val="Normal"/>
    <w:qFormat/>
    <w:pPr>
      <w:spacing w:before="0" w:after="60"/>
      <w:ind w:hanging="0" w:start="1209" w:end="0"/>
    </w:pPr>
    <w:rPr>
      <w:szCs w:val="20"/>
    </w:rPr>
  </w:style>
  <w:style w:type="paragraph" w:styleId="316">
    <w:name w:val="Маркированный список 31"/>
    <w:basedOn w:val="Normal"/>
    <w:qFormat/>
    <w:pPr>
      <w:spacing w:before="0" w:after="60"/>
      <w:ind w:hanging="360" w:start="926" w:end="0"/>
    </w:pPr>
    <w:rPr>
      <w:szCs w:val="20"/>
    </w:rPr>
  </w:style>
  <w:style w:type="paragraph" w:styleId="120">
    <w:name w:val="Текст1"/>
    <w:basedOn w:val="Normal"/>
    <w:qFormat/>
    <w:pPr/>
    <w:rPr>
      <w:rFonts w:ascii="Courier New" w:hAnsi="Courier New" w:cs="Courier New"/>
      <w:sz w:val="20"/>
      <w:szCs w:val="20"/>
    </w:rPr>
  </w:style>
  <w:style w:type="paragraph" w:styleId="TOC9">
    <w:name w:val="toc 9"/>
    <w:basedOn w:val="Normal"/>
    <w:next w:val="Normal"/>
    <w:pPr>
      <w:ind w:hanging="0" w:start="1920" w:end="0"/>
    </w:pPr>
    <w:rPr>
      <w:sz w:val="18"/>
      <w:szCs w:val="18"/>
    </w:rPr>
  </w:style>
  <w:style w:type="paragraph" w:styleId="TOC8">
    <w:name w:val="toc 8"/>
    <w:basedOn w:val="Normal"/>
    <w:next w:val="Normal"/>
    <w:pPr>
      <w:ind w:hanging="0" w:start="1680" w:end="0"/>
    </w:pPr>
    <w:rPr>
      <w:sz w:val="18"/>
      <w:szCs w:val="18"/>
    </w:rPr>
  </w:style>
  <w:style w:type="paragraph" w:styleId="TOC7">
    <w:name w:val="toc 7"/>
    <w:basedOn w:val="Normal"/>
    <w:next w:val="Normal"/>
    <w:pPr>
      <w:ind w:hanging="0" w:start="1440" w:end="0"/>
    </w:pPr>
    <w:rPr>
      <w:sz w:val="18"/>
      <w:szCs w:val="18"/>
    </w:rPr>
  </w:style>
  <w:style w:type="paragraph" w:styleId="TOC6">
    <w:name w:val="toc 6"/>
    <w:basedOn w:val="Normal"/>
    <w:next w:val="Normal"/>
    <w:pPr>
      <w:ind w:hanging="0" w:start="1200" w:end="0"/>
    </w:pPr>
    <w:rPr>
      <w:sz w:val="18"/>
      <w:szCs w:val="18"/>
    </w:rPr>
  </w:style>
  <w:style w:type="paragraph" w:styleId="TOC5">
    <w:name w:val="toc 5"/>
    <w:basedOn w:val="Normal"/>
    <w:next w:val="Normal"/>
    <w:pPr>
      <w:ind w:hanging="0" w:start="960" w:end="0"/>
    </w:pPr>
    <w:rPr>
      <w:sz w:val="18"/>
      <w:szCs w:val="18"/>
    </w:rPr>
  </w:style>
  <w:style w:type="paragraph" w:styleId="TOC4">
    <w:name w:val="toc 4"/>
    <w:basedOn w:val="Normal"/>
    <w:next w:val="Normal"/>
    <w:pPr>
      <w:ind w:hanging="0" w:start="720" w:end="0"/>
    </w:pPr>
    <w:rPr>
      <w:sz w:val="18"/>
      <w:szCs w:val="18"/>
    </w:rPr>
  </w:style>
  <w:style w:type="paragraph" w:styleId="TOC3">
    <w:name w:val="toc 3"/>
    <w:basedOn w:val="Normal"/>
    <w:next w:val="Normal"/>
    <w:pPr>
      <w:ind w:hanging="0" w:start="480" w:end="0"/>
      <w:jc w:val="start"/>
    </w:pPr>
    <w:rPr>
      <w:i/>
      <w:iCs/>
      <w:sz w:val="20"/>
      <w:szCs w:val="20"/>
    </w:rPr>
  </w:style>
  <w:style w:type="paragraph" w:styleId="TOC1">
    <w:name w:val="toc 1"/>
    <w:basedOn w:val="Normal"/>
    <w:next w:val="Normal"/>
    <w:pPr>
      <w:keepNext w:val="true"/>
      <w:keepLines/>
      <w:widowControl w:val="false"/>
      <w:suppressLineNumbers/>
      <w:spacing w:before="120" w:after="120"/>
    </w:pPr>
    <w:rPr>
      <w:bCs/>
      <w:caps/>
    </w:rPr>
  </w:style>
  <w:style w:type="paragraph" w:styleId="317">
    <w:name w:val="Основной текст с отступом 31"/>
    <w:basedOn w:val="Normal"/>
    <w:qFormat/>
    <w:pPr>
      <w:keepNext w:val="true"/>
      <w:keepLines/>
      <w:widowControl w:val="false"/>
      <w:suppressLineNumbers/>
      <w:ind w:hanging="0" w:start="720" w:end="0"/>
    </w:pPr>
    <w:rPr/>
  </w:style>
  <w:style w:type="paragraph" w:styleId="215">
    <w:name w:val="Маркированный список 21"/>
    <w:basedOn w:val="Normal"/>
    <w:qFormat/>
    <w:pPr>
      <w:spacing w:before="0" w:after="60"/>
      <w:ind w:hanging="360" w:start="643" w:end="0"/>
    </w:pPr>
    <w:rPr>
      <w:szCs w:val="20"/>
    </w:rPr>
  </w:style>
  <w:style w:type="paragraph" w:styleId="TOC2">
    <w:name w:val="toc 2"/>
    <w:basedOn w:val="Normal"/>
    <w:next w:val="Normal"/>
    <w:pPr>
      <w:ind w:hanging="0" w:start="240" w:end="0"/>
      <w:jc w:val="start"/>
    </w:pPr>
    <w:rPr>
      <w:smallCaps/>
      <w:sz w:val="20"/>
      <w:szCs w:val="20"/>
    </w:rPr>
  </w:style>
  <w:style w:type="paragraph" w:styleId="ConsNormal">
    <w:name w:val="ConsNormal"/>
    <w:qFormat/>
    <w:pPr>
      <w:widowControl w:val="false"/>
      <w:suppressAutoHyphens w:val="true"/>
      <w:autoSpaceDE w:val="false"/>
      <w:bidi w:val="0"/>
      <w:ind w:firstLine="720" w:start="709" w:end="19772"/>
      <w:jc w:val="both"/>
    </w:pPr>
    <w:rPr>
      <w:rFonts w:ascii="Arial" w:hAnsi="Arial" w:eastAsia="Arial" w:cs="Arial"/>
      <w:color w:val="auto"/>
      <w:kern w:val="2"/>
      <w:sz w:val="20"/>
      <w:szCs w:val="20"/>
      <w:lang w:val="ru-RU" w:eastAsia="zh-CN" w:bidi="ar-SA"/>
    </w:rPr>
  </w:style>
  <w:style w:type="paragraph" w:styleId="318">
    <w:name w:val="Стиль3 Знак"/>
    <w:basedOn w:val="213"/>
    <w:qFormat/>
    <w:pPr>
      <w:widowControl w:val="false"/>
      <w:spacing w:lineRule="auto" w:line="240" w:before="0" w:after="0"/>
      <w:ind w:hanging="432" w:start="432" w:end="0"/>
      <w:textAlignment w:val="baseline"/>
    </w:pPr>
    <w:rPr>
      <w:szCs w:val="20"/>
    </w:rPr>
  </w:style>
  <w:style w:type="paragraph" w:styleId="216">
    <w:name w:val="Нумерованный список 21"/>
    <w:basedOn w:val="Normal"/>
    <w:qFormat/>
    <w:pPr>
      <w:ind w:hanging="360" w:start="643" w:end="0"/>
    </w:pPr>
    <w:rPr/>
  </w:style>
  <w:style w:type="paragraph" w:styleId="29">
    <w:name w:val="Стиль2"/>
    <w:basedOn w:val="216"/>
    <w:qFormat/>
    <w:pPr>
      <w:keepNext w:val="true"/>
      <w:keepLines/>
      <w:widowControl w:val="false"/>
      <w:suppressLineNumbers/>
      <w:spacing w:before="0" w:after="60"/>
      <w:ind w:hanging="432" w:start="432" w:end="0"/>
    </w:pPr>
    <w:rPr>
      <w:b/>
      <w:szCs w:val="20"/>
    </w:rPr>
  </w:style>
  <w:style w:type="paragraph" w:styleId="121">
    <w:name w:val="Стиль1"/>
    <w:basedOn w:val="Normal"/>
    <w:qFormat/>
    <w:pPr>
      <w:keepNext w:val="true"/>
      <w:keepLines/>
      <w:widowControl w:val="false"/>
      <w:suppressLineNumbers/>
      <w:spacing w:before="0" w:after="60"/>
      <w:ind w:hanging="432" w:start="432" w:end="0"/>
    </w:pPr>
    <w:rPr>
      <w:b/>
      <w:sz w:val="28"/>
    </w:rPr>
  </w:style>
  <w:style w:type="paragraph" w:styleId="122">
    <w:name w:val="Название1"/>
    <w:basedOn w:val="Normal"/>
    <w:qFormat/>
    <w:pPr>
      <w:suppressLineNumbers/>
      <w:spacing w:before="120" w:after="120"/>
    </w:pPr>
    <w:rPr>
      <w:rFonts w:ascii="Arial" w:hAnsi="Arial" w:cs="Tahoma"/>
      <w:i/>
      <w:iCs/>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tpgpb.ru/" TargetMode="External"/><Relationship Id="rId3" Type="http://schemas.openxmlformats.org/officeDocument/2006/relationships/hyperlink" Target="http://zakupki.gov.ru/" TargetMode="External"/><Relationship Id="rId4" Type="http://schemas.openxmlformats.org/officeDocument/2006/relationships/hyperlink" Target="http://www.zakupki.gov.ru/"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88</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1995-11-21T12:41:00Z</dcterms:created>
  <dc:creator>Юлия</dc:creator>
  <dc:description/>
  <cp:keywords/>
  <dc:language>en-US</dc:language>
  <cp:lastModifiedBy>tgmc-20</cp:lastModifiedBy>
  <cp:lastPrinted>2025-03-03T16:37:00Z</cp:lastPrinted>
  <dcterms:modified xsi:type="dcterms:W3CDTF">2025-03-03T11:38:00Z</dcterms:modified>
  <cp:revision>42</cp:revision>
  <dc:subject/>
  <dc:title>Протокол рассмотрения и оценки котировочных заявок №___</dc:title>
</cp:coreProperties>
</file>