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bookmarkStart w:id="0" w:name="_GoBack"/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32514506594</w:t>
      </w:r>
      <w:bookmarkEnd w:id="0"/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3C207E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524418" w:rsidRPr="00CB4B5F" w:rsidRDefault="00A13BD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CB4B5F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CB4B5F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CB4B5F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CB4B5F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F04B62" w:rsidRPr="00911FAD" w:rsidRDefault="003860A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>Конкурс</w:t>
      </w:r>
    </w:p>
    <w:p w:rsidR="00911FAD" w:rsidRPr="00911FAD" w:rsidRDefault="00041D1E" w:rsidP="008A205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Конкурс в электронной форме на право заключения договора на выполнение комплекса технологически и функционально связанных проектно-изыскательских и строительно-монтажных работ по объекту: "Строительство сети канализации по адресу: Коньково, зона 1.2 (Бутлерова)"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>: Выполнение комплекса технологически и функционально связанных проектно-изыскательских и строительно-монтажных работ по объекту: "Строительство сети канализации по адресу: Коньково, зона 1.2 (Бутлерова)"</w:t>
      </w:r>
    </w:p>
    <w:p w:rsidR="00524418" w:rsidRPr="00CB4B5F" w:rsidRDefault="00041D1E" w:rsidP="00911FAD">
      <w:pPr>
        <w:autoSpaceDE w:val="0"/>
        <w:autoSpaceDN w:val="0"/>
        <w:adjustRightInd w:val="0"/>
        <w:spacing w:after="0" w:line="240" w:lineRule="auto"/>
        <w:ind w:firstLine="567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      </w:t>
      </w:r>
      <w:r w:rsidR="00911FAD" w:rsidRPr="00911FAD">
        <w:rPr>
          <w:rFonts w:ascii="Times New Roman" w:hAnsi="Times New Roman" w:cs="Times New Roman"/>
          <w:sz w:val="24"/>
          <w:szCs w:val="24"/>
          <w:lang w:val="x-none"/>
        </w:rPr>
        <w:t>61 999 302,89 RUB</w:t>
      </w:r>
      <w:r w:rsidR="00CB4B5F">
        <w:rPr>
          <w:rFonts w:ascii="Times New Roman" w:hAnsi="Times New Roman" w:cs="Times New Roman"/>
          <w:sz w:val="24"/>
          <w:szCs w:val="24"/>
        </w:rPr>
        <w:t xml:space="preserve"> (с учётом НДС)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о проведении настоящей процедуры и документация были размещены </w:t>
      </w:r>
      <w:r w:rsidR="00911FAD" w:rsidRPr="00CA203E">
        <w:rPr>
          <w:rFonts w:ascii="Times New Roman" w:hAnsi="Times New Roman" w:cs="Times New Roman"/>
          <w:sz w:val="24"/>
          <w:szCs w:val="24"/>
        </w:rPr>
        <w:t>«12» февраля 2025г.</w:t>
      </w:r>
      <w:r w:rsidR="00911FAD" w:rsidRPr="00CA203E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E335F" w:rsidRDefault="00041D1E" w:rsidP="003E335F">
      <w:pPr>
        <w:pStyle w:val="a3"/>
        <w:autoSpaceDE w:val="0"/>
        <w:autoSpaceDN w:val="0"/>
        <w:adjustRightInd w:val="0"/>
        <w:spacing w:after="0" w:line="240" w:lineRule="auto"/>
        <w:ind w:left="465" w:firstLine="1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78"/>
        <w:gridCol w:w="5345"/>
      </w:tblGrid>
      <w:tr w:rsidR="00CB4B5F" w:rsidTr="00CB4B5F">
        <w:trPr>
          <w:trHeight w:val="258"/>
        </w:trPr>
        <w:tc>
          <w:tcPr>
            <w:tcW w:w="0" w:type="auto"/>
            <w:vAlign w:val="center"/>
          </w:tcPr>
          <w:p w:rsidR="00CB4B5F" w:rsidRDefault="00CB4B5F" w:rsidP="00CB4B5F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CB4B5F" w:rsidRDefault="00CB4B5F" w:rsidP="00CB4B5F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CB4B5F" w:rsidTr="00CB4B5F">
        <w:trPr>
          <w:trHeight w:val="258"/>
        </w:trPr>
        <w:tc>
          <w:tcPr>
            <w:tcW w:w="0" w:type="auto"/>
            <w:vAlign w:val="center"/>
          </w:tcPr>
          <w:p w:rsidR="00CB4B5F" w:rsidRDefault="00CB4B5F" w:rsidP="00CB4B5F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CB4B5F" w:rsidRDefault="00CB4B5F" w:rsidP="00CB4B5F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  <w:tr w:rsidR="00CB4B5F" w:rsidTr="00CB4B5F">
        <w:trPr>
          <w:trHeight w:val="258"/>
        </w:trPr>
        <w:tc>
          <w:tcPr>
            <w:tcW w:w="0" w:type="auto"/>
            <w:vAlign w:val="center"/>
          </w:tcPr>
          <w:p w:rsidR="00CB4B5F" w:rsidRDefault="00CB4B5F" w:rsidP="00CB4B5F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CB4B5F" w:rsidRDefault="00CB4B5F" w:rsidP="00CB4B5F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</w:tr>
    </w:tbl>
    <w:p w:rsidR="00EF1220" w:rsidRDefault="00CB4B5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041D1E" w:rsidP="006539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Комиссия рассмотрела заявки участников процедуры и приняла следующие решения: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53962">
        <w:rPr>
          <w:rFonts w:ascii="Times New Roman" w:hAnsi="Times New Roman" w:cs="Times New Roman"/>
          <w:sz w:val="24"/>
          <w:szCs w:val="24"/>
        </w:rPr>
        <w:t>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14"/>
        <w:gridCol w:w="2482"/>
        <w:gridCol w:w="1353"/>
        <w:gridCol w:w="4374"/>
      </w:tblGrid>
      <w:tr w:rsidR="00CB4B5F" w:rsidTr="00CB4B5F">
        <w:trPr>
          <w:trHeight w:val="426"/>
        </w:trPr>
        <w:tc>
          <w:tcPr>
            <w:tcW w:w="0" w:type="auto"/>
            <w:vAlign w:val="center"/>
          </w:tcPr>
          <w:p w:rsidR="00CB4B5F" w:rsidRDefault="00CB4B5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CB4B5F" w:rsidRDefault="00CB4B5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CB4B5F" w:rsidRDefault="00CB4B5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CB4B5F" w:rsidRDefault="00CB4B5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CB4B5F" w:rsidTr="00CB4B5F">
        <w:trPr>
          <w:trHeight w:val="573"/>
        </w:trPr>
        <w:tc>
          <w:tcPr>
            <w:tcW w:w="0" w:type="auto"/>
            <w:vAlign w:val="center"/>
          </w:tcPr>
          <w:p w:rsidR="00CB4B5F" w:rsidRDefault="00CB4B5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CB4B5F" w:rsidRDefault="00CB4B5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28.02.2025 11:23 (MSK +03:00)</w:t>
            </w:r>
          </w:p>
        </w:tc>
        <w:tc>
          <w:tcPr>
            <w:tcW w:w="0" w:type="auto"/>
            <w:vAlign w:val="center"/>
          </w:tcPr>
          <w:p w:rsidR="00CB4B5F" w:rsidRDefault="00CB4B5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CB4B5F" w:rsidRDefault="00CB4B5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EF1220" w:rsidRDefault="00CB4B5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EF1220" w:rsidRDefault="00CB4B5F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62"/>
        <w:gridCol w:w="1483"/>
        <w:gridCol w:w="5678"/>
      </w:tblGrid>
      <w:tr w:rsidR="00EF1220">
        <w:tc>
          <w:tcPr>
            <w:tcW w:w="0" w:type="auto"/>
            <w:vAlign w:val="center"/>
          </w:tcPr>
          <w:p w:rsidR="00EF1220" w:rsidRDefault="00CB4B5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EF1220" w:rsidRDefault="00CB4B5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EF1220" w:rsidRDefault="00CB4B5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EF1220">
        <w:tc>
          <w:tcPr>
            <w:tcW w:w="0" w:type="auto"/>
            <w:vAlign w:val="center"/>
          </w:tcPr>
          <w:p w:rsidR="00EF1220" w:rsidRDefault="00CB4B5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EF1220" w:rsidRDefault="00CB4B5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EF1220" w:rsidRDefault="00CB4B5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EF1220">
        <w:tc>
          <w:tcPr>
            <w:tcW w:w="0" w:type="auto"/>
            <w:vAlign w:val="center"/>
          </w:tcPr>
          <w:p w:rsidR="00EF1220" w:rsidRDefault="00CB4B5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EF1220" w:rsidRDefault="00CB4B5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EF1220" w:rsidRDefault="00CB4B5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EF1220">
        <w:tc>
          <w:tcPr>
            <w:tcW w:w="0" w:type="auto"/>
            <w:vAlign w:val="center"/>
          </w:tcPr>
          <w:p w:rsidR="00EF1220" w:rsidRDefault="00CB4B5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EF1220" w:rsidRDefault="00CB4B5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EF1220" w:rsidRDefault="00CB4B5F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EF1220" w:rsidRDefault="00CB4B5F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По результатам рассмотрения заявок признать процедуру </w:t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32514506594</w:t>
      </w:r>
      <w:r>
        <w:rPr>
          <w:rFonts w:ascii="Times New Roman" w:hAnsi="Times New Roman" w:cs="Times New Roman"/>
          <w:sz w:val="24"/>
          <w:szCs w:val="24"/>
        </w:rPr>
        <w:t xml:space="preserve"> несостоявшейся.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Причины признания процедуры несостоявшейся: </w:t>
      </w:r>
    </w:p>
    <w:p w:rsidR="00CB4B5F" w:rsidRDefault="00CB4B5F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73417586"/>
      <w:r w:rsidRPr="005E06A0">
        <w:rPr>
          <w:rFonts w:ascii="Times New Roman" w:hAnsi="Times New Roman" w:cs="Times New Roman"/>
          <w:sz w:val="24"/>
          <w:szCs w:val="24"/>
        </w:rPr>
        <w:t xml:space="preserve">На </w:t>
      </w:r>
      <w:bookmarkStart w:id="2" w:name="_Hlk153786989"/>
      <w:r w:rsidRPr="005E06A0">
        <w:rPr>
          <w:rFonts w:ascii="Times New Roman" w:hAnsi="Times New Roman" w:cs="Times New Roman"/>
          <w:sz w:val="24"/>
          <w:szCs w:val="24"/>
        </w:rPr>
        <w:t>основании п. 19.2. Положения о закупке товаров, работ, услуг для нужд АО "Мосводоканал" в связи с подачей только одной заявки на участие</w:t>
      </w:r>
      <w:r>
        <w:rPr>
          <w:rFonts w:ascii="Times New Roman" w:hAnsi="Times New Roman" w:cs="Times New Roman"/>
          <w:sz w:val="24"/>
          <w:szCs w:val="24"/>
        </w:rPr>
        <w:t xml:space="preserve"> в конкурсе в электронной форме</w:t>
      </w:r>
      <w:bookmarkEnd w:id="2"/>
      <w:r>
        <w:rPr>
          <w:rFonts w:ascii="Times New Roman" w:hAnsi="Times New Roman" w:cs="Times New Roman"/>
          <w:sz w:val="24"/>
          <w:szCs w:val="24"/>
        </w:rPr>
        <w:t>.</w:t>
      </w:r>
      <w:bookmarkEnd w:id="1"/>
    </w:p>
    <w:p w:rsidR="00524418" w:rsidRDefault="00E75E3B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 </w:t>
      </w:r>
      <w:bookmarkStart w:id="3" w:name="_Hlk173417598"/>
      <w:bookmarkStart w:id="4" w:name="_Hlk180674500"/>
      <w:r w:rsidR="00CB4B5F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На основании п. 21.1.  Положения о закупке товаров, работ, услуг для нужд АО "Мосводоканал" Закупочной комиссией принято решение о заключении договора с единственным участником открытого конкурса </w:t>
      </w:r>
      <w:r w:rsidR="00CB4B5F">
        <w:rPr>
          <w:rFonts w:ascii="Times New Roman" w:hAnsi="Times New Roman" w:cs="Times New Roman"/>
          <w:color w:val="000000"/>
          <w:spacing w:val="-2"/>
          <w:sz w:val="24"/>
          <w:szCs w:val="24"/>
        </w:rPr>
        <w:t>участником № 1</w:t>
      </w:r>
      <w:r w:rsidR="00CB4B5F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допущенным к участию в конкурсе с учетом цены договора </w:t>
      </w:r>
      <w:r w:rsidR="00CB4B5F" w:rsidRPr="00CB4B5F">
        <w:rPr>
          <w:rFonts w:ascii="Times New Roman" w:hAnsi="Times New Roman" w:cs="Times New Roman"/>
          <w:color w:val="000000"/>
          <w:spacing w:val="-2"/>
          <w:sz w:val="24"/>
          <w:szCs w:val="24"/>
        </w:rPr>
        <w:t>61 689 306,37</w:t>
      </w:r>
      <w:r w:rsidR="00CB4B5F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руб., вкл. НДС, предложенной участником в </w:t>
      </w:r>
      <w:r w:rsidR="00CB4B5F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lastRenderedPageBreak/>
        <w:t>заявке на участие в конкурсе и на условиях проведенного конкурса</w:t>
      </w:r>
      <w:bookmarkEnd w:id="3"/>
      <w:r w:rsidR="00CB4B5F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  <w:bookmarkEnd w:id="4"/>
      <w:r w:rsidR="00041D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9</w:t>
      </w:r>
      <w:r w:rsidR="00041D1E">
        <w:rPr>
          <w:rFonts w:ascii="Times New Roman" w:hAnsi="Times New Roman" w:cs="Times New Roman"/>
          <w:sz w:val="24"/>
          <w:szCs w:val="24"/>
        </w:rPr>
        <w:t xml:space="preserve">. </w:t>
      </w:r>
      <w:bookmarkStart w:id="5" w:name="_Hlk153784919"/>
      <w:r w:rsidR="00CB4B5F" w:rsidRPr="00445E87">
        <w:rPr>
          <w:rFonts w:ascii="Times New Roman" w:hAnsi="Times New Roman" w:cs="Times New Roman"/>
          <w:sz w:val="24"/>
          <w:szCs w:val="24"/>
        </w:rPr>
        <w:t xml:space="preserve">Протокол рассмотрения заявок на участие в процедуре будет размещен на сайте Единой информационной системы в сфере закупок (ЕИС) по адресу в сети «Интернет»: </w:t>
      </w:r>
      <w:hyperlink r:id="rId7" w:history="1">
        <w:r w:rsidR="00CB4B5F" w:rsidRPr="00445E87">
          <w:rPr>
            <w:rStyle w:val="a4"/>
            <w:rFonts w:ascii="Times New Roman" w:hAnsi="Times New Roman" w:cs="Times New Roman"/>
            <w:sz w:val="24"/>
            <w:szCs w:val="24"/>
          </w:rPr>
          <w:t>http://zakupki.gov.ru</w:t>
        </w:r>
      </w:hyperlink>
      <w:r w:rsidR="00CB4B5F" w:rsidRPr="00445E87">
        <w:rPr>
          <w:rFonts w:ascii="Times New Roman" w:hAnsi="Times New Roman" w:cs="Times New Roman"/>
          <w:sz w:val="24"/>
          <w:szCs w:val="24"/>
        </w:rPr>
        <w:t xml:space="preserve"> и на сайте АО «Единая электронная торговая площадка» (АО «ЕЭТП») по адресу в сети «Интернет»: </w:t>
      </w:r>
      <w:hyperlink r:id="rId8" w:history="1">
        <w:r w:rsidR="00CB4B5F" w:rsidRPr="00445E87">
          <w:rPr>
            <w:rStyle w:val="a4"/>
            <w:rFonts w:ascii="Times New Roman" w:hAnsi="Times New Roman" w:cs="Times New Roman"/>
            <w:sz w:val="24"/>
            <w:szCs w:val="24"/>
          </w:rPr>
          <w:t>https://</w:t>
        </w:r>
        <w:r w:rsidR="00CB4B5F" w:rsidRPr="00445E8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CB4B5F" w:rsidRPr="00445E87">
          <w:rPr>
            <w:rStyle w:val="a4"/>
            <w:rFonts w:ascii="Times New Roman" w:hAnsi="Times New Roman" w:cs="Times New Roman"/>
            <w:sz w:val="24"/>
            <w:szCs w:val="24"/>
          </w:rPr>
          <w:t>.roseltorg.ru</w:t>
        </w:r>
      </w:hyperlink>
      <w:r w:rsidR="00CB4B5F" w:rsidRPr="00445E87">
        <w:rPr>
          <w:rFonts w:ascii="Times New Roman" w:hAnsi="Times New Roman" w:cs="Times New Roman"/>
          <w:sz w:val="24"/>
          <w:szCs w:val="24"/>
        </w:rPr>
        <w:t xml:space="preserve"> в сроки, предусмотренные №223-ФЗ и действующим Положением о закупках.</w:t>
      </w:r>
      <w:bookmarkEnd w:id="5"/>
    </w:p>
    <w:sectPr w:rsidR="00524418">
      <w:footerReference w:type="default" r:id="rId9"/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4B5F" w:rsidRDefault="00CB4B5F" w:rsidP="00CB4B5F">
      <w:pPr>
        <w:spacing w:after="0" w:line="240" w:lineRule="auto"/>
      </w:pPr>
      <w:r>
        <w:separator/>
      </w:r>
    </w:p>
  </w:endnote>
  <w:endnote w:type="continuationSeparator" w:id="0">
    <w:p w:rsidR="00CB4B5F" w:rsidRDefault="00CB4B5F" w:rsidP="00CB4B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4B5F" w:rsidRPr="00CB4B5F" w:rsidRDefault="00CB4B5F" w:rsidP="00CB4B5F">
    <w:pPr>
      <w:pStyle w:val="a7"/>
      <w:pBdr>
        <w:top w:val="single" w:sz="4" w:space="1" w:color="auto"/>
      </w:pBdr>
      <w:jc w:val="right"/>
      <w:rPr>
        <w:rFonts w:ascii="Times New Roman" w:hAnsi="Times New Roman" w:cs="Times New Roman"/>
        <w:i/>
        <w:sz w:val="20"/>
        <w:szCs w:val="20"/>
      </w:rPr>
    </w:pPr>
    <w:r w:rsidRPr="00CB4B5F">
      <w:rPr>
        <w:rFonts w:ascii="Times New Roman" w:hAnsi="Times New Roman" w:cs="Times New Roman"/>
        <w:i/>
        <w:sz w:val="20"/>
        <w:szCs w:val="20"/>
      </w:rPr>
      <w:t>Протокол рассмотрения заявок № 32514506594-1 от 03.03.2025 г.</w:t>
    </w:r>
  </w:p>
  <w:p w:rsidR="00CB4B5F" w:rsidRDefault="00CB4B5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4B5F" w:rsidRDefault="00CB4B5F" w:rsidP="00CB4B5F">
      <w:pPr>
        <w:spacing w:after="0" w:line="240" w:lineRule="auto"/>
      </w:pPr>
      <w:r>
        <w:separator/>
      </w:r>
    </w:p>
  </w:footnote>
  <w:footnote w:type="continuationSeparator" w:id="0">
    <w:p w:rsidR="00CB4B5F" w:rsidRDefault="00CB4B5F" w:rsidP="00CB4B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5D6C4120"/>
    <w:multiLevelType w:val="hybridMultilevel"/>
    <w:tmpl w:val="81369B08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AD"/>
    <w:rsid w:val="00024D11"/>
    <w:rsid w:val="00035E3F"/>
    <w:rsid w:val="00041D1E"/>
    <w:rsid w:val="0028190C"/>
    <w:rsid w:val="002C7EDE"/>
    <w:rsid w:val="003860AA"/>
    <w:rsid w:val="003E335F"/>
    <w:rsid w:val="00524418"/>
    <w:rsid w:val="00571B51"/>
    <w:rsid w:val="005852AA"/>
    <w:rsid w:val="00653962"/>
    <w:rsid w:val="00737C4D"/>
    <w:rsid w:val="007440A3"/>
    <w:rsid w:val="007B110F"/>
    <w:rsid w:val="008163FD"/>
    <w:rsid w:val="008A205F"/>
    <w:rsid w:val="00911FAD"/>
    <w:rsid w:val="00A13BD1"/>
    <w:rsid w:val="00CB4B5F"/>
    <w:rsid w:val="00E75E3B"/>
    <w:rsid w:val="00EB0C94"/>
    <w:rsid w:val="00EF1220"/>
    <w:rsid w:val="00F04B62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FAEE29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B4B5F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CB4B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B4B5F"/>
  </w:style>
  <w:style w:type="paragraph" w:styleId="a7">
    <w:name w:val="footer"/>
    <w:basedOn w:val="a"/>
    <w:link w:val="a8"/>
    <w:uiPriority w:val="99"/>
    <w:unhideWhenUsed/>
    <w:rsid w:val="00CB4B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B4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Григорьева Анна Владимировна</cp:lastModifiedBy>
  <cp:revision>2</cp:revision>
  <dcterms:created xsi:type="dcterms:W3CDTF">2025-03-03T06:22:00Z</dcterms:created>
  <dcterms:modified xsi:type="dcterms:W3CDTF">2025-03-03T06:22:00Z</dcterms:modified>
</cp:coreProperties>
</file>