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820"/>
      </w:tblGrid>
      <w:tr>
        <w:trPr>
          <w:trHeight w:val="869" w:hRule="atLeast"/>
        </w:trPr>
        <w:tc>
          <w:tcPr>
            <w:tcW w:w="5103" w:type="dxa"/>
            <w:tcBorders/>
          </w:tcPr>
          <w:p>
            <w:pPr>
              <w:pStyle w:val="Normal"/>
              <w:spacing w:lineRule="auto" w:line="240" w:before="0" w:after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drawing>
                <wp:anchor behindDoc="1" distT="0" distB="0" distL="114935" distR="114935" simplePos="0" locked="0" layoutInCell="1" allowOverlap="1" relativeHeight="2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13335</wp:posOffset>
                  </wp:positionV>
                  <wp:extent cx="1828165" cy="562610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8517" t="27043" r="-18" b="328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165" cy="562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ab/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rPr>
                <w:rFonts w:ascii="PF Din Text Cond Pro Light" w:hAnsi="PF Din Text Cond Pro Light" w:cs="PF Din Text Cond Pro Light"/>
              </w:rPr>
            </w:pPr>
            <w:r>
              <w:rPr>
                <w:rFonts w:cs="PF Din Text Cond Pro Light" w:ascii="PF Din Text Cond Pro Light" w:hAnsi="PF Din Text Cond Pro Light"/>
              </w:rPr>
            </w:r>
          </w:p>
        </w:tc>
        <w:tc>
          <w:tcPr>
            <w:tcW w:w="482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center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 «Россети Центр»</w:t>
            </w:r>
          </w:p>
          <w:p>
            <w:pPr>
              <w:pStyle w:val="Normal"/>
              <w:spacing w:lineRule="auto" w:line="240" w:before="0" w:after="0"/>
              <w:ind w:hanging="0" w:start="176" w:end="0"/>
              <w:contextualSpacing/>
              <w:jc w:val="center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Центр» - «Орелэнерго»</w:t>
            </w:r>
          </w:p>
        </w:tc>
      </w:tr>
      <w:tr>
        <w:trPr>
          <w:trHeight w:val="996" w:hRule="atLeast"/>
        </w:trPr>
        <w:tc>
          <w:tcPr>
            <w:tcW w:w="9923" w:type="dxa"/>
            <w:gridSpan w:val="2"/>
            <w:tcBorders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PF Din Text Cond Pro" w:hAnsi="PF Din Text Cond Pro" w:eastAsia="Cambria" w:cs="Helios-Regular;Times New Roman"/>
                <w:color w:val="000000"/>
                <w:sz w:val="36"/>
                <w:szCs w:val="36"/>
                <w:lang w:val="en-US" w:eastAsia="en-US"/>
              </w:rPr>
            </w:pPr>
            <w:r>
              <w:rPr>
                <w:rFonts w:eastAsia="Cambria" w:cs="Helios-Regular;Times New Roman" w:ascii="PF Din Text Cond Pro" w:hAnsi="PF Din Text Cond Pro"/>
                <w:color w:val="000000"/>
                <w:sz w:val="36"/>
                <w:szCs w:val="36"/>
                <w:lang w:eastAsia="en-US"/>
              </w:rPr>
              <w:t>ПРОТОКОЛ</w:t>
            </w:r>
          </w:p>
          <w:p>
            <w:pPr>
              <w:pStyle w:val="Style35"/>
              <w:spacing w:lineRule="auto" w:line="240"/>
              <w:jc w:val="center"/>
              <w:rPr>
                <w:rFonts w:ascii="PF Din Text Cond Pro" w:hAnsi="PF Din Text Cond Pro" w:cs="Helios-Regular;Times New Roman"/>
                <w:sz w:val="19"/>
                <w:szCs w:val="19"/>
                <w:lang w:val="en-US"/>
              </w:rPr>
            </w:pPr>
            <w:r>
              <w:rPr>
                <w:rFonts w:cs="Helios-Regular;Times New Roman" w:ascii="PF Din Text Cond Pro" w:hAnsi="PF Din Text Cond Pro"/>
                <w:sz w:val="19"/>
                <w:szCs w:val="19"/>
              </w:rPr>
              <w:t xml:space="preserve">очного заседания Закупочной комиссии по рассмотрению </w:t>
            </w:r>
          </w:p>
          <w:p>
            <w:pPr>
              <w:pStyle w:val="Style35"/>
              <w:spacing w:lineRule="auto" w:line="240"/>
              <w:jc w:val="center"/>
              <w:rPr>
                <w:rFonts w:ascii="PF Din Text Cond Pro" w:hAnsi="PF Din Text Cond Pro" w:cs="Helios-Regular;Times New Roman"/>
                <w:sz w:val="19"/>
                <w:szCs w:val="19"/>
              </w:rPr>
            </w:pPr>
            <w:r>
              <w:rPr>
                <w:rFonts w:cs="Helios-Regular;Times New Roman" w:ascii="PF Din Text Cond Pro" w:hAnsi="PF Din Text Cond Pro"/>
                <w:sz w:val="19"/>
                <w:szCs w:val="19"/>
              </w:rPr>
              <w:t>ценовых предложений участников и подведению итогов закупочной процедуры</w:t>
            </w:r>
          </w:p>
          <w:p>
            <w:pPr>
              <w:pStyle w:val="Style35"/>
              <w:spacing w:lineRule="auto" w:line="240"/>
              <w:rPr>
                <w:rFonts w:ascii="PF Din Text Cond Pro" w:hAnsi="PF Din Text Cond Pro" w:cs="Helios-Regular;Times New Roman"/>
                <w:sz w:val="19"/>
                <w:szCs w:val="19"/>
                <w:lang w:val="en-US"/>
              </w:rPr>
            </w:pPr>
            <w:r>
              <w:rPr>
                <w:rFonts w:cs="Helios-Regular;Times New Roman" w:ascii="PF Din Text Cond Pro" w:hAnsi="PF Din Text Cond Pro"/>
                <w:sz w:val="19"/>
                <w:szCs w:val="19"/>
                <w:lang w:val="en-US"/>
              </w:rPr>
            </w:r>
          </w:p>
          <w:tbl>
            <w:tblPr>
              <w:tblW w:w="981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704"/>
              <w:gridCol w:w="4111"/>
            </w:tblGrid>
            <w:tr>
              <w:trPr/>
              <w:tc>
                <w:tcPr>
                  <w:tcW w:w="5704" w:type="dxa"/>
                  <w:tcBorders/>
                </w:tcPr>
                <w:p>
                  <w:pPr>
                    <w:pStyle w:val="Style35"/>
                    <w:spacing w:lineRule="auto" w:line="240"/>
                    <w:rPr>
                      <w:rFonts w:ascii="Calibri" w:hAnsi="Calibri" w:cs="Helios-Regular;Times New Roman"/>
                      <w:color w:val="000000"/>
                      <w:sz w:val="19"/>
                      <w:szCs w:val="19"/>
                    </w:rPr>
                  </w:pPr>
                  <w:r>
                    <w:rPr>
                      <w:rFonts w:cs="Helios-Regular;Times New Roman" w:ascii="PF Din Text Cond Pro" w:hAnsi="PF Din Text Cond Pro"/>
                      <w:color w:val="000000"/>
                      <w:sz w:val="19"/>
                      <w:szCs w:val="19"/>
                    </w:rPr>
                    <w:t>Дата проведения заседания: 12.12.2025</w:t>
                  </w:r>
                </w:p>
                <w:p>
                  <w:pPr>
                    <w:pStyle w:val="Style35"/>
                    <w:spacing w:lineRule="auto" w:line="240"/>
                    <w:rPr>
                      <w:rFonts w:ascii="Calibri" w:hAnsi="Calibri" w:cs="Helios-Regular;Times New Roman"/>
                      <w:color w:val="000000"/>
                      <w:sz w:val="19"/>
                      <w:szCs w:val="19"/>
                    </w:rPr>
                  </w:pPr>
                  <w:r>
                    <w:rPr>
                      <w:rFonts w:cs="Helios-Regular;Times New Roman" w:ascii="PF Din Text Cond Pro" w:hAnsi="PF Din Text Cond Pro"/>
                      <w:color w:val="000000"/>
                      <w:sz w:val="19"/>
                      <w:szCs w:val="19"/>
                    </w:rPr>
                    <w:t>Дата подписания протокола: 12.12.2025</w:t>
                  </w:r>
                </w:p>
              </w:tc>
              <w:tc>
                <w:tcPr>
                  <w:tcW w:w="4111" w:type="dxa"/>
                  <w:tcBorders/>
                  <w:vAlign w:val="bottom"/>
                </w:tcPr>
                <w:p>
                  <w:pPr>
                    <w:pStyle w:val="Style35"/>
                    <w:spacing w:lineRule="auto" w:line="240"/>
                    <w:jc w:val="end"/>
                    <w:rPr>
                      <w:rFonts w:ascii="PF Din Text Cond Pro" w:hAnsi="PF Din Text Cond Pro" w:cs="Helios-Regular;Times New Roman"/>
                      <w:color w:val="000000"/>
                      <w:sz w:val="19"/>
                      <w:szCs w:val="19"/>
                    </w:rPr>
                  </w:pPr>
                  <w:r>
                    <w:rPr>
                      <w:rFonts w:cs="Helios-Regular;Times New Roman" w:ascii="PF Din Text Cond Pro" w:hAnsi="PF Din Text Cond Pro"/>
                      <w:color w:val="000000"/>
                      <w:sz w:val="19"/>
                      <w:szCs w:val="19"/>
                    </w:rPr>
                    <w:t>№</w:t>
                  </w:r>
                  <w:r>
                    <w:rPr>
                      <w:rFonts w:cs="Helios-Regular;Times New Roman" w:ascii="PF Din Text Cond Pro" w:hAnsi="PF Din Text Cond Pro"/>
                      <w:color w:val="000000"/>
                      <w:sz w:val="19"/>
                      <w:szCs w:val="19"/>
                    </w:rPr>
                    <w:t>03</w:t>
                  </w:r>
                  <w:r>
                    <w:rPr>
                      <w:rFonts w:cs="Helios-Regular;Times New Roman" w:ascii="PF Din Text Cond Pro" w:hAnsi="PF Din Text Cond Pro"/>
                      <w:color w:val="000000"/>
                      <w:sz w:val="19"/>
                      <w:szCs w:val="19"/>
                      <w:lang w:val="en-US"/>
                    </w:rPr>
                    <w:t>20</w:t>
                  </w:r>
                  <w:r>
                    <w:rPr>
                      <w:rFonts w:cs="Helios-Regular;Times New Roman" w:ascii="PF Din Text Cond Pro" w:hAnsi="PF Din Text Cond Pro"/>
                      <w:color w:val="000000"/>
                      <w:sz w:val="19"/>
                      <w:szCs w:val="19"/>
                    </w:rPr>
                    <w:t>-</w:t>
                  </w:r>
                  <w:r>
                    <w:rPr>
                      <w:rFonts w:cs="Helios-Regular;Times New Roman" w:ascii="PF Din Text Cond Pro" w:hAnsi="PF Din Text Cond Pro"/>
                      <w:color w:val="000000"/>
                      <w:sz w:val="19"/>
                      <w:szCs w:val="19"/>
                      <w:lang w:val="en-US"/>
                    </w:rPr>
                    <w:t>OP</w:t>
                  </w:r>
                  <w:r>
                    <w:rPr>
                      <w:rFonts w:cs="Helios-Regular;Times New Roman" w:ascii="PF Din Text Cond Pro" w:hAnsi="PF Din Text Cond Pro"/>
                      <w:color w:val="000000"/>
                      <w:sz w:val="19"/>
                      <w:szCs w:val="19"/>
                    </w:rPr>
                    <w:t>-25-2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PF Din Text Cond Pro" w:hAnsi="PF Din Text Cond Pro" w:cs="PF Din Text Cond Pro"/>
                <w:sz w:val="20"/>
                <w:lang w:val="en-US"/>
              </w:rPr>
            </w:pPr>
            <w:r>
              <w:rPr>
                <w:rFonts w:eastAsia="Cambria" w:cs="Helios-Regular;Times New Roman" w:ascii="PF Din Text Cond Pro" w:hAnsi="PF Din Text Cond Pro"/>
                <w:color w:val="000000"/>
                <w:sz w:val="19"/>
                <w:szCs w:val="19"/>
                <w:lang w:eastAsia="en-US"/>
              </w:rPr>
              <w:t>город Орёл</w:t>
            </w:r>
          </w:p>
        </w:tc>
      </w:tr>
    </w:tbl>
    <w:p>
      <w:pPr>
        <w:pStyle w:val="BodyText"/>
        <w:widowControl w:val="false"/>
        <w:ind w:firstLine="426" w:end="-6"/>
        <w:jc w:val="both"/>
        <w:rPr>
          <w:b/>
          <w:caps/>
          <w:sz w:val="20"/>
          <w:szCs w:val="20"/>
        </w:rPr>
      </w:pPr>
      <w:r>
        <w:rPr>
          <w:b/>
          <w:caps/>
          <w:sz w:val="20"/>
          <w:szCs w:val="20"/>
        </w:rPr>
      </w:r>
    </w:p>
    <w:p>
      <w:pPr>
        <w:pStyle w:val="BodyText"/>
        <w:widowControl w:val="false"/>
        <w:ind w:firstLine="426" w:end="-6"/>
        <w:jc w:val="both"/>
        <w:rPr>
          <w:sz w:val="19"/>
          <w:szCs w:val="19"/>
        </w:rPr>
      </w:pPr>
      <w:r>
        <w:rPr>
          <w:b/>
          <w:caps/>
          <w:sz w:val="19"/>
          <w:szCs w:val="19"/>
        </w:rPr>
        <w:t>способ и</w:t>
      </w:r>
      <w:r>
        <w:rPr>
          <w:sz w:val="19"/>
          <w:szCs w:val="19"/>
        </w:rPr>
        <w:t xml:space="preserve"> </w:t>
      </w:r>
      <w:r>
        <w:rPr>
          <w:b/>
          <w:caps/>
          <w:sz w:val="19"/>
          <w:szCs w:val="19"/>
        </w:rPr>
        <w:t>ПРЕДМЕТ закупки:</w:t>
      </w:r>
      <w:r>
        <w:rPr>
          <w:sz w:val="19"/>
          <w:szCs w:val="19"/>
        </w:rPr>
        <w:t xml:space="preserve"> запрос цен по результатам конкурентного предварительного отбора на право заключения Договора на выполнение СМР по строительству ВЛ-10 кВ, строительству КТП 10/0,4 кВ, строительству ВЛ-0,4 кВ для обеспечения технологического присоединения энергопринимающих устройств заявителя: Тамазян Н.В. по адресу: Орловская область, Покровский муниципальный район, пгт.Покровское, ул.Совхозная, з.у. с к.н.57:18:0070601:184 (договор № 42518107); реконструкции ТП 10/0,4 кВ для обеспечения технологического присоединения энергопринимающих устройств заявителя: Головиной Г.В. по адресу: Орловская область, г. Орел, СО «Колосок», линия 12, з.у. с к.н. 57:25:0021611:258 (договор №42581707);  строительству ВЛ-10 кВ, строительству СТП 10/0,4 кВ, строительству ВЛ-0,4 кВ для обеспечения технологического присоединения энергопринимающих устройств заявителя: Картузовой Т.Г. по адресу: Орловская область, Орловский район, п.Саханский, з.у. с к.н.57:10:0030801:19944 (договор № 42588424) (Лот №8500016655) для нужд ПАО «Россети Центр» (филиала «Орелэнерго»).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/>
      </w:pPr>
      <w:r>
        <w:rPr>
          <w:sz w:val="19"/>
          <w:szCs w:val="19"/>
        </w:rPr>
        <w:t>Запрос цен проводится на основании Распоряжения от 02.12.2025 №ОР/34/731-р.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BodyText"/>
        <w:ind w:firstLine="426" w:end="-6"/>
        <w:jc w:val="both"/>
        <w:rPr/>
      </w:pPr>
      <w:r>
        <w:rPr>
          <w:b/>
          <w:sz w:val="19"/>
          <w:szCs w:val="19"/>
        </w:rPr>
        <w:t xml:space="preserve">Заказчик и Организатор закупки (далее – Организатор): </w:t>
      </w:r>
      <w:r>
        <w:rPr>
          <w:sz w:val="19"/>
          <w:szCs w:val="19"/>
        </w:rPr>
        <w:t>ПАО «Россети Центр», расположенное по адресу: РФ, 119017, г. Москва, ул. Малая Ордынка, д. 15.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/>
      </w:pPr>
      <w:r>
        <w:rPr>
          <w:sz w:val="19"/>
          <w:szCs w:val="19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02.12.2025 №0320-ОР-25, опубликовано 02.12.2025 на официальном сайте Единой информационной системы в сфере закупок </w:t>
      </w:r>
      <w:hyperlink r:id="rId3">
        <w:r>
          <w:rPr>
            <w:rStyle w:val="Hyperlink"/>
            <w:sz w:val="19"/>
            <w:szCs w:val="19"/>
          </w:rPr>
          <w:t>www.zakupki.gov.ru</w:t>
        </w:r>
      </w:hyperlink>
      <w:r>
        <w:rPr>
          <w:sz w:val="19"/>
          <w:szCs w:val="19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19"/>
            <w:szCs w:val="19"/>
            <w:lang w:val="en-US"/>
          </w:rPr>
          <w:t>www</w:t>
        </w:r>
        <w:r>
          <w:rPr>
            <w:rStyle w:val="Hyperlink"/>
            <w:sz w:val="19"/>
            <w:szCs w:val="19"/>
          </w:rPr>
          <w:t>.tender.lot-online.ru</w:t>
        </w:r>
      </w:hyperlink>
      <w:r>
        <w:rPr>
          <w:sz w:val="19"/>
          <w:szCs w:val="19"/>
        </w:rPr>
        <w:t xml:space="preserve"> (далее ЭТП)</w:t>
      </w:r>
      <w:r>
        <w:rPr>
          <w:rStyle w:val="Hyperlink"/>
          <w:sz w:val="19"/>
          <w:szCs w:val="19"/>
        </w:rPr>
        <w:t xml:space="preserve">: </w:t>
      </w:r>
      <w:r>
        <w:rPr>
          <w:sz w:val="19"/>
          <w:szCs w:val="19"/>
        </w:rPr>
        <w:t>№RAD250021489 (ЕИС №32515478310).</w:t>
      </w:r>
    </w:p>
    <w:p>
      <w:pPr>
        <w:pStyle w:val="Style21"/>
        <w:tabs>
          <w:tab w:val="left" w:pos="708" w:leader="none"/>
          <w:tab w:val="left" w:pos="1134" w:leader="none"/>
        </w:tabs>
        <w:spacing w:lineRule="auto" w:line="240"/>
        <w:ind w:firstLine="426" w:start="0" w:end="-6"/>
        <w:rPr>
          <w:sz w:val="19"/>
          <w:szCs w:val="19"/>
        </w:rPr>
      </w:pPr>
      <w:r>
        <w:rPr>
          <w:sz w:val="19"/>
          <w:szCs w:val="19"/>
        </w:rPr>
      </w:r>
      <w:bookmarkStart w:id="0" w:name="_Ref57670139"/>
      <w:bookmarkStart w:id="1" w:name="_Ref277337881"/>
      <w:bookmarkStart w:id="2" w:name="_Ref57670139"/>
      <w:bookmarkStart w:id="3" w:name="_Ref277337881"/>
      <w:bookmarkEnd w:id="2"/>
      <w:bookmarkEnd w:id="3"/>
    </w:p>
    <w:p>
      <w:pPr>
        <w:pStyle w:val="Style21"/>
        <w:tabs>
          <w:tab w:val="left" w:pos="708" w:leader="none"/>
          <w:tab w:val="left" w:pos="1134" w:leader="none"/>
        </w:tabs>
        <w:spacing w:lineRule="auto" w:line="240"/>
        <w:ind w:firstLine="426" w:start="0" w:end="-6"/>
        <w:rPr>
          <w:sz w:val="19"/>
          <w:szCs w:val="19"/>
        </w:rPr>
      </w:pPr>
      <w:bookmarkStart w:id="4" w:name="_Ref57670139"/>
      <w:bookmarkStart w:id="5" w:name="_Ref277337881"/>
      <w:bookmarkEnd w:id="4"/>
      <w:bookmarkEnd w:id="5"/>
      <w:r>
        <w:rPr>
          <w:sz w:val="19"/>
          <w:szCs w:val="19"/>
        </w:rPr>
        <w:t>В соответствии с Извещением о проведении запроса цен:</w:t>
      </w:r>
    </w:p>
    <w:p>
      <w:pPr>
        <w:pStyle w:val="Style21"/>
        <w:tabs>
          <w:tab w:val="left" w:pos="708" w:leader="none"/>
          <w:tab w:val="left" w:pos="1134" w:leader="none"/>
        </w:tabs>
        <w:spacing w:lineRule="auto" w:line="240"/>
        <w:ind w:firstLine="426" w:start="0" w:end="-6"/>
        <w:rPr/>
      </w:pPr>
      <w:r>
        <w:rPr>
          <w:sz w:val="19"/>
          <w:szCs w:val="19"/>
        </w:rPr>
        <w:t xml:space="preserve">- начальная (максимальная) цена Договора составляет: </w:t>
      </w:r>
      <w:r>
        <w:rPr>
          <w:b/>
          <w:sz w:val="19"/>
          <w:szCs w:val="19"/>
        </w:rPr>
        <w:t xml:space="preserve">8 947 698 </w:t>
      </w:r>
      <w:r>
        <w:rPr>
          <w:sz w:val="19"/>
          <w:szCs w:val="19"/>
        </w:rPr>
        <w:t>(восемь миллионов девятьсот сорок семь тысяч шестьсот девяносто восемь) рублей 00 копеек РФ, без учета НДС; НДС</w:t>
      </w:r>
      <w:r>
        <w:rPr>
          <w:b/>
          <w:sz w:val="19"/>
          <w:szCs w:val="19"/>
        </w:rPr>
        <w:t xml:space="preserve"> 1 789 539 </w:t>
      </w:r>
      <w:r>
        <w:rPr>
          <w:sz w:val="19"/>
          <w:szCs w:val="19"/>
        </w:rPr>
        <w:t>(один миллион семьсот восемьдесят девять тысяч пятьсот тридцать девять) рублей 60 копеек РФ;</w:t>
      </w:r>
      <w:r>
        <w:rPr>
          <w:b/>
          <w:sz w:val="19"/>
          <w:szCs w:val="19"/>
        </w:rPr>
        <w:t xml:space="preserve"> 10 737 237 </w:t>
      </w:r>
      <w:r>
        <w:rPr>
          <w:sz w:val="19"/>
          <w:szCs w:val="19"/>
        </w:rPr>
        <w:t>(десять миллионов семьсот тридцать семь тысяч двести тридцать семь) рублей 60 копеек РФ, с учетом НДС;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19"/>
          <w:szCs w:val="19"/>
        </w:rPr>
        <w:t>-</w:t>
      </w:r>
      <w:r>
        <w:rPr>
          <w:sz w:val="19"/>
          <w:szCs w:val="19"/>
          <w:lang w:val="en-US"/>
        </w:rPr>
        <w:t xml:space="preserve"> </w:t>
      </w:r>
      <w:r>
        <w:rPr>
          <w:sz w:val="19"/>
          <w:szCs w:val="19"/>
        </w:rPr>
        <w:t>сроки выполнения работ: с момента заключения договора до 31.03.2026;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19"/>
          <w:szCs w:val="19"/>
        </w:rPr>
        <w:t>- объем закупаемых работ: согласно требованиям, изложенным в Техническом задании (Приложение № 1 к Извещению о проведении запроса цен).</w:t>
      </w:r>
    </w:p>
    <w:p>
      <w:pPr>
        <w:pStyle w:val="BodyText"/>
        <w:widowControl w:val="false"/>
        <w:ind w:firstLine="426" w:end="-6"/>
        <w:jc w:val="both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-6"/>
        <w:outlineLvl w:val="1"/>
        <w:rPr>
          <w:b/>
          <w:sz w:val="19"/>
          <w:szCs w:val="19"/>
        </w:rPr>
      </w:pPr>
      <w:r>
        <w:rPr>
          <w:b/>
          <w:sz w:val="19"/>
          <w:szCs w:val="19"/>
        </w:rPr>
        <w:t>СОСТАВ ЗАКУПОЧНОЙ КОМИССИИ:</w:t>
      </w:r>
    </w:p>
    <w:tbl>
      <w:tblPr>
        <w:tblW w:w="100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48"/>
        <w:gridCol w:w="4504"/>
        <w:gridCol w:w="3273"/>
      </w:tblGrid>
      <w:tr>
        <w:trPr>
          <w:trHeight w:val="250" w:hRule="atLeast"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ФИО</w:t>
            </w:r>
          </w:p>
        </w:tc>
        <w:tc>
          <w:tcPr>
            <w:tcW w:w="4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Должность</w:t>
            </w:r>
          </w:p>
        </w:tc>
        <w:tc>
          <w:tcPr>
            <w:tcW w:w="3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Статус в составе комиссии</w:t>
            </w:r>
          </w:p>
        </w:tc>
      </w:tr>
      <w:tr>
        <w:trPr>
          <w:trHeight w:val="501" w:hRule="atLeast"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10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Колубанов И.В.</w:t>
            </w:r>
          </w:p>
        </w:tc>
        <w:tc>
          <w:tcPr>
            <w:tcW w:w="4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Директор филиала ПАО «Россети Центр» - «Орелэнерго»</w:t>
            </w:r>
          </w:p>
        </w:tc>
        <w:tc>
          <w:tcPr>
            <w:tcW w:w="3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Председатель закупочной комиссии</w:t>
            </w:r>
          </w:p>
        </w:tc>
      </w:tr>
      <w:tr>
        <w:trPr>
          <w:trHeight w:val="473" w:hRule="atLeast"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/>
              <w:ind w:hanging="0" w:end="-10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Ноздрина О.Н.</w:t>
            </w:r>
          </w:p>
        </w:tc>
        <w:tc>
          <w:tcPr>
            <w:tcW w:w="4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19"/>
                <w:szCs w:val="19"/>
              </w:rPr>
              <w:t xml:space="preserve">Начальник отдела </w:t>
            </w:r>
            <w:r>
              <w:rPr>
                <w:rStyle w:val="k-in2"/>
                <w:sz w:val="19"/>
                <w:szCs w:val="19"/>
              </w:rPr>
              <w:t xml:space="preserve">закупочной деятельности </w:t>
            </w:r>
            <w:r>
              <w:rPr>
                <w:sz w:val="19"/>
                <w:szCs w:val="19"/>
              </w:rPr>
              <w:t>филиала ПАО «Россети Центр» - «Орелэнерго»</w:t>
            </w:r>
          </w:p>
        </w:tc>
        <w:tc>
          <w:tcPr>
            <w:tcW w:w="3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Заместитель председателя закупочной комиссии</w:t>
            </w:r>
          </w:p>
        </w:tc>
      </w:tr>
      <w:tr>
        <w:trPr>
          <w:trHeight w:val="751" w:hRule="atLeast"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/>
              <w:ind w:hanging="0" w:end="-10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Константинов Д.В.</w:t>
            </w:r>
          </w:p>
        </w:tc>
        <w:tc>
          <w:tcPr>
            <w:tcW w:w="4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Первый заместитель директора – главный инженер филиала ПАО «Россети Центр» - «Орелэнерго»</w:t>
            </w:r>
          </w:p>
        </w:tc>
        <w:tc>
          <w:tcPr>
            <w:tcW w:w="3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Член закупочной комиссии</w:t>
            </w:r>
          </w:p>
        </w:tc>
      </w:tr>
      <w:tr>
        <w:trPr>
          <w:trHeight w:val="369" w:hRule="atLeast"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10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Сафонова Н.А.</w:t>
            </w:r>
          </w:p>
        </w:tc>
        <w:tc>
          <w:tcPr>
            <w:tcW w:w="4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19"/>
                <w:szCs w:val="19"/>
              </w:rPr>
              <w:t>Заместитель директора по экономике и финансам филиала ПАО «Россети Центр» - «Орелэнерго»</w:t>
            </w:r>
          </w:p>
        </w:tc>
        <w:tc>
          <w:tcPr>
            <w:tcW w:w="3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Ямковой А.Н.</w:t>
            </w:r>
          </w:p>
        </w:tc>
        <w:tc>
          <w:tcPr>
            <w:tcW w:w="4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Заместитель директора по безопасности филиала ПАО «Россети Центр» - «Орелэнерго»</w:t>
            </w:r>
          </w:p>
        </w:tc>
        <w:tc>
          <w:tcPr>
            <w:tcW w:w="3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Член закупочной комиссии</w:t>
            </w:r>
          </w:p>
        </w:tc>
      </w:tr>
      <w:tr>
        <w:trPr>
          <w:trHeight w:val="764" w:hRule="atLeast"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Печурин А.В.</w:t>
            </w:r>
          </w:p>
        </w:tc>
        <w:tc>
          <w:tcPr>
            <w:tcW w:w="4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Заместитель директора по инвестиционной деятельности филиала ПАО «Россети Центр» - «Орелэнерго»</w:t>
            </w:r>
          </w:p>
        </w:tc>
        <w:tc>
          <w:tcPr>
            <w:tcW w:w="3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Член закупочной комиссии</w:t>
            </w:r>
          </w:p>
        </w:tc>
      </w:tr>
      <w:tr>
        <w:trPr>
          <w:trHeight w:val="419" w:hRule="atLeast"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Павличенко Р.В.</w:t>
            </w:r>
          </w:p>
        </w:tc>
        <w:tc>
          <w:tcPr>
            <w:tcW w:w="4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Заместитель директора по реализации услуг филиала ПАО «Россети Центр» - «Орелэнерго»</w:t>
            </w:r>
          </w:p>
        </w:tc>
        <w:tc>
          <w:tcPr>
            <w:tcW w:w="3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Член закупочной комиссии</w:t>
            </w:r>
          </w:p>
        </w:tc>
      </w:tr>
      <w:tr>
        <w:trPr>
          <w:trHeight w:val="283" w:hRule="atLeast"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Алисов М.А.</w:t>
            </w:r>
          </w:p>
        </w:tc>
        <w:tc>
          <w:tcPr>
            <w:tcW w:w="4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/>
              <w:ind w:hanging="0" w:end="0"/>
              <w:rPr/>
            </w:pPr>
            <w:r>
              <w:rPr>
                <w:sz w:val="19"/>
                <w:szCs w:val="19"/>
              </w:rPr>
              <w:t>Начальник управления логистики и материально-технического обеспечения филиала                            ПАО «Россети Центр» - «Орелэнерго»</w:t>
            </w:r>
          </w:p>
        </w:tc>
        <w:tc>
          <w:tcPr>
            <w:tcW w:w="3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Член закупочной комиссии</w:t>
            </w:r>
          </w:p>
        </w:tc>
      </w:tr>
      <w:tr>
        <w:trPr>
          <w:trHeight w:val="429" w:hRule="atLeast"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10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Черников С.В.</w:t>
            </w:r>
          </w:p>
        </w:tc>
        <w:tc>
          <w:tcPr>
            <w:tcW w:w="4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Начальник управления правового обеспечения филиала ПАО «Россети Центр» - «Орелэнерго»</w:t>
            </w:r>
          </w:p>
        </w:tc>
        <w:tc>
          <w:tcPr>
            <w:tcW w:w="3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Член закупочной комиссии</w:t>
            </w:r>
          </w:p>
        </w:tc>
      </w:tr>
      <w:tr>
        <w:trPr>
          <w:trHeight w:val="653" w:hRule="atLeast"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-10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Солянин Р.В.</w:t>
            </w:r>
          </w:p>
        </w:tc>
        <w:tc>
          <w:tcPr>
            <w:tcW w:w="4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Заместитель генерального директора по инвестиционной деятельности и капитальному строительству</w:t>
            </w:r>
            <w:r>
              <w:rPr>
                <w:rStyle w:val="k-in2"/>
                <w:sz w:val="19"/>
                <w:szCs w:val="19"/>
              </w:rPr>
              <w:t xml:space="preserve"> ПАО «</w:t>
            </w:r>
            <w:r>
              <w:rPr>
                <w:sz w:val="19"/>
                <w:szCs w:val="19"/>
              </w:rPr>
              <w:t>Россети Центр</w:t>
            </w:r>
            <w:r>
              <w:rPr>
                <w:rStyle w:val="k-in2"/>
                <w:sz w:val="19"/>
                <w:szCs w:val="19"/>
              </w:rPr>
              <w:t>»</w:t>
            </w:r>
          </w:p>
        </w:tc>
        <w:tc>
          <w:tcPr>
            <w:tcW w:w="3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2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240"/>
              <w:ind w:hanging="0" w:end="-109"/>
              <w:rPr/>
            </w:pPr>
            <w:r>
              <w:rPr>
                <w:sz w:val="19"/>
                <w:szCs w:val="19"/>
              </w:rPr>
              <w:t>Грачева Е.С.</w:t>
            </w:r>
          </w:p>
        </w:tc>
        <w:tc>
          <w:tcPr>
            <w:tcW w:w="4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19"/>
                <w:szCs w:val="19"/>
              </w:rPr>
              <w:t xml:space="preserve">Специалист 2 категории отдела </w:t>
            </w:r>
            <w:r>
              <w:rPr>
                <w:rStyle w:val="k-in2"/>
                <w:sz w:val="19"/>
                <w:szCs w:val="19"/>
              </w:rPr>
              <w:t xml:space="preserve">закупочной деятельности </w:t>
            </w:r>
            <w:r>
              <w:rPr>
                <w:sz w:val="19"/>
                <w:szCs w:val="19"/>
              </w:rPr>
              <w:t>филиала ПАО «Россети Центр» - «Орелэнерго»</w:t>
            </w:r>
          </w:p>
        </w:tc>
        <w:tc>
          <w:tcPr>
            <w:tcW w:w="3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Ответственный секретарь </w:t>
            </w:r>
          </w:p>
          <w:p>
            <w:pPr>
              <w:pStyle w:val="Normal"/>
              <w:spacing w:lineRule="auto" w:line="240"/>
              <w:ind w:hanging="0" w:end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(с правом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sz w:val="20"/>
        </w:rPr>
      </w:pPr>
      <w:r>
        <w:rPr>
          <w:sz w:val="20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/>
      </w:pPr>
      <w:r>
        <w:rPr>
          <w:sz w:val="19"/>
          <w:szCs w:val="19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19"/>
          <w:szCs w:val="19"/>
          <w:lang w:val="en-US"/>
        </w:rPr>
      </w:pPr>
      <w:r>
        <w:rPr>
          <w:b/>
          <w:caps/>
          <w:sz w:val="19"/>
          <w:szCs w:val="19"/>
          <w:lang w:val="en-US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19"/>
          <w:szCs w:val="19"/>
        </w:rPr>
      </w:pPr>
      <w:r>
        <w:rPr>
          <w:b/>
          <w:sz w:val="19"/>
          <w:szCs w:val="19"/>
        </w:rPr>
        <w:t>КРАТКИЙ ОТЧЕТ:</w:t>
      </w:r>
    </w:p>
    <w:p>
      <w:pPr>
        <w:pStyle w:val="Normal"/>
        <w:widowControl w:val="false"/>
        <w:spacing w:lineRule="auto" w:line="240"/>
        <w:ind w:firstLine="426" w:end="0"/>
        <w:rPr>
          <w:b/>
          <w:sz w:val="19"/>
          <w:szCs w:val="19"/>
        </w:rPr>
      </w:pPr>
      <w:r>
        <w:rPr>
          <w:b/>
          <w:sz w:val="19"/>
          <w:szCs w:val="19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19"/>
          <w:szCs w:val="19"/>
        </w:rPr>
        <w:t xml:space="preserve">До окончания срока подачи заявок на сайт ЭТП </w:t>
      </w:r>
      <w:hyperlink r:id="rId5">
        <w:r>
          <w:rPr>
            <w:rStyle w:val="Hyperlink"/>
            <w:sz w:val="19"/>
            <w:szCs w:val="19"/>
            <w:lang w:val="en-US"/>
          </w:rPr>
          <w:t>www</w:t>
        </w:r>
        <w:r>
          <w:rPr>
            <w:rStyle w:val="Hyperlink"/>
            <w:sz w:val="19"/>
            <w:szCs w:val="19"/>
          </w:rPr>
          <w:t>.tender.lot-online.ru</w:t>
        </w:r>
      </w:hyperlink>
      <w:r>
        <w:rPr>
          <w:sz w:val="19"/>
          <w:szCs w:val="19"/>
        </w:rPr>
        <w:t xml:space="preserve"> поступили следующие общие части з</w:t>
      </w:r>
      <w:r>
        <w:rPr/>
        <w:t>аявок: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1"/>
        <w:gridCol w:w="8000"/>
        <w:gridCol w:w="1352"/>
      </w:tblGrid>
      <w:tr>
        <w:trPr>
          <w:trHeight w:val="374" w:hRule="atLeast"/>
        </w:trPr>
        <w:tc>
          <w:tcPr>
            <w:tcW w:w="5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п/п</w:t>
            </w:r>
          </w:p>
        </w:tc>
        <w:tc>
          <w:tcPr>
            <w:tcW w:w="80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Сведения об Участниках закупки</w:t>
            </w:r>
          </w:p>
        </w:tc>
        <w:tc>
          <w:tcPr>
            <w:tcW w:w="135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Дата и время регистрации заявки на ЭТП</w:t>
            </w:r>
          </w:p>
        </w:tc>
      </w:tr>
      <w:tr>
        <w:trPr>
          <w:trHeight w:val="253" w:hRule="atLeast"/>
        </w:trPr>
        <w:tc>
          <w:tcPr>
            <w:tcW w:w="57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80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35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</w:tr>
      <w:tr>
        <w:trPr/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ООО «РСО-ЭНЕРГО»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ИНН 3661054875, КПП 366301001,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адрес: 394008, г. Воронеж, ул. Азовская, д. 2 Б, офис 308</w:t>
            </w:r>
          </w:p>
        </w:tc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03.12.2025 12:50:20 MCK</w:t>
            </w:r>
          </w:p>
        </w:tc>
      </w:tr>
      <w:tr>
        <w:trPr/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highlight w:val="yellow"/>
              </w:rPr>
            </w:r>
          </w:p>
        </w:tc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ООО «ЭНЕРГОИНЖИНИРИНГ»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ИНН 3663143778, КПП 366301001,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адрес: 394028, г. Воронеж, ул. Красный октябрь, д.2/2, помещ.1 </w:t>
            </w:r>
          </w:p>
        </w:tc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03.12.2025 13:03:31 MCK</w:t>
            </w:r>
          </w:p>
        </w:tc>
      </w:tr>
      <w:tr>
        <w:trPr/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highlight w:val="yellow"/>
              </w:rPr>
            </w:r>
          </w:p>
        </w:tc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ООО «ЭЛЕКТРОСВЕТ»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ИНН 5752025635, КПП 575201001,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/>
            </w:pPr>
            <w:r>
              <w:rPr>
                <w:sz w:val="19"/>
                <w:szCs w:val="19"/>
              </w:rPr>
              <w:t xml:space="preserve">адрес: 302005, г. Орел, ул. Спивака, д. 74 Д  </w:t>
            </w:r>
          </w:p>
        </w:tc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05.12.2025 15:27:36 MCK</w:t>
            </w:r>
          </w:p>
        </w:tc>
      </w:tr>
      <w:tr>
        <w:trPr/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highlight w:val="yellow"/>
              </w:rPr>
            </w:r>
          </w:p>
        </w:tc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ООО «СЭМ»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ИНН 5752051917, КПП 575301001,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адрес: 302020, г. Орел, Наугорское ш., д. 5, помещ. 20-24</w:t>
            </w:r>
          </w:p>
        </w:tc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05.12.2025 16:35:45 MCK</w:t>
            </w:r>
          </w:p>
        </w:tc>
      </w:tr>
      <w:tr>
        <w:trPr/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ООО «СТРОЙЭНЕРГО»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ИНН 5751200700, КПП 575101001,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адрес: 302004, г. Орел, ул. 1-я Курская, д. 67, помещ. 23</w:t>
            </w:r>
          </w:p>
        </w:tc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09.12.2025 08:54:47 MCK</w:t>
            </w:r>
          </w:p>
        </w:tc>
      </w:tr>
      <w:tr>
        <w:trPr/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ООО «МЕХКОЛОННА №26»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ИНН 3123367445, КПП 312301001,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адрес: 308015, г. Белгород, пер. Чапаева, д. 77, офис 15</w:t>
            </w:r>
          </w:p>
        </w:tc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09.12.2025 10:16:27 MCK</w:t>
            </w:r>
          </w:p>
        </w:tc>
      </w:tr>
      <w:tr>
        <w:trPr/>
        <w:tc>
          <w:tcPr>
            <w:tcW w:w="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ООО «ОПТИМА»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ИНН 3123463734, КПП 312301001,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адрес: 308002, г. Белгород, пр-кт Б. Хмельницкого, д. 111А, офис 314</w:t>
            </w:r>
          </w:p>
        </w:tc>
        <w:tc>
          <w:tcPr>
            <w:tcW w:w="1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09.12.2025 10:23:18 MCK</w:t>
            </w:r>
          </w:p>
        </w:tc>
      </w:tr>
    </w:tbl>
    <w:p>
      <w:pPr>
        <w:pStyle w:val="BodyText"/>
        <w:widowControl w:val="false"/>
        <w:ind w:firstLine="426" w:end="-6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Количество поступивших заявок: </w:t>
      </w:r>
      <w:r>
        <w:rPr>
          <w:sz w:val="19"/>
          <w:szCs w:val="19"/>
          <w:lang w:val="en-US"/>
        </w:rPr>
        <w:t>7</w:t>
      </w:r>
      <w:r>
        <w:rPr>
          <w:sz w:val="19"/>
          <w:szCs w:val="19"/>
        </w:rPr>
        <w:t xml:space="preserve"> шт.</w:t>
      </w:r>
    </w:p>
    <w:p>
      <w:pPr>
        <w:pStyle w:val="Normal"/>
        <w:widowControl w:val="false"/>
        <w:spacing w:lineRule="auto" w:line="240"/>
        <w:ind w:firstLine="426" w:end="0"/>
        <w:rPr>
          <w:sz w:val="19"/>
          <w:szCs w:val="19"/>
        </w:rPr>
      </w:pPr>
      <w:r>
        <w:rPr>
          <w:sz w:val="19"/>
          <w:szCs w:val="19"/>
        </w:rPr>
        <w:t>Признали соответствующими условиям запроса цен общие части заявок: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rPr/>
      </w:pPr>
      <w:r>
        <w:rPr>
          <w:sz w:val="19"/>
          <w:szCs w:val="19"/>
        </w:rPr>
        <w:t>- ООО «РСО-ЭНЕРГО», ИНН 3661054875, КПП 366301001, адрес: 394008, г. Воронеж, ул. Азовская, д. 2 Б,            офис 308;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rPr/>
      </w:pPr>
      <w:r>
        <w:rPr>
          <w:sz w:val="19"/>
          <w:szCs w:val="19"/>
        </w:rPr>
        <w:t>- ООО «ЭНЕРГОИНЖИНИРИНГ», ИНН 3663143778, КПП 366301001, адрес: 394028, г. Воронеж, ул. Красный октябрь, д.2/2, помещ.1;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rPr/>
      </w:pPr>
      <w:r>
        <w:rPr>
          <w:sz w:val="19"/>
          <w:szCs w:val="19"/>
        </w:rPr>
        <w:t>- ООО «ЭЛЕКТРОСВЕТ», ИНН 5752025635, КПП 575201001, адрес: 302005, г. Орел, ул. Спивака, д. 74 Д;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rPr/>
      </w:pPr>
      <w:r>
        <w:rPr>
          <w:sz w:val="19"/>
          <w:szCs w:val="19"/>
        </w:rPr>
        <w:t>- ООО «СЭМ», ИНН 5752051917, КПП 575301001, адрес: 302020, г. Орел, Наугорское ш., д. 5, помещ. 20-24;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rPr>
          <w:sz w:val="19"/>
          <w:szCs w:val="19"/>
        </w:rPr>
      </w:pPr>
      <w:r>
        <w:rPr>
          <w:sz w:val="19"/>
          <w:szCs w:val="19"/>
        </w:rPr>
        <w:t>- ООО «СТРОЙЭНЕРГО», ИНН 5751200700, КПП 575101001, адрес: 302004, г. Орел, ул. 1-я Курская, д. 67, помещ. 23;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rPr/>
      </w:pPr>
      <w:r>
        <w:rPr>
          <w:sz w:val="19"/>
          <w:szCs w:val="19"/>
        </w:rPr>
        <w:t>- ООО «МЕХКОЛОННА №26», ИНН 3123367445, КПП 312301001, адрес: 308015, г. Белгород, пер. Чапаева, д. 77, офис 15;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rPr>
          <w:sz w:val="19"/>
          <w:szCs w:val="19"/>
        </w:rPr>
      </w:pPr>
      <w:r>
        <w:rPr>
          <w:sz w:val="19"/>
          <w:szCs w:val="19"/>
        </w:rPr>
        <w:t>- ООО «ОПТИМА», ИНН 3123463734, КПП 312301001, адрес: 308002, г. Белгород, пр-кт Б. Хмельницкого,          д. 111А, офис 314.</w:t>
      </w:r>
    </w:p>
    <w:p>
      <w:pPr>
        <w:pStyle w:val="Normal"/>
        <w:widowControl w:val="false"/>
        <w:spacing w:lineRule="auto" w:line="240"/>
        <w:ind w:firstLine="426" w:end="0"/>
        <w:rPr>
          <w:sz w:val="19"/>
          <w:szCs w:val="19"/>
        </w:rPr>
      </w:pPr>
      <w:r>
        <w:rPr>
          <w:sz w:val="19"/>
          <w:szCs w:val="19"/>
        </w:rPr>
        <w:t>Решение Закупочной комиссии было оформлено соответствующим протоколом заседания Закупочной комиссии (протокол от 11.12.2025 №0320-ОР-25-1).</w:t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19"/>
          <w:szCs w:val="19"/>
        </w:rPr>
        <w:t>После рассмотрения общих частей заявок поступили следующие ценовые предложения: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3"/>
        <w:gridCol w:w="5410"/>
        <w:gridCol w:w="1387"/>
        <w:gridCol w:w="1387"/>
        <w:gridCol w:w="1356"/>
      </w:tblGrid>
      <w:tr>
        <w:trPr>
          <w:trHeight w:val="383" w:hRule="atLeast"/>
        </w:trPr>
        <w:tc>
          <w:tcPr>
            <w:tcW w:w="38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 w:end="-66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start="-142" w:end="-66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п/п</w:t>
            </w:r>
          </w:p>
        </w:tc>
        <w:tc>
          <w:tcPr>
            <w:tcW w:w="541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Сведения об Участниках закупки</w:t>
            </w:r>
          </w:p>
        </w:tc>
        <w:tc>
          <w:tcPr>
            <w:tcW w:w="27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/>
            </w:pPr>
            <w:r>
              <w:rPr>
                <w:sz w:val="19"/>
                <w:szCs w:val="19"/>
              </w:rPr>
              <w:t>Общая цена заявки, руб.</w:t>
            </w:r>
          </w:p>
        </w:tc>
        <w:tc>
          <w:tcPr>
            <w:tcW w:w="135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Дата и время регистрации заявки на ЭТП</w:t>
            </w:r>
          </w:p>
        </w:tc>
      </w:tr>
      <w:tr>
        <w:trPr>
          <w:trHeight w:val="39" w:hRule="atLeast"/>
        </w:trPr>
        <w:tc>
          <w:tcPr>
            <w:tcW w:w="38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54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без учета НДС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с учетом НДС</w:t>
            </w:r>
          </w:p>
        </w:tc>
        <w:tc>
          <w:tcPr>
            <w:tcW w:w="135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</w:tr>
      <w:tr>
        <w:trPr/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napToGrid w:val="false"/>
              <w:spacing w:lineRule="auto" w:line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5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ООО «РСО-ЭНЕРГО»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ИНН 3661054875, КПП 366301001,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адрес: 394008, г. Воронеж, ул. Азовская, д. 2 Б, офис 308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8 946 860,00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10 736 232,00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03.12.2025 12:50:20 MCK</w:t>
            </w:r>
          </w:p>
        </w:tc>
      </w:tr>
      <w:tr>
        <w:trPr/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napToGrid w:val="false"/>
              <w:spacing w:lineRule="auto" w:line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highlight w:val="yellow"/>
              </w:rPr>
            </w:r>
          </w:p>
        </w:tc>
        <w:tc>
          <w:tcPr>
            <w:tcW w:w="5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ООО «ЭНЕРГОИНЖИНИРИНГ»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ИНН 3663143778, КПП 366301001,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адрес: 394028, г. Воронеж, ул. Красный октябрь, д.2/2, помещ.1 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8 947 698,00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10 737 237,60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03.12.2025 13:03:31 MCK</w:t>
            </w:r>
          </w:p>
        </w:tc>
      </w:tr>
      <w:tr>
        <w:trPr/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napToGrid w:val="false"/>
              <w:spacing w:lineRule="auto" w:line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highlight w:val="yellow"/>
              </w:rPr>
            </w:r>
          </w:p>
        </w:tc>
        <w:tc>
          <w:tcPr>
            <w:tcW w:w="5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ООО «ЭЛЕКТРОСВЕТ»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ИНН 5752025635, КПП 575201001,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адрес: 302005, г. Орел, ул. Спивака, д. 74 Д  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8 947 698,00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10 737 237,60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  <w:highlight w:val="yellow"/>
              </w:rPr>
            </w:pPr>
            <w:r>
              <w:rPr>
                <w:sz w:val="19"/>
                <w:szCs w:val="19"/>
              </w:rPr>
              <w:t>05.12.2025 15:27:36 MCK</w:t>
            </w:r>
          </w:p>
        </w:tc>
      </w:tr>
      <w:tr>
        <w:trPr/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napToGrid w:val="false"/>
              <w:spacing w:lineRule="auto" w:line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highlight w:val="yellow"/>
              </w:rPr>
            </w:r>
          </w:p>
        </w:tc>
        <w:tc>
          <w:tcPr>
            <w:tcW w:w="5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ООО «СЭМ»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ИНН 5752051917, КПП 575301001,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адрес: 302020, г. Орел, Наугорское ш., д. 5, помещ. 20-24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8 947 698,00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10 737 237,60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05.12.2025 16:35:45 MCK</w:t>
            </w:r>
          </w:p>
        </w:tc>
      </w:tr>
      <w:tr>
        <w:trPr/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napToGrid w:val="false"/>
              <w:spacing w:lineRule="auto" w:line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5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ООО «СТРОЙЭНЕРГО»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ИНН 5751200700, КПП 575101001,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/>
            </w:pPr>
            <w:r>
              <w:rPr>
                <w:sz w:val="19"/>
                <w:szCs w:val="19"/>
              </w:rPr>
              <w:t>адрес: 302004, г. Орел, ул. 1-я Курская, д. 67, помещ. 23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8 947 698,00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10 737 237,60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09.12.2025 08:54:47 MCK</w:t>
            </w:r>
          </w:p>
        </w:tc>
      </w:tr>
      <w:tr>
        <w:trPr/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napToGrid w:val="false"/>
              <w:spacing w:lineRule="auto" w:line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5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ООО «МЕХКОЛОННА №26»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ИНН 3123367445, КПП 312301001,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адрес: 308015, г. Белгород, пер. Чапаева, д. 77, офис 15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8 947 698,00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10 737 237,60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09.12.2025 10:16:27 MCK</w:t>
            </w:r>
          </w:p>
        </w:tc>
      </w:tr>
      <w:tr>
        <w:trPr/>
        <w:tc>
          <w:tcPr>
            <w:tcW w:w="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napToGrid w:val="false"/>
              <w:spacing w:lineRule="auto" w:line="24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</w:r>
          </w:p>
        </w:tc>
        <w:tc>
          <w:tcPr>
            <w:tcW w:w="5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ООО «ОПТИМА»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/>
            </w:pPr>
            <w:r>
              <w:rPr>
                <w:sz w:val="19"/>
                <w:szCs w:val="19"/>
              </w:rPr>
              <w:t xml:space="preserve">ИНН 3123463734, КПП 312301001,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адрес: 308002, г. Белгород, пр-кт Б. Хмельницкого, д. 111А, офис 314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8 947 698,00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10 737 237,60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09.12.2025 10:23:18 MCK</w:t>
            </w:r>
          </w:p>
        </w:tc>
      </w:tr>
    </w:tbl>
    <w:p>
      <w:pPr>
        <w:pStyle w:val="Normal"/>
        <w:widowControl w:val="false"/>
        <w:spacing w:lineRule="auto" w:line="240"/>
        <w:ind w:firstLine="426" w:end="0"/>
        <w:rPr>
          <w:sz w:val="19"/>
          <w:szCs w:val="19"/>
        </w:rPr>
      </w:pPr>
      <w:r>
        <w:rPr>
          <w:sz w:val="19"/>
          <w:szCs w:val="19"/>
        </w:rPr>
        <w:t>Количество поступивших ценовых предложений: 7 шт.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19"/>
          <w:szCs w:val="19"/>
        </w:rPr>
      </w:pPr>
      <w:bookmarkStart w:id="6" w:name="_Ref93304289"/>
      <w:bookmarkEnd w:id="6"/>
      <w:r>
        <w:rPr>
          <w:b/>
          <w:caps/>
          <w:sz w:val="19"/>
          <w:szCs w:val="19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sz w:val="19"/>
          <w:szCs w:val="19"/>
        </w:rPr>
      </w:pPr>
      <w:bookmarkStart w:id="7" w:name="_Ref93304289"/>
      <w:bookmarkEnd w:id="7"/>
      <w:r>
        <w:rPr>
          <w:b/>
          <w:sz w:val="19"/>
          <w:szCs w:val="19"/>
        </w:rPr>
        <w:t>Признать соответствующими условиям запроса цен ценовые предложения: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rPr/>
      </w:pPr>
      <w:r>
        <w:rPr>
          <w:sz w:val="19"/>
          <w:szCs w:val="19"/>
        </w:rPr>
        <w:t>- ООО «РСО-ЭНЕРГО», ИНН 3661054875, КПП 366301001, адрес: 394008, г. Воронеж, ул. Азовская, д. 2 Б,            офис 308;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rPr>
          <w:sz w:val="19"/>
          <w:szCs w:val="19"/>
        </w:rPr>
      </w:pPr>
      <w:r>
        <w:rPr>
          <w:sz w:val="19"/>
          <w:szCs w:val="19"/>
        </w:rPr>
        <w:t>- ООО «ЭНЕРГОИНЖИНИРИНГ», ИНН 3663143778, КПП 366301001, адрес: 394028, г. Воронеж, ул. Красный октябрь, д.2/2, помещ.1;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rPr>
          <w:sz w:val="19"/>
          <w:szCs w:val="19"/>
        </w:rPr>
      </w:pPr>
      <w:r>
        <w:rPr>
          <w:sz w:val="19"/>
          <w:szCs w:val="19"/>
        </w:rPr>
        <w:t>- ООО «ЭЛЕКТРОСВЕТ», ИНН 5752025635, КПП 575201001, адрес: 302005, г. Орел, ул. Спивака, д. 74 Д;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rPr>
          <w:sz w:val="19"/>
          <w:szCs w:val="19"/>
        </w:rPr>
      </w:pPr>
      <w:r>
        <w:rPr>
          <w:sz w:val="19"/>
          <w:szCs w:val="19"/>
        </w:rPr>
        <w:t>- ООО «СЭМ», ИНН 5752051917, КПП 575301001, адрес: 302020, г. Орел, Наугорское ш., д. 5, помещ. 20-24;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rPr>
          <w:sz w:val="19"/>
          <w:szCs w:val="19"/>
        </w:rPr>
      </w:pPr>
      <w:r>
        <w:rPr>
          <w:sz w:val="19"/>
          <w:szCs w:val="19"/>
        </w:rPr>
        <w:t>- ООО «СТРОЙЭНЕРГО», ИНН 5751200700, КПП 575101001, адрес: 302004, г. Орел, ул. 1-я Курская, д. 67, помещ. 23;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rPr>
          <w:sz w:val="19"/>
          <w:szCs w:val="19"/>
        </w:rPr>
      </w:pPr>
      <w:r>
        <w:rPr>
          <w:sz w:val="19"/>
          <w:szCs w:val="19"/>
        </w:rPr>
        <w:t>- ООО «МЕХКОЛОННА №26», ИНН 3123367445, КПП 312301001, адрес: 308015, г. Белгород, пер. Чапаева, д. 77, офис 15;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rPr>
          <w:sz w:val="20"/>
        </w:rPr>
      </w:pPr>
      <w:r>
        <w:rPr>
          <w:sz w:val="19"/>
          <w:szCs w:val="19"/>
        </w:rPr>
        <w:t>- ООО «ОПТИМА», ИНН 3123463734, КПП 312301001, адрес: 308002, г. Белгород, пр-кт Б. Хмельницкого,          д. 111А, офис 314.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hanging="0" w:start="426" w:end="0"/>
        <w:outlineLvl w:val="2"/>
        <w:rPr>
          <w:b/>
          <w:sz w:val="19"/>
          <w:szCs w:val="19"/>
        </w:rPr>
      </w:pPr>
      <w:r>
        <w:rPr>
          <w:b/>
          <w:sz w:val="19"/>
          <w:szCs w:val="19"/>
        </w:rPr>
        <w:t>Ранжировать заявки: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6" w:end="0"/>
        <w:outlineLvl w:val="2"/>
        <w:rPr>
          <w:sz w:val="19"/>
          <w:szCs w:val="19"/>
        </w:rPr>
      </w:pPr>
      <w:r>
        <w:rPr>
          <w:sz w:val="19"/>
          <w:szCs w:val="19"/>
        </w:rPr>
        <w:t>Учитывая, что единственным критерием для определения лучшей заявки запроса цен и Участника, чья заявка признана лучшей (далее - Победителя) является наименьшая цена заявки, при условии соответствия заявки и самого Участника требованиям Извещения о проведении запроса цен, а также с учетом подпункта (в) пункта 8.1.5.5 Единого стандарта закупок Публичного акционерного общества «Федеральная сетевая компания - Россети» (Положение о закупке) (в случае, если в нескольких Заявках на участие в закупке, окончательных предложениях содержатся одинаковые условия исполнения договора, меньший порядковый номер присваивается заявке на участие в закупке, окончательному предложению, которые поступили ранее других заявок на участие в закупке, окончательных предложений, содержащих такие же условия), ранжировать заявки следующим образом:</w:t>
      </w:r>
    </w:p>
    <w:tbl>
      <w:tblPr>
        <w:tblW w:w="993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43"/>
        <w:gridCol w:w="2126"/>
        <w:gridCol w:w="1984"/>
        <w:gridCol w:w="1985"/>
      </w:tblGrid>
      <w:tr>
        <w:trPr>
          <w:trHeight w:val="471" w:hRule="atLeast"/>
        </w:trPr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Начальная (максимальная) цена Договора, руб. без учета НДС</w:t>
            </w:r>
          </w:p>
        </w:tc>
        <w:tc>
          <w:tcPr>
            <w:tcW w:w="609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8 947 698,00</w:t>
            </w:r>
          </w:p>
        </w:tc>
      </w:tr>
      <w:tr>
        <w:trPr>
          <w:trHeight w:val="660" w:hRule="atLeast"/>
        </w:trPr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Наименование параметра/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Участники закупки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Итоговый рейтинг 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(место в ранжировке)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/>
            </w:pPr>
            <w:r>
              <w:rPr>
                <w:color w:val="000000"/>
                <w:sz w:val="19"/>
                <w:szCs w:val="19"/>
              </w:rPr>
              <w:t>Цена Заявки</w:t>
            </w:r>
            <w:r>
              <w:rPr>
                <w:sz w:val="19"/>
                <w:szCs w:val="19"/>
              </w:rPr>
              <w:t>,</w:t>
            </w:r>
            <w:r>
              <w:rPr>
                <w:color w:val="000000"/>
                <w:sz w:val="19"/>
                <w:szCs w:val="19"/>
              </w:rPr>
              <w:t xml:space="preserve"> руб. без учета НДС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Цена Заявки, руб. с учетом НДС</w:t>
            </w:r>
          </w:p>
        </w:tc>
      </w:tr>
      <w:tr>
        <w:trPr>
          <w:trHeight w:val="385" w:hRule="atLeast"/>
        </w:trPr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109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ООО «РСО-ЭНЕРГО»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ind w:firstLine="283" w:start="-108" w:end="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8 946 860,00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10 736 232,00</w:t>
            </w:r>
          </w:p>
        </w:tc>
      </w:tr>
      <w:tr>
        <w:trPr>
          <w:trHeight w:val="425" w:hRule="atLeast"/>
        </w:trPr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/>
            </w:pPr>
            <w:r>
              <w:rPr>
                <w:sz w:val="19"/>
                <w:szCs w:val="19"/>
              </w:rPr>
              <w:t>ООО «ЭНЕРГОИНЖИНИРИНГ»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2"/>
                <w:szCs w:val="12"/>
              </w:rPr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sz w:val="12"/>
                <w:szCs w:val="12"/>
              </w:rPr>
              <w:t>Дата и время регистрации заявки на ЭТП: 03.12.2025 13:03:31 MCK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ind w:firstLine="283" w:start="-108" w:end="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8 947 698,00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10 737 237,60</w:t>
            </w:r>
          </w:p>
        </w:tc>
      </w:tr>
      <w:tr>
        <w:trPr>
          <w:trHeight w:val="402" w:hRule="atLeast"/>
        </w:trPr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/>
            </w:pPr>
            <w:r>
              <w:rPr>
                <w:sz w:val="19"/>
                <w:szCs w:val="19"/>
              </w:rPr>
              <w:t>ООО «ЭЛЕКТРОСВЕТ»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Дата и время регистрации заявки на ЭТП: 05.12.2025 15:27:36 MCK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ind w:firstLine="283" w:start="-108" w:end="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8 947 698,00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10 737 237,60</w:t>
            </w:r>
          </w:p>
        </w:tc>
      </w:tr>
      <w:tr>
        <w:trPr>
          <w:trHeight w:val="402" w:hRule="atLeast"/>
        </w:trPr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ООО «СЭМ»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Дата и время регистрации заявки на ЭТП: 05.12.2025 16:35:45 MCK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ind w:firstLine="283" w:start="-108" w:end="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8 947 698,00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10 737 237,60</w:t>
            </w:r>
          </w:p>
        </w:tc>
      </w:tr>
      <w:tr>
        <w:trPr>
          <w:trHeight w:val="402" w:hRule="atLeast"/>
        </w:trPr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/>
            </w:pPr>
            <w:r>
              <w:rPr>
                <w:sz w:val="19"/>
                <w:szCs w:val="19"/>
              </w:rPr>
              <w:t>ООО «СТРОЙЭНЕРГО»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Дата и время регистрации заявки на ЭТП: 09.12.2025 08:54:47 MCK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ind w:firstLine="283" w:start="-108" w:end="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8 947 698,00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10 737 237,60</w:t>
            </w:r>
          </w:p>
        </w:tc>
      </w:tr>
      <w:tr>
        <w:trPr>
          <w:trHeight w:val="402" w:hRule="atLeast"/>
        </w:trPr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/>
            </w:pPr>
            <w:r>
              <w:rPr>
                <w:sz w:val="19"/>
                <w:szCs w:val="19"/>
              </w:rPr>
              <w:t xml:space="preserve">ООО «МЕХКОЛОННА №26» 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Дата и время регистрации заявки на ЭТП: 09.12.2025 10:16:27 MCK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ind w:firstLine="283" w:start="-108" w:end="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8 947 698,00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10 737 237,60</w:t>
            </w:r>
          </w:p>
        </w:tc>
      </w:tr>
      <w:tr>
        <w:trPr>
          <w:trHeight w:val="402" w:hRule="atLeast"/>
        </w:trPr>
        <w:tc>
          <w:tcPr>
            <w:tcW w:w="3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ООО «ОПТИМА»</w:t>
            </w:r>
          </w:p>
          <w:p>
            <w:pPr>
              <w:pStyle w:val="Normal"/>
              <w:widowControl w:val="false"/>
              <w:spacing w:lineRule="auto" w:line="240"/>
              <w:ind w:hanging="0" w:end="-3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Дата и время регистрации заявки на ЭТП: 09.12.2025 10:23:18 MCK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ind w:firstLine="283" w:start="-108" w:end="0"/>
              <w:jc w:val="center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8 947 698,00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08" w:end="-108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10 737 237,60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hanging="0" w:end="0"/>
        <w:outlineLvl w:val="2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  <w:tab w:val="right" w:pos="9360" w:leader="none"/>
        </w:tabs>
        <w:spacing w:lineRule="auto" w:line="240"/>
        <w:ind w:firstLine="273" w:start="153" w:end="0"/>
        <w:rPr>
          <w:iCs/>
          <w:sz w:val="19"/>
          <w:szCs w:val="19"/>
        </w:rPr>
      </w:pPr>
      <w:r>
        <w:rPr>
          <w:b/>
          <w:sz w:val="19"/>
          <w:szCs w:val="19"/>
        </w:rPr>
        <w:t>По результатам ранжировки заявок признать Победителем запроса цен: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iCs/>
          <w:sz w:val="19"/>
          <w:szCs w:val="19"/>
        </w:rPr>
      </w:pPr>
      <w:r>
        <w:rPr>
          <w:iCs/>
          <w:sz w:val="19"/>
          <w:szCs w:val="19"/>
        </w:rPr>
      </w:r>
    </w:p>
    <w:p>
      <w:pPr>
        <w:pStyle w:val="BodyText"/>
        <w:widowControl w:val="false"/>
        <w:ind w:firstLine="426" w:end="0"/>
        <w:jc w:val="both"/>
        <w:rPr/>
      </w:pPr>
      <w:r>
        <w:rPr>
          <w:sz w:val="19"/>
          <w:szCs w:val="19"/>
        </w:rPr>
        <w:t>ООО «РСО-ЭНЕРГО», ИНН 3661054875, КПП 366301001, адрес: 394008, г. Воронеж, ул. Азовская, д. 2 Б, офис 308, на право заключения Договора на выполнение СМР по строительству ВЛ-10 кВ, строительству КТП 10/0,4 кВ, строительству ВЛ-0,4 кВ для обеспечения технологического присоединения энергопринимающих устройств заявителя: Тамазян Н.В. по адресу: Орловская область, Покровский муниципальный район, пгт.Покровское, ул.Совхозная, з.у. с к.н.57:18:0070601:184 (договор № 42518107); реконструкции ТП 10/0,4 кВ для обеспечения технологического присоединения энергопринимающих устройств заявителя: Головиной Г.В. по адресу: Орловская область, г. Орел, СО «Колосок», линия 12, з.у. с к.н. 57:25:0021611:258 (договор №42581707);  строительству ВЛ-10 кВ, строительству СТП 10/0,4 кВ, строительству ВЛ-0,4 кВ для обеспечения технологического присоединения энергопринимающих устройств заявителя: Картузовой Т.Г. по адресу: Орловская область, Орловский район, п.Саханский, з.у. с к.н.57:10:0030801:19944 (договор № 42588424) (Лот №8500016655) для нужд ПАО «Россети Центр» (филиала «Орелэнерго») на следующих условиях:</w:t>
      </w:r>
    </w:p>
    <w:p>
      <w:pPr>
        <w:pStyle w:val="BodyText"/>
        <w:widowControl w:val="false"/>
        <w:ind w:firstLine="284" w:end="0"/>
        <w:jc w:val="both"/>
        <w:rPr>
          <w:sz w:val="19"/>
          <w:szCs w:val="19"/>
        </w:rPr>
      </w:pPr>
      <w:r>
        <w:rPr>
          <w:iCs/>
          <w:sz w:val="19"/>
          <w:szCs w:val="19"/>
        </w:rPr>
        <w:t xml:space="preserve">- стоимость выполнения работ: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426" w:leader="none"/>
          <w:tab w:val="right" w:pos="709" w:leader="none"/>
        </w:tabs>
        <w:jc w:val="both"/>
        <w:rPr>
          <w:iCs/>
          <w:sz w:val="19"/>
          <w:szCs w:val="19"/>
        </w:rPr>
      </w:pPr>
      <w:r>
        <w:rPr>
          <w:sz w:val="19"/>
          <w:szCs w:val="19"/>
        </w:rPr>
        <w:t xml:space="preserve">8 946 860,00 руб. </w:t>
      </w:r>
      <w:r>
        <w:rPr>
          <w:iCs/>
          <w:sz w:val="19"/>
          <w:szCs w:val="19"/>
        </w:rPr>
        <w:t>без 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426" w:leader="none"/>
          <w:tab w:val="right" w:pos="709" w:leader="none"/>
        </w:tabs>
        <w:jc w:val="both"/>
        <w:rPr>
          <w:iCs/>
          <w:sz w:val="19"/>
          <w:szCs w:val="19"/>
        </w:rPr>
      </w:pPr>
      <w:r>
        <w:rPr>
          <w:sz w:val="19"/>
          <w:szCs w:val="19"/>
        </w:rPr>
        <w:t xml:space="preserve">1 789 372,00 руб. </w:t>
      </w:r>
      <w:r>
        <w:rPr>
          <w:iCs/>
          <w:sz w:val="19"/>
          <w:szCs w:val="19"/>
        </w:rPr>
        <w:t>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426" w:leader="none"/>
          <w:tab w:val="right" w:pos="709" w:leader="none"/>
        </w:tabs>
        <w:jc w:val="both"/>
        <w:rPr>
          <w:sz w:val="19"/>
          <w:szCs w:val="19"/>
        </w:rPr>
      </w:pPr>
      <w:r>
        <w:rPr>
          <w:sz w:val="19"/>
          <w:szCs w:val="19"/>
        </w:rPr>
        <w:t xml:space="preserve">10 736 232,00 руб. </w:t>
      </w:r>
      <w:r>
        <w:rPr>
          <w:iCs/>
          <w:sz w:val="19"/>
          <w:szCs w:val="19"/>
        </w:rPr>
        <w:t>с учетом НДС</w:t>
      </w:r>
      <w:r>
        <w:rPr>
          <w:sz w:val="19"/>
          <w:szCs w:val="19"/>
        </w:rPr>
        <w:t>;</w:t>
      </w:r>
    </w:p>
    <w:p>
      <w:pPr>
        <w:pStyle w:val="Style27"/>
        <w:widowControl w:val="false"/>
        <w:tabs>
          <w:tab w:val="clear" w:pos="567"/>
          <w:tab w:val="right" w:pos="9360" w:leader="none"/>
        </w:tabs>
        <w:spacing w:lineRule="auto" w:line="240"/>
        <w:ind w:firstLine="284" w:end="0"/>
        <w:rPr>
          <w:rFonts w:ascii="Times New Roman" w:hAnsi="Times New Roman" w:cs="Times New Roman"/>
          <w:sz w:val="19"/>
          <w:szCs w:val="19"/>
        </w:rPr>
      </w:pPr>
      <w:r>
        <w:rPr>
          <w:rFonts w:cs="Times New Roman" w:ascii="Times New Roman" w:hAnsi="Times New Roman"/>
          <w:sz w:val="19"/>
          <w:szCs w:val="19"/>
        </w:rPr>
        <w:tab/>
      </w:r>
      <w:r>
        <w:rPr>
          <w:rFonts w:cs="Times New Roman" w:ascii="Times New Roman" w:hAnsi="Times New Roman"/>
          <w:iCs/>
          <w:sz w:val="19"/>
          <w:szCs w:val="19"/>
        </w:rPr>
        <w:t>- условия оплаты:</w:t>
      </w:r>
      <w:r>
        <w:rPr>
          <w:rFonts w:cs="Times New Roman" w:ascii="Times New Roman" w:hAnsi="Times New Roman"/>
          <w:iCs/>
          <w:color w:val="FF0000"/>
          <w:sz w:val="19"/>
          <w:szCs w:val="19"/>
        </w:rPr>
        <w:t xml:space="preserve"> </w:t>
      </w:r>
      <w:r>
        <w:rPr>
          <w:rFonts w:cs="Times New Roman" w:ascii="Times New Roman" w:hAnsi="Times New Roman"/>
          <w:sz w:val="19"/>
          <w:szCs w:val="19"/>
        </w:rPr>
        <w:t>согласно Заявке (Форма 1) – безналичный расчет, не более 30 (тридцати) рабочих дней с момента подписания сторонами Акта приемки выполненных работ и иных документов, предусмотренных договором;</w:t>
      </w:r>
    </w:p>
    <w:p>
      <w:pPr>
        <w:pStyle w:val="BodyText"/>
        <w:widowControl w:val="false"/>
        <w:tabs>
          <w:tab w:val="clear" w:pos="9360"/>
          <w:tab w:val="left" w:pos="426" w:leader="none"/>
          <w:tab w:val="right" w:pos="1134" w:leader="none"/>
        </w:tabs>
        <w:ind w:firstLine="284" w:end="0"/>
        <w:jc w:val="both"/>
        <w:rPr>
          <w:sz w:val="20"/>
          <w:szCs w:val="20"/>
        </w:rPr>
      </w:pPr>
      <w:r>
        <w:rPr>
          <w:iCs/>
          <w:sz w:val="19"/>
          <w:szCs w:val="19"/>
        </w:rPr>
        <w:t xml:space="preserve">- сроки выполнения работ: </w:t>
      </w:r>
      <w:r>
        <w:rPr>
          <w:sz w:val="19"/>
          <w:szCs w:val="19"/>
        </w:rPr>
        <w:t>согласно Заявке (Форма 1) – начало выполнения работ: с момента заключения Договора; окончание выполнения работ: до 31.03.2026.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19"/>
          <w:szCs w:val="19"/>
        </w:rPr>
      </w:pPr>
      <w:r>
        <w:rPr>
          <w:sz w:val="19"/>
          <w:szCs w:val="19"/>
        </w:rPr>
        <w:t>Поручить ответственному секретарю Закупочной комиссии уведомить ПАО «Россети Центр» (филиал «Орелэнерго», расположенный по адресу: РФ, 302030, г. Орел, пл. Мира, 2 о решении Закупочной комиссии в течение 3-х рабочих дней после подписания Протокола.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hanging="0" w:start="0" w:end="0"/>
        <w:rPr>
          <w:sz w:val="19"/>
          <w:szCs w:val="19"/>
        </w:rPr>
      </w:pPr>
      <w:r>
        <w:rPr>
          <w:sz w:val="19"/>
          <w:szCs w:val="19"/>
        </w:rPr>
        <w:t>ПАО «Россети Центр» (филиалу «Орелэнерго», расположенному по адресу: РФ, 302030, г. Орел, пл. Мира, 2) не ранее чем через 10 (десять) дней и не позднее чем через 20 (двадцать) дней 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 заключить договор с Победителем, на указанных в заявке Победителя, цене и условиях.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19"/>
          <w:szCs w:val="19"/>
        </w:rPr>
      </w:pPr>
      <w:r>
        <w:rPr>
          <w:sz w:val="19"/>
          <w:szCs w:val="19"/>
        </w:rPr>
        <w:t>В случае необходимости предварительного одобрения Советом директоров ПАО «Россети Центр»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>
      <w:pPr>
        <w:pStyle w:val="Normal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0"/>
        </w:rPr>
      </w:pPr>
      <w:r>
        <w:rPr>
          <w:sz w:val="19"/>
          <w:szCs w:val="19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19"/>
          <w:szCs w:val="19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19"/>
          <w:szCs w:val="19"/>
        </w:rPr>
        <w:t xml:space="preserve">рассматривать и </w:t>
      </w:r>
      <w:r>
        <w:rPr>
          <w:b/>
          <w:i/>
          <w:sz w:val="19"/>
          <w:szCs w:val="19"/>
          <w:lang w:val="en-US"/>
        </w:rPr>
        <w:t>оценивать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19"/>
          <w:szCs w:val="19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19"/>
          <w:szCs w:val="19"/>
        </w:rPr>
        <w:t xml:space="preserve">рассмотрении и </w:t>
      </w:r>
      <w:r>
        <w:rPr>
          <w:b/>
          <w:i/>
          <w:sz w:val="19"/>
          <w:szCs w:val="19"/>
          <w:lang w:val="en-US"/>
        </w:rPr>
        <w:t>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19"/>
          <w:szCs w:val="19"/>
          <w:lang w:val="en-US"/>
        </w:rPr>
        <w:t>Вс</w:t>
      </w:r>
      <w:r>
        <w:rPr>
          <w:b/>
          <w:i/>
          <w:sz w:val="19"/>
          <w:szCs w:val="19"/>
        </w:rPr>
        <w:t>ю</w:t>
      </w:r>
      <w:r>
        <w:rPr>
          <w:b/>
          <w:i/>
          <w:sz w:val="19"/>
          <w:szCs w:val="19"/>
          <w:lang w:val="en-US"/>
        </w:rPr>
        <w:t xml:space="preserve"> информаци</w:t>
      </w:r>
      <w:r>
        <w:rPr>
          <w:b/>
          <w:i/>
          <w:sz w:val="19"/>
          <w:szCs w:val="19"/>
        </w:rPr>
        <w:t>ю</w:t>
      </w:r>
      <w:r>
        <w:rPr>
          <w:b/>
          <w:i/>
          <w:sz w:val="19"/>
          <w:szCs w:val="19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19"/>
          <w:szCs w:val="19"/>
          <w:lang w:val="en-US"/>
        </w:rPr>
      </w:pPr>
      <w:r>
        <w:rPr>
          <w:b/>
          <w:i/>
          <w:sz w:val="19"/>
          <w:szCs w:val="19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firstLine="426" w:end="0"/>
        <w:rPr/>
      </w:pPr>
      <w:r>
        <w:rPr>
          <w:b/>
          <w:i/>
          <w:sz w:val="19"/>
          <w:szCs w:val="19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19"/>
          <w:szCs w:val="19"/>
        </w:rPr>
        <w:t>.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rPr>
          <w:b/>
          <w:i/>
          <w:i/>
          <w:iCs/>
          <w:sz w:val="19"/>
          <w:szCs w:val="19"/>
        </w:rPr>
      </w:pPr>
      <w:r>
        <w:rPr>
          <w:b/>
          <w:i/>
          <w:iCs/>
          <w:sz w:val="19"/>
          <w:szCs w:val="19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19"/>
          <w:szCs w:val="19"/>
        </w:rPr>
      </w:pPr>
      <w:r>
        <w:rPr>
          <w:b/>
          <w:sz w:val="19"/>
          <w:szCs w:val="19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19"/>
          <w:szCs w:val="19"/>
        </w:rPr>
        <w:t>«За»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19"/>
          <w:szCs w:val="19"/>
        </w:rPr>
        <w:t>«Против»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19"/>
          <w:szCs w:val="19"/>
        </w:rPr>
        <w:t>«Воздержалось» _______ членов Закупочной комиссии.</w:t>
      </w:r>
    </w:p>
    <w:p>
      <w:pPr>
        <w:pStyle w:val="Normal"/>
        <w:widowControl w:val="false"/>
        <w:spacing w:lineRule="auto" w:line="240"/>
        <w:ind w:firstLine="426" w:end="0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>
          <w:b/>
          <w:caps/>
          <w:sz w:val="19"/>
          <w:szCs w:val="19"/>
        </w:rPr>
        <w:t>ПОДПИСИ ЧЛЕНОВ Закупочной КОМИССИИ:</w:t>
      </w:r>
    </w:p>
    <w:p>
      <w:pPr>
        <w:pStyle w:val="Normal"/>
        <w:widowControl w:val="false"/>
        <w:spacing w:lineRule="auto" w:line="240"/>
        <w:ind w:hanging="0" w:end="0"/>
        <w:rPr>
          <w:sz w:val="19"/>
          <w:szCs w:val="19"/>
        </w:rPr>
      </w:pPr>
      <w:r>
        <w:rPr>
          <w:sz w:val="19"/>
          <w:szCs w:val="19"/>
        </w:rPr>
        <w:t>Председатель</w:t>
        <w:br/>
        <w:t>Закупочной комиссии:</w:t>
        <w:tab/>
        <w:tab/>
        <w:tab/>
        <w:t xml:space="preserve">            _________________________ Колубанов И.В</w:t>
      </w:r>
      <w:r>
        <w:rPr>
          <w:color w:val="000000"/>
          <w:sz w:val="19"/>
          <w:szCs w:val="19"/>
        </w:rPr>
        <w:t>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>
          <w:sz w:val="19"/>
          <w:szCs w:val="19"/>
        </w:rPr>
      </w:pPr>
      <w:r>
        <w:rPr>
          <w:sz w:val="19"/>
          <w:szCs w:val="19"/>
        </w:rPr>
        <w:t>Заместитель председателя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/>
      </w:pPr>
      <w:r>
        <w:rPr>
          <w:sz w:val="19"/>
          <w:szCs w:val="19"/>
        </w:rPr>
        <w:t>Закупочной комиссии:</w:t>
        <w:tab/>
        <w:t>_________________________ Ноздрина О.Н.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/>
      </w:pPr>
      <w:r>
        <w:rPr>
          <w:sz w:val="19"/>
          <w:szCs w:val="19"/>
        </w:rPr>
        <w:t>Члены закупочной комиссии:</w:t>
        <w:tab/>
        <w:t>_________________________ Константинов Д.В.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/>
      </w:pPr>
      <w:r>
        <w:rPr>
          <w:sz w:val="19"/>
          <w:szCs w:val="19"/>
        </w:rPr>
        <w:t xml:space="preserve">                                                                                   </w:t>
      </w:r>
      <w:r>
        <w:rPr>
          <w:sz w:val="19"/>
          <w:szCs w:val="19"/>
        </w:rPr>
        <w:t>_________________________ Сафонова Н.А.</w:t>
        <w:tab/>
        <w:tab/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>
          <w:sz w:val="19"/>
          <w:szCs w:val="19"/>
        </w:rPr>
      </w:pPr>
      <w:r>
        <w:rPr>
          <w:sz w:val="19"/>
          <w:szCs w:val="19"/>
        </w:rPr>
        <w:t xml:space="preserve"> 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567" w:leader="none"/>
          <w:tab w:val="left" w:pos="1134" w:leader="none"/>
          <w:tab w:val="left" w:pos="1701" w:leader="none"/>
          <w:tab w:val="left" w:pos="2268" w:leader="none"/>
          <w:tab w:val="left" w:pos="2835" w:leader="none"/>
          <w:tab w:val="left" w:pos="3402" w:leader="none"/>
        </w:tabs>
        <w:spacing w:lineRule="auto" w:line="240"/>
        <w:ind w:start="0" w:hanging="0" w:end="0"/>
        <w:outlineLvl w:val="1"/>
        <w:rPr/>
      </w:pPr>
      <w:r>
        <w:rPr>
          <w:sz w:val="19"/>
          <w:szCs w:val="19"/>
        </w:rPr>
        <w:tab/>
        <w:tab/>
        <w:tab/>
        <w:tab/>
        <w:tab/>
        <w:tab/>
        <w:tab/>
        <w:tab/>
        <w:t>_________________________ Ямковой А.Н.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  <w:tab w:val="left" w:pos="4536" w:leader="none"/>
          <w:tab w:val="left" w:pos="5103" w:leader="none"/>
          <w:tab w:val="left" w:pos="5670" w:leader="none"/>
          <w:tab w:val="left" w:pos="6237" w:leader="none"/>
          <w:tab w:val="left" w:pos="6804" w:leader="none"/>
          <w:tab w:val="left" w:pos="7371" w:leader="none"/>
          <w:tab w:val="left" w:pos="7938" w:leader="none"/>
          <w:tab w:val="left" w:pos="8505" w:leader="none"/>
          <w:tab w:val="left" w:pos="9072" w:leader="none"/>
          <w:tab w:val="right" w:pos="9637" w:leader="none"/>
        </w:tabs>
        <w:spacing w:lineRule="auto" w:line="240"/>
        <w:ind w:start="0" w:hanging="0" w:end="0"/>
        <w:outlineLvl w:val="1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left" w:pos="567" w:leader="none"/>
          <w:tab w:val="left" w:pos="1134" w:leader="none"/>
          <w:tab w:val="left" w:pos="1701" w:leader="none"/>
          <w:tab w:val="left" w:pos="2268" w:leader="none"/>
          <w:tab w:val="left" w:pos="2835" w:leader="none"/>
          <w:tab w:val="left" w:pos="3402" w:leader="none"/>
        </w:tabs>
        <w:spacing w:lineRule="auto" w:line="240"/>
        <w:ind w:start="0" w:hanging="0" w:end="0"/>
        <w:outlineLvl w:val="1"/>
        <w:rPr/>
      </w:pPr>
      <w:r>
        <w:rPr>
          <w:sz w:val="19"/>
          <w:szCs w:val="19"/>
        </w:rPr>
        <w:tab/>
        <w:tab/>
        <w:tab/>
        <w:tab/>
        <w:tab/>
        <w:tab/>
        <w:tab/>
        <w:tab/>
        <w:t>_________________________ Печурин А.В.</w:t>
        <w:tab/>
      </w:r>
    </w:p>
    <w:p>
      <w:pPr>
        <w:pStyle w:val="Normal"/>
        <w:widowControl w:val="false"/>
        <w:numPr>
          <w:ilvl w:val="0"/>
          <w:numId w:val="0"/>
        </w:numPr>
        <w:tabs>
          <w:tab w:val="left" w:pos="567" w:leader="none"/>
          <w:tab w:val="left" w:pos="1134" w:leader="none"/>
          <w:tab w:val="left" w:pos="1701" w:leader="none"/>
          <w:tab w:val="left" w:pos="2268" w:leader="none"/>
          <w:tab w:val="left" w:pos="2835" w:leader="none"/>
          <w:tab w:val="left" w:pos="3402" w:leader="none"/>
        </w:tabs>
        <w:spacing w:lineRule="auto" w:line="240"/>
        <w:ind w:start="0" w:hanging="0" w:end="0"/>
        <w:outlineLvl w:val="1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4007" w:leader="none"/>
        </w:tabs>
        <w:spacing w:lineRule="auto" w:line="240"/>
        <w:ind w:start="0" w:hanging="0" w:end="0"/>
        <w:outlineLvl w:val="1"/>
        <w:rPr/>
      </w:pPr>
      <w:r>
        <w:rPr>
          <w:sz w:val="19"/>
          <w:szCs w:val="19"/>
        </w:rPr>
        <w:t xml:space="preserve">                                                                                   </w:t>
      </w:r>
      <w:r>
        <w:rPr>
          <w:sz w:val="19"/>
          <w:szCs w:val="19"/>
        </w:rPr>
        <w:t>_________________________ Павличенко Р.В.</w:t>
      </w:r>
    </w:p>
    <w:p>
      <w:pPr>
        <w:pStyle w:val="Normal"/>
        <w:widowControl w:val="false"/>
        <w:numPr>
          <w:ilvl w:val="0"/>
          <w:numId w:val="0"/>
        </w:numPr>
        <w:tabs>
          <w:tab w:val="left" w:pos="567" w:leader="none"/>
          <w:tab w:val="left" w:pos="1134" w:leader="none"/>
          <w:tab w:val="left" w:pos="1701" w:leader="none"/>
          <w:tab w:val="left" w:pos="2268" w:leader="none"/>
          <w:tab w:val="left" w:pos="2835" w:leader="none"/>
          <w:tab w:val="left" w:pos="3402" w:leader="none"/>
        </w:tabs>
        <w:spacing w:lineRule="auto" w:line="240"/>
        <w:ind w:start="0" w:hanging="0" w:end="0"/>
        <w:outlineLvl w:val="1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4032" w:leader="none"/>
        </w:tabs>
        <w:spacing w:lineRule="auto" w:line="240"/>
        <w:ind w:start="0" w:hanging="0" w:end="0"/>
        <w:outlineLvl w:val="1"/>
        <w:rPr/>
      </w:pPr>
      <w:r>
        <w:rPr>
          <w:sz w:val="19"/>
          <w:szCs w:val="19"/>
        </w:rPr>
        <w:t xml:space="preserve">                                                                                   </w:t>
      </w:r>
      <w:r>
        <w:rPr>
          <w:sz w:val="19"/>
          <w:szCs w:val="19"/>
          <w:u w:val="single"/>
        </w:rPr>
        <w:t xml:space="preserve">                                    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Алисов М.А.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4032" w:leader="none"/>
        </w:tabs>
        <w:spacing w:lineRule="auto" w:line="240"/>
        <w:ind w:start="0" w:hanging="0" w:end="0"/>
        <w:outlineLvl w:val="1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rmal"/>
        <w:widowControl w:val="false"/>
        <w:numPr>
          <w:ilvl w:val="0"/>
          <w:numId w:val="0"/>
        </w:numPr>
        <w:tabs>
          <w:tab w:val="left" w:pos="567" w:leader="none"/>
          <w:tab w:val="left" w:pos="1134" w:leader="none"/>
          <w:tab w:val="left" w:pos="1701" w:leader="none"/>
          <w:tab w:val="left" w:pos="2268" w:leader="none"/>
          <w:tab w:val="left" w:pos="2835" w:leader="none"/>
          <w:tab w:val="left" w:pos="3402" w:leader="none"/>
          <w:tab w:val="left" w:pos="3919" w:leader="none"/>
          <w:tab w:val="left" w:pos="3997" w:leader="none"/>
        </w:tabs>
        <w:spacing w:lineRule="auto" w:line="240"/>
        <w:ind w:start="0" w:hanging="0" w:end="0"/>
        <w:outlineLvl w:val="1"/>
        <w:rPr/>
      </w:pPr>
      <w:r>
        <w:rPr>
          <w:sz w:val="19"/>
          <w:szCs w:val="19"/>
        </w:rPr>
        <w:tab/>
        <w:tab/>
        <w:tab/>
        <w:t xml:space="preserve">                               </w:t>
        <w:tab/>
        <w:t xml:space="preserve">            _________________________ Черников С.В.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>
          <w:sz w:val="19"/>
          <w:szCs w:val="19"/>
        </w:rPr>
      </w:pPr>
      <w:r>
        <w:rPr>
          <w:sz w:val="19"/>
          <w:szCs w:val="19"/>
        </w:rPr>
        <w:tab/>
        <w:t xml:space="preserve"> 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>
          <w:sz w:val="19"/>
          <w:szCs w:val="19"/>
        </w:rPr>
      </w:pPr>
      <w:r>
        <w:rPr>
          <w:sz w:val="19"/>
          <w:szCs w:val="19"/>
        </w:rPr>
        <w:tab/>
        <w:tab/>
        <w:t>____по опросному листу____ Солянин Р.В</w:t>
      </w:r>
      <w:r>
        <w:rPr>
          <w:color w:val="000000"/>
          <w:sz w:val="19"/>
          <w:szCs w:val="19"/>
        </w:rPr>
        <w:t>.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>
          <w:sz w:val="19"/>
          <w:szCs w:val="19"/>
        </w:rPr>
      </w:pPr>
      <w:r>
        <w:rPr>
          <w:sz w:val="19"/>
          <w:szCs w:val="19"/>
        </w:rPr>
        <w:t>Ответственный секретарь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567"/>
          <w:tab w:val="left" w:pos="3969" w:leader="none"/>
        </w:tabs>
        <w:spacing w:lineRule="auto" w:line="240"/>
        <w:ind w:start="0" w:hanging="0" w:end="0"/>
        <w:outlineLvl w:val="1"/>
        <w:rPr/>
      </w:pPr>
      <w:r>
        <w:rPr>
          <w:sz w:val="19"/>
          <w:szCs w:val="19"/>
        </w:rPr>
        <w:t>закупочной комиссии:                                             _________________________ Грачева Е.С.</w:t>
      </w:r>
    </w:p>
    <w:sectPr>
      <w:headerReference w:type="default" r:id="rId6"/>
      <w:footerReference w:type="default" r:id="rId7"/>
      <w:type w:val="nextPage"/>
      <w:pgSz w:w="11906" w:h="16838"/>
      <w:pgMar w:left="1134" w:right="849" w:gutter="0" w:header="284" w:top="709" w:footer="443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5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по рассмотрению </w:t>
    </w:r>
  </w:p>
  <w:p>
    <w:pPr>
      <w:pStyle w:val="Header"/>
      <w:pBdr>
        <w:bottom w:val="nil"/>
      </w:pBdr>
      <w:jc w:val="end"/>
      <w:rPr/>
    </w:pPr>
    <w:r>
      <w:rPr>
        <w:lang w:val="ru-RU"/>
      </w:rPr>
      <w:t xml:space="preserve">ценовых предложений </w:t>
    </w:r>
    <w:r>
      <w:rPr/>
      <w:t xml:space="preserve">участников </w:t>
    </w:r>
    <w:r>
      <w:rPr>
        <w:lang w:val="ru-RU"/>
      </w:rPr>
      <w:t xml:space="preserve">и </w:t>
    </w:r>
    <w:r>
      <w:rPr/>
      <w:t>подведению итогов закупочной процедуры</w:t>
    </w:r>
  </w:p>
  <w:p>
    <w:pPr>
      <w:pStyle w:val="Header"/>
      <w:pBdr>
        <w:bottom w:val="nil"/>
      </w:pBdr>
      <w:jc w:val="end"/>
      <w:rPr/>
    </w:pPr>
    <w:r>
      <w:rPr/>
      <w:t>№</w:t>
    </w:r>
    <w:r>
      <w:rPr>
        <w:lang w:val="en-US"/>
      </w:rPr>
      <w:t>0</w:t>
    </w:r>
    <w:r>
      <w:rPr>
        <w:lang w:val="ru-RU"/>
      </w:rPr>
      <w:t>320</w:t>
    </w:r>
    <w:r>
      <w:rPr>
        <w:lang w:val="en-US"/>
      </w:rPr>
      <w:t>-</w:t>
    </w:r>
    <w:r>
      <w:rPr>
        <w:lang w:val="ru-RU"/>
      </w:rPr>
      <w:t>ОР-25-2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153" w:firstLine="567"/>
      </w:pPr>
      <w:rPr>
        <w:b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2"/>
        <w:szCs w:val="22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6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08" w:hanging="1008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9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9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8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8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b/>
      <w:color w:val="000000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Symbol" w:hAnsi="Symbol" w:cs="Symbol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2">
    <w:name w:val="WW8Num17z2"/>
    <w:qFormat/>
    <w:rPr>
      <w:b w:val="false"/>
      <w:i w:val="false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4">
    <w:name w:val="WW8Num19z4"/>
    <w:qFormat/>
    <w:rPr>
      <w:rFonts w:ascii="Courier New" w:hAnsi="Courier New" w:cs="Courier New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b/>
      <w:i w:val="false"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b/>
    </w:rPr>
  </w:style>
  <w:style w:type="character" w:styleId="WW8Num25z1">
    <w:name w:val="WW8Num25z1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Wingdings" w:hAnsi="Wingdings" w:cs="Wingdings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character" w:styleId="k-in2">
    <w:name w:val="k-in2"/>
    <w:qFormat/>
    <w:rPr/>
  </w:style>
  <w:style w:type="character" w:styleId="highlight">
    <w:name w:val="highlight"/>
    <w:qFormat/>
    <w:rPr/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9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9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10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8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8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yperlink" Target="http://www.tender.lot-online.ru/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2024-08-29T13:43:00Z</dcterms:created>
  <dc:creator>С.Б.Дашков</dc:creator>
  <dc:description/>
  <cp:keywords/>
  <dc:language>en-US</dc:language>
  <cp:lastModifiedBy>Ноздрина Оксана Николаевна</cp:lastModifiedBy>
  <cp:lastPrinted>2025-10-23T12:33:00Z</cp:lastPrinted>
  <dcterms:modified xsi:type="dcterms:W3CDTF">2025-12-09T11:45:00Z</dcterms:modified>
  <cp:revision>170</cp:revision>
  <dc:subject/>
  <dc:title>Типовая закупочная документация</dc:title>
</cp:coreProperties>
</file>