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0369225028DP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32515485767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</w:rPr>
        <w:t xml:space="preserve"> Запрос предложений.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</w:rPr>
        <w:t xml:space="preserve"> МУНИЦИПАЛЬНОЕ ОБЩЕОБРАЗОВАТЕЛЬНОЕ УЧРЕЖДЕНИЕ "СРЕДНЯЯ ОБЩЕОБРАЗОВАТЕЛЬНАЯ ШКОЛА "ЛЕСКОЛОВСКИЙ ЦЕНТР ОБРАЗОВАНИЯ" (ИНН: 4703112900, КПП: 470301001, ОГРН: 1094703003317).</w:t>
      </w:r>
    </w:p>
    <w:p>
      <w:pPr>
        <w:pStyle w:val="text"/>
        <w:rPr/>
      </w:pPr>
      <w:r>
        <w:rPr/>
        <w:t>Место нахождения: 188668, Р-Н ВСЕВОЛОЖСКИЙ, УЛ. КРАСНОБОРСКАЯ, Д. ЛЕСКОЛОВО, Д. 6.</w:t>
      </w:r>
    </w:p>
    <w:p>
      <w:pPr>
        <w:pStyle w:val="text"/>
        <w:rPr/>
      </w:pPr>
      <w:r>
        <w:rPr/>
        <w:t>Почтовый адрес: 188668, Р-Н ВСЕВОЛОЖСКИЙ, УЛ. КРАСНОБОРСКАЯ, Д. ЛЕСКОЛОВО, Д. 6.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</w:rPr>
        <w:t xml:space="preserve"> МУНИЦИПАЛЬНОЕ ОБЩЕОБРАЗОВАТЕЛЬНОЕ УЧРЕЖДЕНИЕ "СРЕДНЯЯ ОБЩЕОБРАЗОВАТЕЛЬНАЯ ШКОЛА "ЛЕСКОЛОВСКИЙ ЦЕНТР ОБРАЗОВАНИЯ" (ИНН: 4703112900, КПП: 470301001, ОГРН: 1094703003317).</w:t>
      </w:r>
    </w:p>
    <w:p>
      <w:pPr>
        <w:pStyle w:val="text"/>
        <w:rPr/>
      </w:pPr>
      <w:r>
        <w:rPr/>
        <w:t>Место нахождения: 188668, Р-Н ВСЕВОЛОЖСКИЙ, УЛ. КРАСНОБОРСКАЯ, Д. ЛЕСКОЛОВО, Д. 6.</w:t>
      </w:r>
    </w:p>
    <w:p>
      <w:pPr>
        <w:pStyle w:val="text"/>
        <w:rPr/>
      </w:pPr>
      <w:r>
        <w:rPr/>
        <w:t>Почтовый адрес: 188668, Р-Н ВСЕВОЛОЖСКИЙ, УЛ. КРАСНОБОРСКАЯ, Д. ЛЕСКОЛОВО, Д. 6.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</w:rPr>
        <w:t xml:space="preserve"> Глазунова В. Г., тел.: 8 813 70 54-168, e-mail: zak.ir.k@yandex.ru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ООО «ТОРГИ-ОНЛАЙН» (ИНН: 0276944133, КПП: 027601001, ОГРН: 1190280048419).</w:t>
      </w:r>
    </w:p>
    <w:p>
      <w:pPr>
        <w:pStyle w:val="text"/>
        <w:rPr/>
      </w:pPr>
      <w:r>
        <w:rPr/>
        <w:t>Юридический адрес: 450022 г. Уфа, улица Менделеева, 134/7</w:t>
      </w:r>
    </w:p>
    <w:p>
      <w:pPr>
        <w:pStyle w:val="text"/>
        <w:rPr/>
      </w:pPr>
      <w:r>
        <w:rPr/>
        <w:t>Почтовый адрес: 450022 г. Уфа, улица Менделеева, 134/7 офис 424</w:t>
      </w:r>
    </w:p>
    <w:p>
      <w:pPr>
        <w:pStyle w:val="tex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</w:rPr>
        <w:t xml:space="preserve"> Организация питания обучающихся школьного отделения МОУ «СОШ «ЛЦО», во время учебного процесса, на период с 12 января 2026г. по 30 декабря 2026г., а также организация питания обучающихся и трудовой бригады, во время дневного пребывания в лагере МОУ «СОШ «ЛЦО», в 2026 году, по адресу: 188668, Ленинградская область, Всеволожский район, д. Лесколово, улица Красноборская, д. 6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</w:rPr>
        <w:t xml:space="preserve"> Организация питания обучающихся школьного отделения МОУ «СОШ «ЛЦО», во время учебного процесса, на период с 12 января 2026г. по 30 декабря 2026г., а также организация питания обучающихся и трудовой бригады, во время дневного пребывания в лагере МОУ «СОШ «ЛЦО», в 2026 году, по адресу: 188668, Ленинградская область, Всеволожский район, д. Лесколово, улица Красноборская, д. 6.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5"/>
        <w:gridCol w:w="1915"/>
        <w:gridCol w:w="1533"/>
        <w:gridCol w:w="1378"/>
        <w:gridCol w:w="1818"/>
        <w:gridCol w:w="2579"/>
      </w:tblGrid>
      <w:tr>
        <w:trPr/>
        <w:tc>
          <w:tcPr>
            <w:tcW w:w="41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9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3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81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57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9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 школьных столовых и кухонь</w:t>
            </w:r>
          </w:p>
        </w:tc>
        <w:tc>
          <w:tcPr>
            <w:tcW w:w="153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(Условная единица)</w:t>
            </w:r>
          </w:p>
        </w:tc>
        <w:tc>
          <w:tcPr>
            <w:tcW w:w="137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1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56.29.20.120: Услуги школьных столовых и кухонь</w:t>
            </w:r>
          </w:p>
        </w:tc>
        <w:tc>
          <w:tcPr>
            <w:tcW w:w="25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56.29: Деятельность предприятий общественного питания по прочим видам организации питания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Услуги школьных столовых и кухонь: 1 Условная единица.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10 408 153.25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</w:rPr>
        <w:t xml:space="preserve"> требуется декларация о соответствии участника закупки обязательным требованиям.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3 декабря 2025 года по 15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ЭТП ТОРГИ-ОНЛАЙН https://etp.torgi-online.com.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https://etp.torgi-online.com/.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</w:rPr>
        <w:t xml:space="preserve"> ЭТП ТОРГИ-ОНЛАЙН https://etp.torgi-online.com.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</w:rPr>
        <w:t xml:space="preserve"> 3 декабря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</w:rPr>
        <w:t xml:space="preserve"> 15 декабря 2025 года в 10:00 MCK.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</w:rPr>
        <w:t xml:space="preserve"> 188668, Р-Н ВСЕВОЛОЖСКИЙ, УЛ. КРАСНОБОРСКАЯ, Д. ЛЕСКОЛОВО, Д. 6, 15 декабря 2025 года в 14:10 MCK.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</w:rPr>
        <w:t xml:space="preserve"> 188668, Р-Н ВСЕВОЛОЖСКИЙ, УЛ. КРАСНОБОРСКАЯ, Д. ЛЕСКОЛОВО, Д. 6, 15 декабря 2025 года в 14:10 MCK.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Normal"/>
        <w:rPr>
          <w:b/>
        </w:rPr>
      </w:pPr>
      <w:r>
        <w:rPr>
          <w:b/>
        </w:rPr>
        <w:t>Сведения об участниках, подавших заявки на участие в закупке: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31964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12.12.2025 17:42 MCK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№31964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31969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12.12.2025 18:41 MCK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№31969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III. Сведения о результатах рассмотрения заявок</w:t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12.12.2025 17:42:48 MCK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№31964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12.12.2025 18:41:08 MCK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№31969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№31964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№31969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IV. Сведения о результатах подведения итогов закупки</w:t>
      </w:r>
    </w:p>
    <w:p>
      <w:pPr>
        <w:pStyle w:val="Normal"/>
        <w:rPr>
          <w:b/>
        </w:rPr>
      </w:pPr>
      <w:r>
        <w:rPr>
          <w:b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48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7"/>
        <w:gridCol w:w="975"/>
        <w:gridCol w:w="567"/>
        <w:gridCol w:w="1524"/>
        <w:gridCol w:w="594"/>
        <w:gridCol w:w="428"/>
        <w:gridCol w:w="1174"/>
        <w:gridCol w:w="140"/>
        <w:gridCol w:w="1953"/>
      </w:tblGrid>
      <w:tr>
        <w:trPr>
          <w:trHeight w:val="489" w:hRule="atLeast"/>
        </w:trPr>
        <w:tc>
          <w:tcPr>
            <w:tcW w:w="2872" w:type="dxa"/>
            <w:gridSpan w:val="2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2685" w:type="dxa"/>
            <w:gridSpan w:val="3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1602" w:type="dxa"/>
            <w:gridSpan w:val="2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  <w:tc>
          <w:tcPr>
            <w:tcW w:w="2093" w:type="dxa"/>
            <w:gridSpan w:val="2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38" w:hRule="atLeast"/>
        </w:trPr>
        <w:tc>
          <w:tcPr>
            <w:tcW w:w="2872" w:type="dxa"/>
            <w:gridSpan w:val="2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№31964</w:t>
            </w:r>
          </w:p>
        </w:tc>
        <w:tc>
          <w:tcPr>
            <w:tcW w:w="2685" w:type="dxa"/>
            <w:gridSpan w:val="3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12.12.2025 17:42 MCK</w:t>
            </w:r>
          </w:p>
        </w:tc>
        <w:tc>
          <w:tcPr>
            <w:tcW w:w="1602" w:type="dxa"/>
            <w:gridSpan w:val="2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093" w:type="dxa"/>
            <w:gridSpan w:val="2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38" w:hRule="atLeast"/>
        </w:trPr>
        <w:tc>
          <w:tcPr>
            <w:tcW w:w="2872" w:type="dxa"/>
            <w:gridSpan w:val="2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№31969</w:t>
            </w:r>
          </w:p>
        </w:tc>
        <w:tc>
          <w:tcPr>
            <w:tcW w:w="2685" w:type="dxa"/>
            <w:gridSpan w:val="3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12.12.2025 18:41 MCK</w:t>
            </w:r>
          </w:p>
        </w:tc>
        <w:tc>
          <w:tcPr>
            <w:tcW w:w="1602" w:type="dxa"/>
            <w:gridSpan w:val="2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2093" w:type="dxa"/>
            <w:gridSpan w:val="2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</w:trPr>
        <w:tc>
          <w:tcPr>
            <w:tcW w:w="3439" w:type="dxa"/>
            <w:gridSpan w:val="3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Результаты оценки заявок на участие в запросе предложений</w:t>
            </w:r>
          </w:p>
        </w:tc>
        <w:tc>
          <w:tcPr>
            <w:tcW w:w="152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02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314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9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282" w:hRule="atLeast"/>
        </w:trPr>
        <w:tc>
          <w:tcPr>
            <w:tcW w:w="18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ascii="Calibri" w:hAnsi="Calibri" w:eastAsia="Times New Roman" w:cs="Times New Roman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Times New Roman" w:cs="Times New Roman" w:ascii="Calibri" w:hAnsi="Calibri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54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52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02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314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9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1138" w:hRule="atLeast"/>
        </w:trPr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Порядковый номер заявки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Номер заявки</w:t>
            </w:r>
          </w:p>
        </w:tc>
        <w:tc>
          <w:tcPr>
            <w:tcW w:w="152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Предложение участника</w:t>
            </w:r>
          </w:p>
        </w:tc>
        <w:tc>
          <w:tcPr>
            <w:tcW w:w="102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Критерии оценки заявки на участие в запросе предложений</w:t>
            </w:r>
          </w:p>
        </w:tc>
        <w:tc>
          <w:tcPr>
            <w:tcW w:w="1314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Количество баллов, присуждаемых заявке с учетом значимости критерия</w:t>
            </w:r>
          </w:p>
        </w:tc>
        <w:tc>
          <w:tcPr>
            <w:tcW w:w="195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Итоговый рейтинг заявки (предложения) вычисляется как сумма рейтингов по каждому критерию оценки заявки (предложения)</w:t>
            </w:r>
          </w:p>
        </w:tc>
      </w:tr>
      <w:tr>
        <w:trPr>
          <w:trHeight w:val="282" w:hRule="atLeast"/>
        </w:trPr>
        <w:tc>
          <w:tcPr>
            <w:tcW w:w="1897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1</w:t>
            </w:r>
          </w:p>
        </w:tc>
        <w:tc>
          <w:tcPr>
            <w:tcW w:w="1542" w:type="dxa"/>
            <w:gridSpan w:val="2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31964</w:t>
            </w:r>
          </w:p>
        </w:tc>
        <w:tc>
          <w:tcPr>
            <w:tcW w:w="1524" w:type="dxa"/>
            <w:tcBorders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end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10304067,15</w:t>
            </w:r>
          </w:p>
        </w:tc>
        <w:tc>
          <w:tcPr>
            <w:tcW w:w="1022" w:type="dxa"/>
            <w:gridSpan w:val="2"/>
            <w:tcBorders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Цена договора</w:t>
            </w:r>
          </w:p>
        </w:tc>
        <w:tc>
          <w:tcPr>
            <w:tcW w:w="1314" w:type="dxa"/>
            <w:gridSpan w:val="2"/>
            <w:tcBorders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end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60</w:t>
            </w:r>
          </w:p>
        </w:tc>
        <w:tc>
          <w:tcPr>
            <w:tcW w:w="195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100</w:t>
            </w:r>
          </w:p>
        </w:tc>
      </w:tr>
      <w:tr>
        <w:trPr>
          <w:trHeight w:val="568" w:hRule="atLeast"/>
        </w:trPr>
        <w:tc>
          <w:tcPr>
            <w:tcW w:w="189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ascii="Calibri" w:hAnsi="Calibri" w:eastAsia="Times New Roman" w:cs="Times New Roman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Calibri" w:hAnsi="Calibri"/>
                <w:color w:val="000000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542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524" w:type="dxa"/>
            <w:tcBorders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end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99992852,84</w:t>
            </w:r>
          </w:p>
        </w:tc>
        <w:tc>
          <w:tcPr>
            <w:tcW w:w="1022" w:type="dxa"/>
            <w:gridSpan w:val="2"/>
            <w:tcBorders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Квалификация участника</w:t>
            </w:r>
          </w:p>
        </w:tc>
        <w:tc>
          <w:tcPr>
            <w:tcW w:w="1314" w:type="dxa"/>
            <w:gridSpan w:val="2"/>
            <w:tcBorders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end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40</w:t>
            </w:r>
          </w:p>
        </w:tc>
        <w:tc>
          <w:tcPr>
            <w:tcW w:w="195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r>
          </w:p>
        </w:tc>
      </w:tr>
      <w:tr>
        <w:trPr>
          <w:trHeight w:val="282" w:hRule="atLeast"/>
        </w:trPr>
        <w:tc>
          <w:tcPr>
            <w:tcW w:w="1897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2</w:t>
            </w:r>
          </w:p>
        </w:tc>
        <w:tc>
          <w:tcPr>
            <w:tcW w:w="1542" w:type="dxa"/>
            <w:gridSpan w:val="2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31969</w:t>
            </w:r>
          </w:p>
        </w:tc>
        <w:tc>
          <w:tcPr>
            <w:tcW w:w="1524" w:type="dxa"/>
            <w:tcBorders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end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10408153,25</w:t>
            </w:r>
          </w:p>
        </w:tc>
        <w:tc>
          <w:tcPr>
            <w:tcW w:w="1022" w:type="dxa"/>
            <w:gridSpan w:val="2"/>
            <w:tcBorders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Цена договора</w:t>
            </w:r>
          </w:p>
        </w:tc>
        <w:tc>
          <w:tcPr>
            <w:tcW w:w="1314" w:type="dxa"/>
            <w:gridSpan w:val="2"/>
            <w:tcBorders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end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59,39997367</w:t>
            </w:r>
          </w:p>
        </w:tc>
        <w:tc>
          <w:tcPr>
            <w:tcW w:w="195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97,13921779</w:t>
            </w:r>
          </w:p>
        </w:tc>
      </w:tr>
      <w:tr>
        <w:trPr>
          <w:trHeight w:val="568" w:hRule="atLeast"/>
        </w:trPr>
        <w:tc>
          <w:tcPr>
            <w:tcW w:w="189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ascii="Calibri" w:hAnsi="Calibri" w:eastAsia="Times New Roman" w:cs="Times New Roman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Calibri" w:hAnsi="Calibri"/>
                <w:color w:val="000000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542" w:type="dxa"/>
            <w:gridSpan w:val="2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524" w:type="dxa"/>
            <w:tcBorders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end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94341367,08</w:t>
            </w:r>
          </w:p>
        </w:tc>
        <w:tc>
          <w:tcPr>
            <w:tcW w:w="1022" w:type="dxa"/>
            <w:gridSpan w:val="2"/>
            <w:tcBorders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Квалификация участника</w:t>
            </w:r>
          </w:p>
        </w:tc>
        <w:tc>
          <w:tcPr>
            <w:tcW w:w="1314" w:type="dxa"/>
            <w:gridSpan w:val="2"/>
            <w:tcBorders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end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37,73924412</w:t>
            </w:r>
          </w:p>
        </w:tc>
        <w:tc>
          <w:tcPr>
            <w:tcW w:w="195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r>
          </w:p>
        </w:tc>
      </w:tr>
      <w:tr>
        <w:trPr>
          <w:trHeight w:val="282" w:hRule="atLeast"/>
        </w:trPr>
        <w:tc>
          <w:tcPr>
            <w:tcW w:w="18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jc w:val="end"/>
              <w:rPr>
                <w:rFonts w:ascii="Calibri" w:hAnsi="Calibri" w:eastAsia="Times New Roman" w:cs="Times New Roman"/>
                <w:color w:val="000000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Times New Roman" w:cs="Times New Roman" w:ascii="Calibri" w:hAnsi="Calibri"/>
                <w:color w:val="000000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54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52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02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314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9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568" w:hRule="atLeast"/>
        </w:trPr>
        <w:tc>
          <w:tcPr>
            <w:tcW w:w="18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Оценка осуществлялась комиссией исходя из следующих показателей:</w:t>
            </w:r>
          </w:p>
        </w:tc>
        <w:tc>
          <w:tcPr>
            <w:tcW w:w="154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52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02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314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9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853" w:hRule="atLeast"/>
        </w:trPr>
        <w:tc>
          <w:tcPr>
            <w:tcW w:w="1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Минимальное ценовое предложение из ценовых предложений по критерию оценки, сделанных участниками закупки.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end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10304067,15</w:t>
            </w:r>
          </w:p>
        </w:tc>
        <w:tc>
          <w:tcPr>
            <w:tcW w:w="152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jc w:val="end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02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314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9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568" w:hRule="atLeast"/>
        </w:trPr>
        <w:tc>
          <w:tcPr>
            <w:tcW w:w="18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Наибольшая цена одного договора (контракта) из представленных всеми участниками закупки</w:t>
            </w:r>
          </w:p>
        </w:tc>
        <w:tc>
          <w:tcPr>
            <w:tcW w:w="1542" w:type="dxa"/>
            <w:gridSpan w:val="2"/>
            <w:tcBorders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jc w:val="end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  <w:t>99992852,84</w:t>
            </w:r>
          </w:p>
        </w:tc>
        <w:tc>
          <w:tcPr>
            <w:tcW w:w="152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jc w:val="end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bidi="ar-SA"/>
              </w:rPr>
            </w:r>
          </w:p>
        </w:tc>
        <w:tc>
          <w:tcPr>
            <w:tcW w:w="102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314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9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282" w:hRule="atLeast"/>
        </w:trPr>
        <w:tc>
          <w:tcPr>
            <w:tcW w:w="18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ascii="Calibri" w:hAnsi="Calibri" w:eastAsia="Times New Roman" w:cs="Times New Roman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Times New Roman" w:cs="Times New Roman" w:ascii="Calibri" w:hAnsi="Calibri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54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52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02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314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9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282" w:hRule="atLeast"/>
        </w:trPr>
        <w:tc>
          <w:tcPr>
            <w:tcW w:w="18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ascii="Calibri" w:hAnsi="Calibri" w:eastAsia="Times New Roman" w:cs="Times New Roman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Times New Roman" w:cs="Times New Roman" w:ascii="Calibri" w:hAnsi="Calibri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54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52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02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314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9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  <w:tr>
        <w:trPr>
          <w:trHeight w:val="282" w:hRule="atLeast"/>
        </w:trPr>
        <w:tc>
          <w:tcPr>
            <w:tcW w:w="1897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ascii="Calibri" w:hAnsi="Calibri" w:eastAsia="Times New Roman" w:cs="Times New Roman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eastAsia="Times New Roman" w:cs="Times New Roman" w:ascii="Calibri" w:hAnsi="Calibri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54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524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022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314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95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  <w:vAlign w:val="bottom"/>
          </w:tcPr>
          <w:p>
            <w:pPr>
              <w:pStyle w:val="Normal"/>
              <w:widowControl/>
              <w:suppressAutoHyphens w:val="false"/>
              <w:snapToGrid w:val="false"/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bidi="ar-SA"/>
              </w:rPr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43"/>
        <w:gridCol w:w="4395"/>
      </w:tblGrid>
      <w:tr>
        <w:trPr/>
        <w:tc>
          <w:tcPr>
            <w:tcW w:w="524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№31964,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10 304 067.15 руб.</w:t>
            </w:r>
          </w:p>
        </w:tc>
        <w:tc>
          <w:tcPr>
            <w:tcW w:w="43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№31969,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10 408 153.25 руб.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83"/>
        <w:gridCol w:w="4994"/>
        <w:gridCol w:w="1761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8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8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Жуков Александр Валентинович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8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9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Карпенко Ирина Анатольевна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8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9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Сологубова Ирина Николаевна</w:t>
            </w:r>
          </w:p>
        </w:tc>
        <w:tc>
          <w:tcPr>
            <w:tcW w:w="176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</w:tbl>
    <w:p>
      <w:pPr>
        <w:pStyle w:val="tex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FollowedHyperlink">
    <w:name w:val="FollowedHyperlink"/>
    <w:rPr>
      <w:color w:val="800000"/>
      <w:u w:val="single"/>
      <w:lang w:val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2025-12-15T11:10:00Z</dcterms:created>
  <dc:creator/>
  <dc:description/>
  <cp:keywords/>
  <dc:language>en-US</dc:language>
  <cp:lastModifiedBy>Ирина Анатольевна Карпенко</cp:lastModifiedBy>
  <dcterms:modified xsi:type="dcterms:W3CDTF">2025-12-15T09:14:00Z</dcterms:modified>
  <cp:revision>2</cp:revision>
  <dc:subject/>
  <dc:title/>
</cp:coreProperties>
</file>