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40" w:lineRule="auto"/>
        <w:ind w:firstLine="0" w:left="0" w:right="0"/>
        <w:jc w:val="center"/>
      </w:pPr>
      <w:r>
        <w:rPr>
          <w:b w:val="1"/>
          <w:color w:val="000000"/>
          <w:sz w:val="24"/>
        </w:rPr>
        <w:t>Протокол №32514591582</w:t>
      </w:r>
    </w:p>
    <w:p w14:paraId="02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комиссии по осуществлению закупок товаров, работ, услуг для нужд заказчиков</w:t>
      </w:r>
    </w:p>
    <w:p w14:paraId="03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Республики Саха (Якутия) в рамках Федерального закона от 18.07.2011 № 223-ФЗ</w:t>
      </w:r>
    </w:p>
    <w:p w14:paraId="04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«О закупках товаров, работ, услуг отдельными видами юридических лиц»</w:t>
      </w:r>
    </w:p>
    <w:p w14:paraId="05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 </w:t>
      </w:r>
    </w:p>
    <w:tbl>
      <w:tblPr>
        <w:tblStyle w:val="Style_1"/>
        <w:tblLayout w:type="fixed"/>
        <w:tblCellMar>
          <w:left w:type="dxa" w:w="0"/>
          <w:right w:type="dxa" w:w="0"/>
        </w:tblCellMar>
      </w:tblPr>
      <w:tblGrid>
        <w:gridCol w:w="7313"/>
        <w:gridCol w:w="2438"/>
      </w:tblGrid>
      <w:tr>
        <w:trPr>
          <w:trHeight w:hRule="atLeast" w:val="0"/>
        </w:trPr>
        <w:tc>
          <w:tcPr>
            <w:tcW w:type="dxa" w:w="7313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6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 xml:space="preserve">г. Якутск, </w:t>
            </w:r>
          </w:p>
          <w:p w14:paraId="07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пр. Ленина, 22 </w:t>
            </w:r>
          </w:p>
        </w:tc>
        <w:tc>
          <w:tcPr>
            <w:tcW w:type="dxa" w:w="2438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8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19.03.2025 г. </w:t>
            </w:r>
          </w:p>
        </w:tc>
      </w:tr>
    </w:tbl>
    <w:p w14:paraId="09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 </w:t>
      </w:r>
    </w:p>
    <w:p w14:paraId="0A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Способ определения поставщика (подрядчика, исполнителя):</w:t>
      </w:r>
      <w:r>
        <w:rPr>
          <w:color w:val="000000"/>
          <w:sz w:val="24"/>
        </w:rPr>
        <w:t xml:space="preserve"> Запрос котировок.</w:t>
      </w:r>
    </w:p>
    <w:p w14:paraId="0B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Организатор закупки:</w:t>
      </w:r>
      <w:r>
        <w:rPr>
          <w:color w:val="000000"/>
          <w:sz w:val="24"/>
        </w:rPr>
        <w:t>Государственное казенное учреждение Республики Саха (Якутия) «Центр закупок Республики Саха (Якутия)».</w:t>
      </w:r>
    </w:p>
    <w:p w14:paraId="0C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Заказчик:</w:t>
      </w:r>
      <w:r>
        <w:rPr>
          <w:color w:val="000000"/>
          <w:sz w:val="24"/>
        </w:rPr>
        <w:t xml:space="preserve"> ГОСУДАРСТВЕННОЕ АВТОНОМНОЕ УЧРЕЖДЕНИЕ РЕСПУБЛИКИ САХА (ЯКУТИЯ) "ПОЛИКЛИНИКА № 1".</w:t>
      </w:r>
    </w:p>
    <w:p w14:paraId="0D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Наименование предмета закупки:</w:t>
      </w:r>
      <w:r>
        <w:rPr>
          <w:color w:val="000000"/>
          <w:sz w:val="24"/>
        </w:rPr>
        <w:t xml:space="preserve"> Поставка лекарственных препаратов (МНН: Сальбутамол, Водорода пероксид, Лидокаин, Каптоприл, Ацетилсалициловая кислота, Этамзилат, Метоклопрамид).</w:t>
      </w:r>
    </w:p>
    <w:p w14:paraId="0E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Извещение № 32514591582 об осуществлении закупки и документация размещены 07.03.2025 г. насайте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14:paraId="0F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Начальная (максимальная) цена договора:</w:t>
      </w:r>
      <w:r>
        <w:rPr>
          <w:color w:val="000000"/>
          <w:sz w:val="24"/>
        </w:rPr>
        <w:t xml:space="preserve"> 676 755,78 (Российский рубль) руб.</w:t>
      </w:r>
    </w:p>
    <w:p w14:paraId="10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Сведения о сроке исполнения договора:</w:t>
      </w:r>
      <w:r>
        <w:rPr>
          <w:color w:val="000000"/>
          <w:sz w:val="24"/>
        </w:rPr>
        <w:t xml:space="preserve"> в соответствии с приложением №4 к извещению.</w:t>
      </w:r>
    </w:p>
    <w:p w14:paraId="11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Сведения об объеме, цене закупаемых товаров, работ, услуг: в соответствии с приложением №3 к извещению.</w:t>
      </w:r>
    </w:p>
    <w:p w14:paraId="12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Повестка дня:</w:t>
      </w:r>
      <w:r>
        <w:rPr>
          <w:color w:val="000000"/>
          <w:sz w:val="24"/>
        </w:rPr>
        <w:t xml:space="preserve"> Подведение итогов запроса котировок и подписание протокола.</w:t>
      </w:r>
    </w:p>
    <w:p w14:paraId="13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На заседании комиссии по осуществлению закупок присутствовали:</w:t>
      </w:r>
      <w:r>
        <w:rPr>
          <w:color w:val="000000"/>
          <w:sz w:val="24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250"/>
        <w:gridCol w:w="3250"/>
        <w:gridCol w:w="3250"/>
      </w:tblGrid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Член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Роль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Статус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Жиркова Анна Валентиновна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Председатель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Осипова Ольга Руслановна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Иванова Анастасия Владиславовна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Слепцов Павел Викторович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Кириллин Анатолий Анатольевич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Секретарь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</w:tbl>
    <w:p w14:paraId="26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Всего на заседании присутствовало 3 члена(ов) комиссии. Кворум имеется. Заседание правомочно.</w:t>
      </w:r>
    </w:p>
    <w:p w14:paraId="27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На дату и время окончания срока подачи заявок на участие в запросе котировок были поданы 2 заявки(ок):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1621"/>
        <w:gridCol w:w="1155"/>
        <w:gridCol w:w="3876"/>
        <w:gridCol w:w="1435"/>
        <w:gridCol w:w="1665"/>
      </w:tblGrid>
      <w:tr>
        <w:trPr>
          <w:trHeight w:hRule="atLeast" w:val="0"/>
        </w:trPr>
        <w:tc>
          <w:tcPr>
            <w:tcW w:type="dxa" w:w="1621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Дата и время регистрации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15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3876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Участник запроса котировок </w:t>
            </w:r>
          </w:p>
        </w:tc>
        <w:tc>
          <w:tcPr>
            <w:tcW w:type="dxa" w:w="143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ИНН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66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Ценовое предложение, в руб.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1621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18.03.2025 04:15 </w:t>
            </w:r>
          </w:p>
        </w:tc>
        <w:tc>
          <w:tcPr>
            <w:tcW w:type="dxa" w:w="115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1 </w:t>
            </w:r>
          </w:p>
        </w:tc>
        <w:tc>
          <w:tcPr>
            <w:tcW w:type="dxa" w:w="3876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ОБЩЕСТВО С ОГРАНИЧЕННОЙ ОТВЕТСТВЕННОСТЬЮ "БАЙКАЛМЕДФАРМ" </w:t>
            </w:r>
          </w:p>
        </w:tc>
        <w:tc>
          <w:tcPr>
            <w:tcW w:type="dxa" w:w="143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0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0323361283 </w:t>
            </w:r>
          </w:p>
        </w:tc>
        <w:tc>
          <w:tcPr>
            <w:tcW w:type="dxa" w:w="166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1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247 620,00 </w:t>
            </w:r>
          </w:p>
        </w:tc>
      </w:tr>
      <w:tr>
        <w:trPr>
          <w:trHeight w:hRule="atLeast" w:val="0"/>
        </w:trPr>
        <w:tc>
          <w:tcPr>
            <w:tcW w:type="dxa" w:w="1621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2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18.03.2025 04:50 </w:t>
            </w:r>
          </w:p>
        </w:tc>
        <w:tc>
          <w:tcPr>
            <w:tcW w:type="dxa" w:w="115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2 </w:t>
            </w:r>
          </w:p>
        </w:tc>
        <w:tc>
          <w:tcPr>
            <w:tcW w:type="dxa" w:w="3876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ЗАКРЫТОЕ АКЦИОНЕРНОЕ ОБЩЕСТВО "ДАЛЬСИБ ФАРМАЦИЯ" </w:t>
            </w:r>
          </w:p>
        </w:tc>
        <w:tc>
          <w:tcPr>
            <w:tcW w:type="dxa" w:w="143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2801056707 </w:t>
            </w:r>
          </w:p>
        </w:tc>
        <w:tc>
          <w:tcPr>
            <w:tcW w:type="dxa" w:w="166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6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315 124,80 </w:t>
            </w:r>
          </w:p>
        </w:tc>
      </w:tr>
    </w:tbl>
    <w:p w14:paraId="37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Комиссия, рассмотрев заявку на участие в запросе котировок на соответствие требованиям, установленным извещением о проведении запроса котировок и Положения о закупке товаров, работ, услуг заказчика, приняла решение: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1083"/>
        <w:gridCol w:w="2167"/>
        <w:gridCol w:w="2167"/>
        <w:gridCol w:w="2167"/>
        <w:gridCol w:w="2167"/>
      </w:tblGrid>
      <w:tr>
        <w:trPr>
          <w:trHeight w:hRule="atLeast" w:val="0"/>
        </w:trPr>
        <w:tc>
          <w:tcPr>
            <w:tcW w:type="dxa" w:w="1083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Участник запроса котировок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4334"/>
            <w:gridSpan w:val="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Решение каждого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Информация о принятом решении о соответствии или отклонении заявки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108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ФИО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D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Решение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1083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ОБЩЕСТВО С ОГРАНИЧЕННОЙ ОТВЕТСТВЕННОСТЬЮ "БАЙКАЛМЕДФАРМ"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0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Жиркова Анна Валентиновна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1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</w:p>
        </w:tc>
        <w:tc>
          <w:tcPr>
            <w:tcW w:type="dxa" w:w="2167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2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Признать заявку соответствующей требованиям</w:t>
            </w:r>
          </w:p>
        </w:tc>
      </w:tr>
      <w:tr>
        <w:trPr>
          <w:trHeight w:hRule="atLeast" w:val="0"/>
        </w:trPr>
        <w:tc>
          <w:tcPr>
            <w:tcW w:type="dxa" w:w="108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Осипова Ольга Руслановна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4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</w:p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108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Кириллин Анатолий Анатольевич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6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</w:p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1083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2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ЗАКРЫТОЕ АКЦИОНЕРНОЕ ОБЩЕСТВО "ДАЛЬСИБ ФАРМАЦИЯ"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Жиркова Анна Валентиновна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A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B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Признать заявку соответствующей требованиям</w:t>
            </w:r>
          </w:p>
        </w:tc>
      </w:tr>
      <w:tr>
        <w:trPr>
          <w:trHeight w:hRule="atLeast" w:val="0"/>
        </w:trPr>
        <w:tc>
          <w:tcPr>
            <w:tcW w:type="dxa" w:w="108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Осипова Ольга Руслановна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D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108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Кириллин Анатолий Анатольевич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F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167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</w:tbl>
    <w:p w14:paraId="50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На основании результатов рассмотрения заявок на участие в запросе котировок комиссией принято решение о присвоении порядковых номеров следующим заявкам:</w:t>
      </w:r>
      <w:r>
        <w:rPr>
          <w:color w:val="000000"/>
          <w:sz w:val="24"/>
        </w:rPr>
        <w:t xml:space="preserve">    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2004"/>
        <w:gridCol w:w="2004"/>
        <w:gridCol w:w="3072"/>
        <w:gridCol w:w="2672"/>
      </w:tblGrid>
      <w:tr>
        <w:trPr>
          <w:trHeight w:hRule="atLeast" w:val="0"/>
        </w:trPr>
        <w:tc>
          <w:tcPr>
            <w:tcW w:type="dxa" w:w="2004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1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Порядковый номер заявки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  <w:tc>
          <w:tcPr>
            <w:tcW w:type="dxa" w:w="2004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2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Номер заявки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  <w:tc>
          <w:tcPr>
            <w:tcW w:type="dxa" w:w="307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Участник запроса котировок </w:t>
            </w:r>
          </w:p>
        </w:tc>
        <w:tc>
          <w:tcPr>
            <w:tcW w:type="dxa" w:w="267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Ценовое предложение, в руб.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2004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1 </w:t>
            </w:r>
          </w:p>
        </w:tc>
        <w:tc>
          <w:tcPr>
            <w:tcW w:type="dxa" w:w="2004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6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1 </w:t>
            </w:r>
          </w:p>
        </w:tc>
        <w:tc>
          <w:tcPr>
            <w:tcW w:type="dxa" w:w="307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ОБЩЕСТВО С ОГРАНИЧЕННОЙ ОТВЕТСТВЕННОСТЬЮ "БАЙКАЛМЕДФАРМ" </w:t>
            </w:r>
          </w:p>
        </w:tc>
        <w:tc>
          <w:tcPr>
            <w:tcW w:type="dxa" w:w="267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247 620,00 </w:t>
            </w:r>
          </w:p>
        </w:tc>
      </w:tr>
      <w:tr>
        <w:trPr>
          <w:trHeight w:hRule="atLeast" w:val="0"/>
        </w:trPr>
        <w:tc>
          <w:tcPr>
            <w:tcW w:type="dxa" w:w="2004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2 </w:t>
            </w:r>
          </w:p>
        </w:tc>
        <w:tc>
          <w:tcPr>
            <w:tcW w:type="dxa" w:w="2004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2 </w:t>
            </w:r>
          </w:p>
        </w:tc>
        <w:tc>
          <w:tcPr>
            <w:tcW w:type="dxa" w:w="307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ЗАКРЫТОЕ АКЦИОНЕРНОЕ ОБЩЕСТВО "ДАЛЬСИБ ФАРМАЦИЯ" </w:t>
            </w:r>
          </w:p>
        </w:tc>
        <w:tc>
          <w:tcPr>
            <w:tcW w:type="dxa" w:w="267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315 124,80 </w:t>
            </w:r>
          </w:p>
        </w:tc>
      </w:tr>
    </w:tbl>
    <w:p w14:paraId="5D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 xml:space="preserve">По результатам рассмотрения заявок на участие в запросе котировок 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извещения о проведении запроса котировок, победителем признается - </w:t>
      </w:r>
      <w:r>
        <w:rPr>
          <w:color w:val="000000"/>
          <w:sz w:val="24"/>
          <w:u w:val="single"/>
        </w:rPr>
        <w:t>ОБЩЕСТВО С ОГРАНИЧЕННОЙ ОТВЕТСТВЕННОСТЬЮ "БАЙКАЛМЕДФАРМ"</w:t>
      </w:r>
      <w:r>
        <w:rPr>
          <w:color w:val="000000"/>
          <w:sz w:val="24"/>
        </w:rPr>
        <w:t>.</w:t>
      </w:r>
    </w:p>
    <w:p w14:paraId="5E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Количество отклоненных заявок: 0.</w:t>
      </w:r>
      <w:r>
        <w:rPr>
          <w:color w:val="000000"/>
          <w:sz w:val="24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4876"/>
        <w:gridCol w:w="4876"/>
      </w:tblGrid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F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Председатель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0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1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Жиркова Анна Валентиновна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2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3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4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5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Осипова Ольга Руслановна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6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7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Секретарь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8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9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Кириллин Анатолий Анатольевич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6A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</w:tbl>
    <w:p w14:paraId="6B000000"/>
    <w:sectPr>
      <w:pgSz w:h="16837" w:orient="portrait" w:w="11905"/>
      <w:pgMar w:bottom="963" w:footer="708" w:gutter="0" w:header="708" w:left="1077" w:right="1077" w:top="107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endnote Reference PHPDOCX"/>
    <w:basedOn w:val="Style_5"/>
    <w:link w:val="Style_4_ch"/>
    <w:rPr>
      <w:vertAlign w:val="superscript"/>
    </w:rPr>
  </w:style>
  <w:style w:styleId="Style_4_ch" w:type="character">
    <w:name w:val="endnote Reference PHPDOCX"/>
    <w:basedOn w:val="Style_5_ch"/>
    <w:link w:val="Style_4"/>
    <w:rPr>
      <w:vertAlign w:val="superscript"/>
    </w:rPr>
  </w:style>
  <w:style w:styleId="Style_6" w:type="paragraph">
    <w:name w:val="toc 2"/>
    <w:next w:val="Style_3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Subtle Reference PHPDOCX"/>
    <w:basedOn w:val="Style_5"/>
    <w:link w:val="Style_7_ch"/>
    <w:rPr>
      <w:smallCaps w:val="1"/>
      <w:color w:themeColor="accent2" w:val="C0504D"/>
      <w:u w:val="single"/>
    </w:rPr>
  </w:style>
  <w:style w:styleId="Style_7_ch" w:type="character">
    <w:name w:val="Subtle Reference PHPDOCX"/>
    <w:basedOn w:val="Style_5_ch"/>
    <w:link w:val="Style_7"/>
    <w:rPr>
      <w:smallCaps w:val="1"/>
      <w:color w:themeColor="accent2" w:val="C0504D"/>
      <w:u w:val="single"/>
    </w:rPr>
  </w:style>
  <w:style w:styleId="Style_8" w:type="paragraph">
    <w:name w:val="toc 4"/>
    <w:next w:val="Style_3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annotation subject PHPDOCX"/>
    <w:basedOn w:val="Style_10"/>
    <w:next w:val="Style_10"/>
    <w:link w:val="Style_9_ch"/>
    <w:rPr>
      <w:b w:val="1"/>
    </w:rPr>
  </w:style>
  <w:style w:styleId="Style_9_ch" w:type="character">
    <w:name w:val="annotation subject PHPDOCX"/>
    <w:basedOn w:val="Style_10_ch"/>
    <w:link w:val="Style_9"/>
    <w:rPr>
      <w:b w:val="1"/>
    </w:rPr>
  </w:style>
  <w:style w:styleId="Style_11" w:type="paragraph">
    <w:name w:val="Heading 2 PHPDOCX"/>
    <w:basedOn w:val="Style_3"/>
    <w:next w:val="Style_3"/>
    <w:link w:val="Style_11_ch"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11_ch" w:type="character">
    <w:name w:val="Heading 2 PHPDOCX"/>
    <w:basedOn w:val="Style_3_ch"/>
    <w:link w:val="Style_11"/>
    <w:rPr>
      <w:rFonts w:asciiTheme="majorAscii" w:hAnsiTheme="majorHAnsi"/>
      <w:b w:val="1"/>
      <w:color w:themeColor="accent1" w:val="4F81BD"/>
      <w:sz w:val="26"/>
    </w:rPr>
  </w:style>
  <w:style w:styleId="Style_12" w:type="paragraph">
    <w:name w:val="toc 6"/>
    <w:next w:val="Style_3"/>
    <w:link w:val="Style_12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13" w:type="paragraph">
    <w:name w:val="Title PHPDOCX"/>
    <w:basedOn w:val="Style_3"/>
    <w:next w:val="Style_3"/>
    <w:link w:val="Style_13_ch"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13_ch" w:type="character">
    <w:name w:val="Title PHPDOCX"/>
    <w:basedOn w:val="Style_3_ch"/>
    <w:link w:val="Style_13"/>
    <w:rPr>
      <w:rFonts w:asciiTheme="majorAscii" w:hAnsiTheme="majorHAnsi"/>
      <w:color w:themeColor="text2" w:themeShade="BF" w:val="17375E"/>
      <w:spacing w:val="5"/>
      <w:sz w:val="52"/>
    </w:rPr>
  </w:style>
  <w:style w:styleId="Style_14" w:type="paragraph">
    <w:name w:val="toc 7"/>
    <w:next w:val="Style_3"/>
    <w:link w:val="Style_14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4_ch" w:type="character">
    <w:name w:val="toc 7"/>
    <w:link w:val="Style_14"/>
    <w:rPr>
      <w:rFonts w:ascii="XO Thames" w:hAnsi="XO Thames"/>
      <w:sz w:val="28"/>
    </w:rPr>
  </w:style>
  <w:style w:styleId="Style_15" w:type="paragraph">
    <w:name w:val="Heading 7 PHPDOCX"/>
    <w:basedOn w:val="Style_3"/>
    <w:next w:val="Style_3"/>
    <w:link w:val="Style_15_ch"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5_ch" w:type="character">
    <w:name w:val="Heading 7 PHPDOCX"/>
    <w:basedOn w:val="Style_3_ch"/>
    <w:link w:val="Style_15"/>
    <w:rPr>
      <w:rFonts w:asciiTheme="majorAscii" w:hAnsiTheme="majorHAnsi"/>
      <w:i w:val="1"/>
      <w:color w:themeColor="text1" w:themeTint="BF" w:val="404040"/>
    </w:rPr>
  </w:style>
  <w:style w:styleId="Style_16" w:type="paragraph">
    <w:name w:val="Heading 8 PHPDOCX"/>
    <w:basedOn w:val="Style_3"/>
    <w:next w:val="Style_3"/>
    <w:link w:val="Style_16_ch"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text1" w:themeTint="BF" w:val="404040"/>
      <w:sz w:val="20"/>
    </w:rPr>
  </w:style>
  <w:style w:styleId="Style_16_ch" w:type="character">
    <w:name w:val="Heading 8 PHPDOCX"/>
    <w:basedOn w:val="Style_3_ch"/>
    <w:link w:val="Style_16"/>
    <w:rPr>
      <w:rFonts w:asciiTheme="majorAscii" w:hAnsiTheme="majorHAnsi"/>
      <w:color w:themeColor="text1" w:themeTint="BF" w:val="404040"/>
      <w:sz w:val="20"/>
    </w:rPr>
  </w:style>
  <w:style w:styleId="Style_17" w:type="paragraph">
    <w:name w:val="End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Endnote"/>
    <w:link w:val="Style_17"/>
    <w:rPr>
      <w:rFonts w:ascii="XO Thames" w:hAnsi="XO Thames"/>
      <w:sz w:val="22"/>
    </w:rPr>
  </w:style>
  <w:style w:styleId="Style_18" w:type="paragraph">
    <w:name w:val="heading 3"/>
    <w:next w:val="Style_3"/>
    <w:link w:val="Style_1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8_ch" w:type="character">
    <w:name w:val="heading 3"/>
    <w:link w:val="Style_18"/>
    <w:rPr>
      <w:rFonts w:ascii="XO Thames" w:hAnsi="XO Thames"/>
      <w:b w:val="1"/>
      <w:sz w:val="26"/>
    </w:rPr>
  </w:style>
  <w:style w:styleId="Style_19" w:type="paragraph">
    <w:name w:val="Subtle Emphasis PHPDOCX"/>
    <w:basedOn w:val="Style_5"/>
    <w:link w:val="Style_19_ch"/>
    <w:rPr>
      <w:i w:val="1"/>
      <w:color w:themeColor="text1" w:themeTint="7F" w:val="808080"/>
    </w:rPr>
  </w:style>
  <w:style w:styleId="Style_19_ch" w:type="character">
    <w:name w:val="Subtle Emphasis PHPDOCX"/>
    <w:basedOn w:val="Style_5_ch"/>
    <w:link w:val="Style_19"/>
    <w:rPr>
      <w:i w:val="1"/>
      <w:color w:themeColor="text1" w:themeTint="7F" w:val="808080"/>
    </w:rPr>
  </w:style>
  <w:style w:styleId="Style_20" w:type="paragraph">
    <w:name w:val="Intense Emphasis PHPDOCX"/>
    <w:basedOn w:val="Style_5"/>
    <w:link w:val="Style_20_ch"/>
    <w:rPr>
      <w:b w:val="1"/>
      <w:i w:val="1"/>
      <w:color w:themeColor="accent1" w:val="4F81BD"/>
    </w:rPr>
  </w:style>
  <w:style w:styleId="Style_20_ch" w:type="character">
    <w:name w:val="Intense Emphasis PHPDOCX"/>
    <w:basedOn w:val="Style_5_ch"/>
    <w:link w:val="Style_20"/>
    <w:rPr>
      <w:b w:val="1"/>
      <w:i w:val="1"/>
      <w:color w:themeColor="accent1" w:val="4F81BD"/>
    </w:rPr>
  </w:style>
  <w:style w:styleId="Style_21" w:type="paragraph">
    <w:name w:val="endnote Text PHPDOCX"/>
    <w:basedOn w:val="Style_3"/>
    <w:link w:val="Style_21_ch"/>
    <w:pPr>
      <w:spacing w:after="0" w:line="240" w:lineRule="auto"/>
      <w:ind/>
    </w:pPr>
    <w:rPr>
      <w:sz w:val="20"/>
    </w:rPr>
  </w:style>
  <w:style w:styleId="Style_21_ch" w:type="character">
    <w:name w:val="endnote Text PHPDOCX"/>
    <w:basedOn w:val="Style_3_ch"/>
    <w:link w:val="Style_21"/>
    <w:rPr>
      <w:sz w:val="20"/>
    </w:rPr>
  </w:style>
  <w:style w:styleId="Style_22" w:type="paragraph">
    <w:name w:val="footnote Text PHPDOCX"/>
    <w:basedOn w:val="Style_3"/>
    <w:link w:val="Style_22_ch"/>
    <w:pPr>
      <w:spacing w:after="0" w:line="240" w:lineRule="auto"/>
      <w:ind/>
    </w:pPr>
    <w:rPr>
      <w:sz w:val="20"/>
    </w:rPr>
  </w:style>
  <w:style w:styleId="Style_22_ch" w:type="character">
    <w:name w:val="footnote Text PHPDOCX"/>
    <w:basedOn w:val="Style_3_ch"/>
    <w:link w:val="Style_22"/>
    <w:rPr>
      <w:sz w:val="20"/>
    </w:rPr>
  </w:style>
  <w:style w:styleId="Style_23" w:type="paragraph">
    <w:name w:val="Subtitle PHPDOCX"/>
    <w:basedOn w:val="Style_3"/>
    <w:next w:val="Style_3"/>
    <w:link w:val="Style_23_ch"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23_ch" w:type="character">
    <w:name w:val="Subtitle PHPDOCX"/>
    <w:basedOn w:val="Style_3_ch"/>
    <w:link w:val="Style_23"/>
    <w:rPr>
      <w:rFonts w:asciiTheme="majorAscii" w:hAnsiTheme="majorHAnsi"/>
      <w:i w:val="1"/>
      <w:color w:themeColor="accent1" w:val="4F81BD"/>
      <w:spacing w:val="15"/>
      <w:sz w:val="24"/>
    </w:rPr>
  </w:style>
  <w:style w:styleId="Style_24" w:type="paragraph">
    <w:name w:val="Heading 3 PHPDOCX"/>
    <w:basedOn w:val="Style_3"/>
    <w:next w:val="Style_3"/>
    <w:link w:val="Style_24_ch"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24_ch" w:type="character">
    <w:name w:val="Heading 3 PHPDOCX"/>
    <w:basedOn w:val="Style_3_ch"/>
    <w:link w:val="Style_24"/>
    <w:rPr>
      <w:rFonts w:asciiTheme="majorAscii" w:hAnsiTheme="majorHAnsi"/>
      <w:b w:val="1"/>
      <w:color w:themeColor="accent1" w:val="4F81BD"/>
    </w:rPr>
  </w:style>
  <w:style w:styleId="Style_25" w:type="paragraph">
    <w:name w:val="Intense Quote PHPDOCX"/>
    <w:basedOn w:val="Style_3"/>
    <w:next w:val="Style_3"/>
    <w:link w:val="Style_25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25_ch" w:type="character">
    <w:name w:val="Intense Quote PHPDOCX"/>
    <w:basedOn w:val="Style_3_ch"/>
    <w:link w:val="Style_25"/>
    <w:rPr>
      <w:b w:val="1"/>
      <w:i w:val="1"/>
      <w:color w:themeColor="accent1" w:val="4F81BD"/>
    </w:rPr>
  </w:style>
  <w:style w:styleId="Style_26" w:type="paragraph">
    <w:name w:val="Quote PHPDOCX"/>
    <w:basedOn w:val="Style_3"/>
    <w:next w:val="Style_3"/>
    <w:link w:val="Style_26_ch"/>
    <w:rPr>
      <w:i w:val="1"/>
      <w:color w:themeColor="text1" w:val="000000"/>
    </w:rPr>
  </w:style>
  <w:style w:styleId="Style_26_ch" w:type="character">
    <w:name w:val="Quote PHPDOCX"/>
    <w:basedOn w:val="Style_3_ch"/>
    <w:link w:val="Style_26"/>
    <w:rPr>
      <w:i w:val="1"/>
      <w:color w:themeColor="text1" w:val="000000"/>
    </w:rPr>
  </w:style>
  <w:style w:styleId="Style_27" w:type="paragraph">
    <w:name w:val="Book Title PHPDOCX"/>
    <w:basedOn w:val="Style_5"/>
    <w:link w:val="Style_27_ch"/>
    <w:rPr>
      <w:b w:val="1"/>
      <w:smallCaps w:val="1"/>
      <w:spacing w:val="5"/>
    </w:rPr>
  </w:style>
  <w:style w:styleId="Style_27_ch" w:type="character">
    <w:name w:val="Book Title PHPDOCX"/>
    <w:basedOn w:val="Style_5_ch"/>
    <w:link w:val="Style_27"/>
    <w:rPr>
      <w:b w:val="1"/>
      <w:smallCaps w:val="1"/>
      <w:spacing w:val="5"/>
    </w:rPr>
  </w:style>
  <w:style w:styleId="Style_10" w:type="paragraph">
    <w:name w:val="annotation text PHPDOCX"/>
    <w:basedOn w:val="Style_3"/>
    <w:link w:val="Style_10_ch"/>
    <w:pPr>
      <w:spacing w:line="240" w:lineRule="auto"/>
      <w:ind/>
    </w:pPr>
    <w:rPr>
      <w:sz w:val="20"/>
    </w:rPr>
  </w:style>
  <w:style w:styleId="Style_10_ch" w:type="character">
    <w:name w:val="annotation text PHPDOCX"/>
    <w:basedOn w:val="Style_3_ch"/>
    <w:link w:val="Style_10"/>
    <w:rPr>
      <w:sz w:val="20"/>
    </w:rPr>
  </w:style>
  <w:style w:styleId="Style_28" w:type="paragraph">
    <w:name w:val="toc 3"/>
    <w:next w:val="Style_3"/>
    <w:link w:val="Style_2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8_ch" w:type="character">
    <w:name w:val="toc 3"/>
    <w:link w:val="Style_28"/>
    <w:rPr>
      <w:rFonts w:ascii="XO Thames" w:hAnsi="XO Thames"/>
      <w:sz w:val="28"/>
    </w:rPr>
  </w:style>
  <w:style w:styleId="Style_29" w:type="paragraph">
    <w:name w:val="annotation reference PHPDOCX"/>
    <w:basedOn w:val="Style_5"/>
    <w:link w:val="Style_29_ch"/>
    <w:rPr>
      <w:sz w:val="16"/>
    </w:rPr>
  </w:style>
  <w:style w:styleId="Style_29_ch" w:type="character">
    <w:name w:val="annotation reference PHPDOCX"/>
    <w:basedOn w:val="Style_5_ch"/>
    <w:link w:val="Style_29"/>
    <w:rPr>
      <w:sz w:val="16"/>
    </w:rPr>
  </w:style>
  <w:style w:styleId="Style_30" w:type="paragraph">
    <w:name w:val="Heading 1 PHPDOCX"/>
    <w:basedOn w:val="Style_3"/>
    <w:next w:val="Style_3"/>
    <w:link w:val="Style_30_ch"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30_ch" w:type="character">
    <w:name w:val="Heading 1 PHPDOCX"/>
    <w:basedOn w:val="Style_3_ch"/>
    <w:link w:val="Style_30"/>
    <w:rPr>
      <w:rFonts w:asciiTheme="majorAscii" w:hAnsiTheme="majorHAnsi"/>
      <w:b w:val="1"/>
      <w:color w:themeColor="accent1" w:themeShade="BF" w:val="376092"/>
      <w:sz w:val="28"/>
    </w:rPr>
  </w:style>
  <w:style w:styleId="Style_31" w:type="paragraph">
    <w:name w:val="heading 5"/>
    <w:next w:val="Style_3"/>
    <w:link w:val="Style_3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1_ch" w:type="character">
    <w:name w:val="heading 5"/>
    <w:link w:val="Style_31"/>
    <w:rPr>
      <w:rFonts w:ascii="XO Thames" w:hAnsi="XO Thames"/>
      <w:b w:val="1"/>
      <w:sz w:val="22"/>
    </w:rPr>
  </w:style>
  <w:style w:styleId="Style_5" w:type="paragraph">
    <w:name w:val="Default Paragraph Font PHPDOCX"/>
    <w:link w:val="Style_5_ch"/>
  </w:style>
  <w:style w:styleId="Style_5_ch" w:type="character">
    <w:name w:val="Default Paragraph Font PHPDOCX"/>
    <w:link w:val="Style_5"/>
  </w:style>
  <w:style w:styleId="Style_32" w:type="paragraph">
    <w:name w:val="heading 1"/>
    <w:next w:val="Style_3"/>
    <w:link w:val="Style_3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32_ch" w:type="character">
    <w:name w:val="heading 1"/>
    <w:link w:val="Style_32"/>
    <w:rPr>
      <w:rFonts w:ascii="XO Thames" w:hAnsi="XO Thames"/>
      <w:b w:val="1"/>
      <w:sz w:val="32"/>
    </w:rPr>
  </w:style>
  <w:style w:styleId="Style_33" w:type="paragraph">
    <w:name w:val="Heading 6 PHPDOCX"/>
    <w:basedOn w:val="Style_3"/>
    <w:next w:val="Style_3"/>
    <w:link w:val="Style_33_ch"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33_ch" w:type="character">
    <w:name w:val="Heading 6 PHPDOCX"/>
    <w:basedOn w:val="Style_3_ch"/>
    <w:link w:val="Style_33"/>
    <w:rPr>
      <w:rFonts w:asciiTheme="majorAscii" w:hAnsiTheme="majorHAnsi"/>
      <w:i w:val="1"/>
      <w:color w:themeColor="accent1" w:themeShade="7F" w:val="244061"/>
    </w:rPr>
  </w:style>
  <w:style w:styleId="Style_34" w:type="paragraph">
    <w:name w:val="No Spacing PHPDOCX"/>
    <w:link w:val="Style_34_ch"/>
    <w:pPr>
      <w:spacing w:after="0" w:line="240" w:lineRule="auto"/>
      <w:ind/>
    </w:pPr>
  </w:style>
  <w:style w:styleId="Style_34_ch" w:type="character">
    <w:name w:val="No Spacing PHPDOCX"/>
    <w:link w:val="Style_34"/>
  </w:style>
  <w:style w:styleId="Style_35" w:type="paragraph">
    <w:name w:val="Hyperlink"/>
    <w:link w:val="Style_35_ch"/>
    <w:rPr>
      <w:color w:val="0000FF"/>
      <w:u w:val="single"/>
    </w:rPr>
  </w:style>
  <w:style w:styleId="Style_35_ch" w:type="character">
    <w:name w:val="Hyperlink"/>
    <w:link w:val="Style_35"/>
    <w:rPr>
      <w:color w:val="0000FF"/>
      <w:u w:val="single"/>
    </w:rPr>
  </w:style>
  <w:style w:styleId="Style_36" w:type="paragraph">
    <w:name w:val="Footnote"/>
    <w:link w:val="Style_36_ch"/>
    <w:pPr>
      <w:ind w:firstLine="851" w:left="0"/>
      <w:jc w:val="both"/>
    </w:pPr>
    <w:rPr>
      <w:rFonts w:ascii="XO Thames" w:hAnsi="XO Thames"/>
      <w:sz w:val="22"/>
    </w:rPr>
  </w:style>
  <w:style w:styleId="Style_36_ch" w:type="character">
    <w:name w:val="Footnote"/>
    <w:link w:val="Style_36"/>
    <w:rPr>
      <w:rFonts w:ascii="XO Thames" w:hAnsi="XO Thames"/>
      <w:sz w:val="22"/>
    </w:rPr>
  </w:style>
  <w:style w:styleId="Style_37" w:type="paragraph">
    <w:name w:val="toc 1"/>
    <w:next w:val="Style_3"/>
    <w:link w:val="Style_3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7_ch" w:type="character">
    <w:name w:val="toc 1"/>
    <w:link w:val="Style_37"/>
    <w:rPr>
      <w:rFonts w:ascii="XO Thames" w:hAnsi="XO Thames"/>
      <w:b w:val="1"/>
      <w:sz w:val="28"/>
    </w:rPr>
  </w:style>
  <w:style w:styleId="Style_38" w:type="paragraph">
    <w:name w:val="Header and Footer"/>
    <w:link w:val="Style_38_ch"/>
    <w:pPr>
      <w:spacing w:line="240" w:lineRule="auto"/>
      <w:ind/>
      <w:jc w:val="both"/>
    </w:pPr>
    <w:rPr>
      <w:rFonts w:ascii="XO Thames" w:hAnsi="XO Thames"/>
      <w:sz w:val="20"/>
    </w:rPr>
  </w:style>
  <w:style w:styleId="Style_38_ch" w:type="character">
    <w:name w:val="Header and Footer"/>
    <w:link w:val="Style_38"/>
    <w:rPr>
      <w:rFonts w:ascii="XO Thames" w:hAnsi="XO Thames"/>
      <w:sz w:val="20"/>
    </w:rPr>
  </w:style>
  <w:style w:styleId="Style_39" w:type="paragraph">
    <w:name w:val="Heading 4 PHPDOCX"/>
    <w:basedOn w:val="Style_3"/>
    <w:next w:val="Style_3"/>
    <w:link w:val="Style_39_ch"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39_ch" w:type="character">
    <w:name w:val="Heading 4 PHPDOCX"/>
    <w:basedOn w:val="Style_3_ch"/>
    <w:link w:val="Style_39"/>
    <w:rPr>
      <w:rFonts w:asciiTheme="majorAscii" w:hAnsiTheme="majorHAnsi"/>
      <w:b w:val="1"/>
      <w:i w:val="1"/>
      <w:color w:themeColor="accent1" w:val="4F81BD"/>
    </w:rPr>
  </w:style>
  <w:style w:styleId="Style_40" w:type="paragraph">
    <w:name w:val="Heading 5 PHPDOCX"/>
    <w:basedOn w:val="Style_3"/>
    <w:next w:val="Style_3"/>
    <w:link w:val="Style_40_ch"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40_ch" w:type="character">
    <w:name w:val="Heading 5 PHPDOCX"/>
    <w:basedOn w:val="Style_3_ch"/>
    <w:link w:val="Style_40"/>
    <w:rPr>
      <w:rFonts w:asciiTheme="majorAscii" w:hAnsiTheme="majorHAnsi"/>
      <w:color w:themeColor="accent1" w:themeShade="7F" w:val="244061"/>
    </w:rPr>
  </w:style>
  <w:style w:styleId="Style_41" w:type="paragraph">
    <w:name w:val="Strong PHPDOCX"/>
    <w:basedOn w:val="Style_5"/>
    <w:link w:val="Style_41_ch"/>
    <w:rPr>
      <w:b w:val="1"/>
    </w:rPr>
  </w:style>
  <w:style w:styleId="Style_41_ch" w:type="character">
    <w:name w:val="Strong PHPDOCX"/>
    <w:basedOn w:val="Style_5_ch"/>
    <w:link w:val="Style_41"/>
    <w:rPr>
      <w:b w:val="1"/>
    </w:rPr>
  </w:style>
  <w:style w:styleId="Style_42" w:type="paragraph">
    <w:name w:val="toc 9"/>
    <w:next w:val="Style_3"/>
    <w:link w:val="Style_4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2_ch" w:type="character">
    <w:name w:val="toc 9"/>
    <w:link w:val="Style_42"/>
    <w:rPr>
      <w:rFonts w:ascii="XO Thames" w:hAnsi="XO Thames"/>
      <w:sz w:val="28"/>
    </w:rPr>
  </w:style>
  <w:style w:styleId="Style_43" w:type="paragraph">
    <w:name w:val="footnote Reference PHPDOCX"/>
    <w:basedOn w:val="Style_5"/>
    <w:link w:val="Style_43_ch"/>
    <w:rPr>
      <w:vertAlign w:val="superscript"/>
    </w:rPr>
  </w:style>
  <w:style w:styleId="Style_43_ch" w:type="character">
    <w:name w:val="footnote Reference PHPDOCX"/>
    <w:basedOn w:val="Style_5_ch"/>
    <w:link w:val="Style_43"/>
    <w:rPr>
      <w:vertAlign w:val="superscript"/>
    </w:rPr>
  </w:style>
  <w:style w:styleId="Style_44" w:type="paragraph">
    <w:name w:val="toc 8"/>
    <w:next w:val="Style_3"/>
    <w:link w:val="Style_4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toc 5"/>
    <w:next w:val="Style_3"/>
    <w:link w:val="Style_4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5_ch" w:type="character">
    <w:name w:val="toc 5"/>
    <w:link w:val="Style_45"/>
    <w:rPr>
      <w:rFonts w:ascii="XO Thames" w:hAnsi="XO Thames"/>
      <w:sz w:val="28"/>
    </w:rPr>
  </w:style>
  <w:style w:styleId="Style_46" w:type="paragraph">
    <w:name w:val="List Paragraph PHPDOCX"/>
    <w:basedOn w:val="Style_3"/>
    <w:link w:val="Style_46_ch"/>
    <w:pPr>
      <w:ind w:firstLine="0" w:left="720"/>
      <w:contextualSpacing w:val="1"/>
    </w:pPr>
  </w:style>
  <w:style w:styleId="Style_46_ch" w:type="character">
    <w:name w:val="List Paragraph PHPDOCX"/>
    <w:basedOn w:val="Style_3_ch"/>
    <w:link w:val="Style_46"/>
  </w:style>
  <w:style w:styleId="Style_47" w:type="paragraph">
    <w:name w:val="Emphasis PHPDOCX"/>
    <w:basedOn w:val="Style_5"/>
    <w:link w:val="Style_47_ch"/>
    <w:rPr>
      <w:i w:val="1"/>
    </w:rPr>
  </w:style>
  <w:style w:styleId="Style_47_ch" w:type="character">
    <w:name w:val="Emphasis PHPDOCX"/>
    <w:basedOn w:val="Style_5_ch"/>
    <w:link w:val="Style_47"/>
    <w:rPr>
      <w:i w:val="1"/>
    </w:rPr>
  </w:style>
  <w:style w:styleId="Style_48" w:type="paragraph">
    <w:name w:val="Subtitle"/>
    <w:next w:val="Style_3"/>
    <w:link w:val="Style_4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8_ch" w:type="character">
    <w:name w:val="Subtitle"/>
    <w:link w:val="Style_48"/>
    <w:rPr>
      <w:rFonts w:ascii="XO Thames" w:hAnsi="XO Thames"/>
      <w:i w:val="1"/>
      <w:sz w:val="24"/>
    </w:rPr>
  </w:style>
  <w:style w:styleId="Style_49" w:type="paragraph">
    <w:name w:val="Title"/>
    <w:next w:val="Style_3"/>
    <w:link w:val="Style_4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9_ch" w:type="character">
    <w:name w:val="Title"/>
    <w:link w:val="Style_49"/>
    <w:rPr>
      <w:rFonts w:ascii="XO Thames" w:hAnsi="XO Thames"/>
      <w:b w:val="1"/>
      <w:caps w:val="1"/>
      <w:sz w:val="40"/>
    </w:rPr>
  </w:style>
  <w:style w:styleId="Style_50" w:type="paragraph">
    <w:name w:val="heading 4"/>
    <w:next w:val="Style_3"/>
    <w:link w:val="Style_5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0_ch" w:type="character">
    <w:name w:val="heading 4"/>
    <w:link w:val="Style_50"/>
    <w:rPr>
      <w:rFonts w:ascii="XO Thames" w:hAnsi="XO Thames"/>
      <w:b w:val="1"/>
      <w:sz w:val="24"/>
    </w:rPr>
  </w:style>
  <w:style w:styleId="Style_51" w:type="paragraph">
    <w:name w:val="Heading 9 PHPDOCX"/>
    <w:basedOn w:val="Style_3"/>
    <w:next w:val="Style_3"/>
    <w:link w:val="Style_51_ch"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51_ch" w:type="character">
    <w:name w:val="Heading 9 PHPDOCX"/>
    <w:basedOn w:val="Style_3_ch"/>
    <w:link w:val="Style_51"/>
    <w:rPr>
      <w:rFonts w:asciiTheme="majorAscii" w:hAnsiTheme="majorHAnsi"/>
      <w:i w:val="1"/>
      <w:color w:themeColor="text1" w:themeTint="BF" w:val="404040"/>
      <w:sz w:val="20"/>
    </w:rPr>
  </w:style>
  <w:style w:styleId="Style_52" w:type="paragraph">
    <w:name w:val="heading 2"/>
    <w:next w:val="Style_3"/>
    <w:link w:val="Style_5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52_ch" w:type="character">
    <w:name w:val="heading 2"/>
    <w:link w:val="Style_52"/>
    <w:rPr>
      <w:rFonts w:ascii="XO Thames" w:hAnsi="XO Thames"/>
      <w:b w:val="1"/>
      <w:sz w:val="28"/>
    </w:rPr>
  </w:style>
  <w:style w:styleId="Style_53" w:type="paragraph">
    <w:name w:val="Balloon Text PHPDOCX"/>
    <w:basedOn w:val="Style_3"/>
    <w:link w:val="Style_53_ch"/>
    <w:pPr>
      <w:spacing w:after="0" w:line="240" w:lineRule="auto"/>
      <w:ind/>
    </w:pPr>
    <w:rPr>
      <w:rFonts w:ascii="Tahoma" w:hAnsi="Tahoma"/>
      <w:sz w:val="16"/>
    </w:rPr>
  </w:style>
  <w:style w:styleId="Style_53_ch" w:type="character">
    <w:name w:val="Balloon Text PHPDOCX"/>
    <w:basedOn w:val="Style_3_ch"/>
    <w:link w:val="Style_53"/>
    <w:rPr>
      <w:rFonts w:ascii="Tahoma" w:hAnsi="Tahoma"/>
      <w:sz w:val="16"/>
    </w:rPr>
  </w:style>
  <w:style w:styleId="Style_54" w:type="paragraph">
    <w:name w:val="Intense Reference PHPDOCX"/>
    <w:basedOn w:val="Style_5"/>
    <w:link w:val="Style_54_ch"/>
    <w:rPr>
      <w:b w:val="1"/>
      <w:smallCaps w:val="1"/>
      <w:color w:themeColor="accent2" w:val="C0504D"/>
      <w:spacing w:val="5"/>
      <w:u w:val="single"/>
    </w:rPr>
  </w:style>
  <w:style w:styleId="Style_54_ch" w:type="character">
    <w:name w:val="Intense Reference PHPDOCX"/>
    <w:basedOn w:val="Style_5_ch"/>
    <w:link w:val="Style_54"/>
    <w:rPr>
      <w:b w:val="1"/>
      <w:smallCaps w:val="1"/>
      <w:color w:themeColor="accent2" w:val="C0504D"/>
      <w:spacing w:val="5"/>
      <w:u w:val="single"/>
    </w:rPr>
  </w:style>
  <w:style w:styleId="Style_55" w:type="table">
    <w:name w:val="Light Grid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6" w:type="table">
    <w:name w:val="Colorful Shading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7" w:type="table">
    <w:name w:val="Medium Grid 3 Accent 5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8" w:type="table">
    <w:name w:val="Colorful Grid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Dark List Accent 4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Medium Lis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Shading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Grid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Colorful List Accent 2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Grid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Light List Accent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Dark List Accent 6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Lis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List 1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Colorful Shading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Shading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Colorful Grid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Shading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List Accent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Grid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Shading 2 Accent 5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2 Accent 1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Light List Accent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Grid 3 Accent 6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List 1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Colorful Grid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Light Shading Accent 2 PHPDOCX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Plain Table PHPDOCX"/>
    <w:pPr>
      <w:spacing w:after="0" w:line="240" w:lineRule="auto"/>
      <w:ind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Light Grid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List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Shading PHPDOCX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Colorful Shading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List Accent 4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Colorful Shading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Shading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Dark List Accent 2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List 1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Colorful List Accent 6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Grid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Shading Accent 1 PHPDOCX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Grid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Grid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List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Grid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Dark List Accent 1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Shading Accent 3 PHPDOCX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Shading 2 Accent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Colorful Shading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Light List Accent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Grid 3 Accent 2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Dark List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Shading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Grid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List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Shading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Colorful Shading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Colorful Grid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Shading 2 Accent 6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Grid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Light List Accent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Dark List Accent 5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Dark List Accent 3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Shading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Light Shading Accent 4 PHPDOCX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3 Accent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Grid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List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Colorful Grid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3 Accent 1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Light Grid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 PHPDOCX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Table Grid PHPDOCX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List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3 Accent 4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2 Accent 3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Light List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Colorful List Accent 3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Light List Accent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Colorful List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Colorful List Accent 1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List 1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Medium Grid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Shading 2 Accent 4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Light Grid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Colorful List Accent 5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List 1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1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ght Grid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Shading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Light Shading Accent 5 PHPDOCX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List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2025-03-19T00:21:25Z</dcterms:modified>
</cp:coreProperties>
</file>