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78"/>
        <w:gridCol w:w="4253"/>
      </w:tblGrid>
      <w:tr w:rsidR="00883B94">
        <w:trPr>
          <w:trHeight w:val="1245"/>
        </w:trPr>
        <w:tc>
          <w:tcPr>
            <w:tcW w:w="5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83B94" w:rsidRDefault="008B3A37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w:drawing>
                <wp:inline distT="0" distB="0" distL="0" distR="0" wp14:anchorId="5651801E" wp14:editId="0FACDE49">
                  <wp:extent cx="2073910" cy="715945"/>
                  <wp:effectExtent l="0" t="0" r="0" b="0"/>
                  <wp:docPr id="1" name="_x0000_i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2073910" cy="71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3B94" w:rsidRDefault="00883B94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42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83B94" w:rsidRDefault="008B3A37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883B94" w:rsidRDefault="008B3A37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«</w:t>
            </w:r>
            <w:proofErr w:type="spellStart"/>
            <w:r>
              <w:rPr>
                <w:rFonts w:ascii="PF Din Text Cond Pro Light" w:hAnsi="PF Din Text Cond Pro Light"/>
                <w:sz w:val="18"/>
                <w:szCs w:val="18"/>
              </w:rPr>
              <w:t>Россети</w:t>
            </w:r>
            <w:proofErr w:type="spellEnd"/>
            <w:r>
              <w:rPr>
                <w:rFonts w:ascii="PF Din Text Cond Pro Light" w:hAnsi="PF Din Text Cond Pro Light"/>
                <w:sz w:val="18"/>
                <w:szCs w:val="18"/>
              </w:rPr>
              <w:t xml:space="preserve"> Центр и Приволжье»</w:t>
            </w:r>
          </w:p>
          <w:p w:rsidR="00883B94" w:rsidRDefault="00883B94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883B94" w:rsidRDefault="00883B94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883B94" w:rsidRDefault="008B3A37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Филиал ПАО «</w:t>
            </w:r>
            <w:proofErr w:type="spellStart"/>
            <w:r>
              <w:rPr>
                <w:rFonts w:ascii="PF Din Text Cond Pro Light" w:hAnsi="PF Din Text Cond Pro Light"/>
                <w:sz w:val="18"/>
                <w:szCs w:val="18"/>
              </w:rPr>
              <w:t>Россети</w:t>
            </w:r>
            <w:proofErr w:type="spellEnd"/>
            <w:r>
              <w:rPr>
                <w:rFonts w:ascii="PF Din Text Cond Pro Light" w:hAnsi="PF Din Text Cond Pro Light"/>
                <w:sz w:val="18"/>
                <w:szCs w:val="18"/>
              </w:rPr>
              <w:t xml:space="preserve"> Центр и Приволжье»-«Тулэнерго»</w:t>
            </w:r>
          </w:p>
          <w:p w:rsidR="00883B94" w:rsidRDefault="00883B94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883B94" w:rsidRDefault="00883B9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  <w:tr w:rsidR="00883B94">
        <w:tc>
          <w:tcPr>
            <w:tcW w:w="10031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83B94" w:rsidRDefault="008B3A37">
            <w:pPr>
              <w:contextualSpacing/>
              <w:jc w:val="center"/>
              <w:rPr>
                <w:rFonts w:ascii="PF Din Text Cond Pro" w:eastAsia="Cambria" w:hAnsi="PF Din Text Cond Pro" w:cs="Helios-Regular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PF Din Text Cond Pro" w:eastAsia="Cambria" w:hAnsi="PF Din Text Cond Pro" w:cs="Helios-Regular"/>
                <w:color w:val="000000"/>
                <w:sz w:val="18"/>
                <w:szCs w:val="18"/>
                <w:lang w:eastAsia="en-US"/>
              </w:rPr>
              <w:t>ПРОТОКОЛ</w:t>
            </w:r>
          </w:p>
          <w:p w:rsidR="00883B94" w:rsidRDefault="008B3A37">
            <w:pPr>
              <w:pStyle w:val="afff9"/>
              <w:spacing w:line="240" w:lineRule="auto"/>
              <w:jc w:val="center"/>
              <w:rPr>
                <w:rFonts w:ascii="PF Din Text Cond Pro" w:hAnsi="PF Din Text Cond Pro" w:cs="Helios-Regular"/>
                <w:sz w:val="18"/>
                <w:szCs w:val="18"/>
              </w:rPr>
            </w:pPr>
            <w:r>
              <w:rPr>
                <w:rFonts w:ascii="PF Din Text Cond Pro" w:hAnsi="PF Din Text Cond Pro" w:cs="Helios-Regular"/>
                <w:sz w:val="18"/>
                <w:szCs w:val="18"/>
              </w:rPr>
              <w:t xml:space="preserve">заседания Закупочной комиссии по рассмотрению </w:t>
            </w:r>
          </w:p>
          <w:p w:rsidR="00883B94" w:rsidRDefault="008B3A37">
            <w:pPr>
              <w:pStyle w:val="afff9"/>
              <w:spacing w:line="240" w:lineRule="auto"/>
              <w:jc w:val="center"/>
              <w:rPr>
                <w:rFonts w:ascii="PF Din Text Cond Pro" w:hAnsi="PF Din Text Cond Pro" w:cs="Helios-Regular"/>
                <w:sz w:val="18"/>
                <w:szCs w:val="18"/>
              </w:rPr>
            </w:pPr>
            <w:r>
              <w:rPr>
                <w:rFonts w:ascii="PF Din Text Cond Pro" w:hAnsi="PF Din Text Cond Pro" w:cs="Helios-Regular"/>
                <w:sz w:val="18"/>
                <w:szCs w:val="18"/>
              </w:rPr>
              <w:t>ценовых предложений участников и подведению итогов закупочной процедуры</w:t>
            </w:r>
          </w:p>
          <w:p w:rsidR="00883B94" w:rsidRDefault="00883B94">
            <w:pPr>
              <w:pStyle w:val="afff9"/>
              <w:rPr>
                <w:rFonts w:ascii="PF Din Text Cond Pro" w:hAnsi="PF Din Text Cond Pro" w:cs="Helios-Regular"/>
                <w:sz w:val="18"/>
                <w:szCs w:val="18"/>
              </w:rPr>
            </w:pPr>
          </w:p>
          <w:tbl>
            <w:tblPr>
              <w:tblW w:w="9815" w:type="dxa"/>
              <w:tblLayout w:type="fixed"/>
              <w:tblLook w:val="04A0" w:firstRow="1" w:lastRow="0" w:firstColumn="1" w:lastColumn="0" w:noHBand="0" w:noVBand="1"/>
            </w:tblPr>
            <w:tblGrid>
              <w:gridCol w:w="5704"/>
              <w:gridCol w:w="4111"/>
            </w:tblGrid>
            <w:tr w:rsidR="00883B94">
              <w:tc>
                <w:tcPr>
                  <w:tcW w:w="57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</w:tcPr>
                <w:p w:rsidR="00883B94" w:rsidRDefault="008B3A37">
                  <w:pPr>
                    <w:pStyle w:val="afff9"/>
                    <w:rPr>
                      <w:rFonts w:ascii="Calibri" w:hAnsi="Calibri" w:cs="Helios-Regular"/>
                      <w:sz w:val="18"/>
                      <w:szCs w:val="18"/>
                    </w:rPr>
                  </w:pPr>
                  <w:r>
                    <w:rPr>
                      <w:rFonts w:ascii="PF Din Text Cond Pro" w:hAnsi="PF Din Text Cond Pro" w:cs="Helios-Regular"/>
                      <w:sz w:val="18"/>
                      <w:szCs w:val="18"/>
                    </w:rPr>
                    <w:t xml:space="preserve">Дата проведения заседания: </w:t>
                  </w:r>
                  <w:r>
                    <w:rPr>
                      <w:rFonts w:ascii="Calibri" w:hAnsi="Calibri" w:cs="Helios-Regular"/>
                      <w:sz w:val="18"/>
                      <w:szCs w:val="18"/>
                    </w:rPr>
                    <w:t xml:space="preserve"> </w:t>
                  </w:r>
                  <w:r w:rsidR="00AF4B98">
                    <w:rPr>
                      <w:rFonts w:ascii="Calibri" w:hAnsi="Calibri" w:cs="Helios-Regular"/>
                      <w:sz w:val="18"/>
                      <w:szCs w:val="18"/>
                    </w:rPr>
                    <w:t>03.03.2025</w:t>
                  </w:r>
                </w:p>
                <w:p w:rsidR="00883B94" w:rsidRDefault="008B3A37">
                  <w:pPr>
                    <w:pStyle w:val="afff9"/>
                    <w:spacing w:line="240" w:lineRule="auto"/>
                    <w:rPr>
                      <w:rFonts w:ascii="Calibri" w:hAnsi="Calibri" w:cs="Helios-Regular"/>
                      <w:sz w:val="18"/>
                      <w:szCs w:val="18"/>
                    </w:rPr>
                  </w:pPr>
                  <w:r>
                    <w:rPr>
                      <w:rFonts w:ascii="PF Din Text Cond Pro" w:hAnsi="PF Din Text Cond Pro" w:cs="Helios-Regular"/>
                      <w:sz w:val="18"/>
                      <w:szCs w:val="18"/>
                    </w:rPr>
                    <w:t xml:space="preserve">Дата подписания протокола: </w:t>
                  </w:r>
                  <w:r>
                    <w:rPr>
                      <w:rFonts w:ascii="Calibri" w:hAnsi="Calibri" w:cs="Helios-Regular"/>
                      <w:sz w:val="18"/>
                      <w:szCs w:val="18"/>
                    </w:rPr>
                    <w:t xml:space="preserve"> </w:t>
                  </w:r>
                  <w:r w:rsidR="00AF4B98">
                    <w:rPr>
                      <w:rFonts w:ascii="Calibri" w:hAnsi="Calibri" w:cs="Helios-Regular"/>
                      <w:sz w:val="18"/>
                      <w:szCs w:val="18"/>
                    </w:rPr>
                    <w:t>03.03.2025</w:t>
                  </w:r>
                </w:p>
              </w:tc>
              <w:tc>
                <w:tcPr>
                  <w:tcW w:w="411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vAlign w:val="bottom"/>
                </w:tcPr>
                <w:p w:rsidR="00883B94" w:rsidRDefault="008B3A37">
                  <w:pPr>
                    <w:pStyle w:val="afff9"/>
                    <w:spacing w:line="240" w:lineRule="auto"/>
                    <w:jc w:val="center"/>
                    <w:rPr>
                      <w:rFonts w:ascii="Calibri" w:hAnsi="Calibri" w:cs="Helios-Regular"/>
                      <w:sz w:val="18"/>
                      <w:szCs w:val="18"/>
                    </w:rPr>
                  </w:pPr>
                  <w:r>
                    <w:rPr>
                      <w:rFonts w:ascii="PF Din Text Cond Pro" w:hAnsi="PF Din Text Cond Pro" w:cs="Helios-Regular"/>
                      <w:sz w:val="18"/>
                      <w:szCs w:val="18"/>
                    </w:rPr>
                    <w:t xml:space="preserve">№ </w:t>
                  </w:r>
                  <w:r>
                    <w:rPr>
                      <w:rFonts w:ascii="Calibri" w:hAnsi="Calibri" w:cs="Helios-Regular"/>
                      <w:sz w:val="18"/>
                      <w:szCs w:val="18"/>
                    </w:rPr>
                    <w:t xml:space="preserve"> </w:t>
                  </w:r>
                  <w:r w:rsidR="00AF4B98">
                    <w:rPr>
                      <w:rFonts w:ascii="Calibri" w:hAnsi="Calibri" w:cs="Helios-Regular"/>
                      <w:sz w:val="18"/>
                      <w:szCs w:val="18"/>
                    </w:rPr>
                    <w:t>0037-ТУ-25-2</w:t>
                  </w:r>
                </w:p>
              </w:tc>
            </w:tr>
          </w:tbl>
          <w:p w:rsidR="00883B94" w:rsidRDefault="00883B94">
            <w:pPr>
              <w:contextualSpacing/>
              <w:jc w:val="center"/>
              <w:rPr>
                <w:rFonts w:ascii="PF Din Text Cond Pro" w:eastAsia="Cambria" w:hAnsi="PF Din Text Cond Pro" w:cs="Helios-Regular"/>
                <w:color w:val="000000"/>
                <w:sz w:val="18"/>
                <w:szCs w:val="18"/>
                <w:lang w:eastAsia="en-US"/>
              </w:rPr>
            </w:pPr>
          </w:p>
          <w:p w:rsidR="00883B94" w:rsidRDefault="008B3A37">
            <w:pPr>
              <w:contextualSpacing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eastAsia="Cambria" w:hAnsi="Calibri" w:cs="Helios-Regular"/>
                <w:color w:val="000000"/>
                <w:sz w:val="18"/>
                <w:szCs w:val="18"/>
                <w:lang w:eastAsia="en-US"/>
              </w:rPr>
              <w:t>Тула</w:t>
            </w:r>
          </w:p>
        </w:tc>
      </w:tr>
    </w:tbl>
    <w:p w:rsidR="0015160D" w:rsidRDefault="0015160D" w:rsidP="008C2B60">
      <w:pPr>
        <w:pStyle w:val="aff8"/>
        <w:keepNext/>
        <w:keepLines/>
        <w:tabs>
          <w:tab w:val="num" w:pos="0"/>
        </w:tabs>
        <w:spacing w:line="240" w:lineRule="auto"/>
        <w:ind w:firstLine="284"/>
        <w:rPr>
          <w:sz w:val="20"/>
          <w:szCs w:val="20"/>
        </w:rPr>
      </w:pPr>
      <w:bookmarkStart w:id="0" w:name="_Ref93304289"/>
      <w:r w:rsidRPr="00CB5EA4">
        <w:rPr>
          <w:caps/>
          <w:sz w:val="20"/>
          <w:szCs w:val="20"/>
        </w:rPr>
        <w:t>способ и</w:t>
      </w:r>
      <w:r w:rsidRPr="00CB5EA4">
        <w:rPr>
          <w:sz w:val="20"/>
          <w:szCs w:val="20"/>
        </w:rPr>
        <w:t xml:space="preserve"> </w:t>
      </w:r>
      <w:r w:rsidRPr="00CB5EA4">
        <w:rPr>
          <w:caps/>
          <w:sz w:val="20"/>
          <w:szCs w:val="20"/>
        </w:rPr>
        <w:t>ПРЕДМЕТ закупки:</w:t>
      </w:r>
      <w:r>
        <w:rPr>
          <w:sz w:val="20"/>
          <w:szCs w:val="20"/>
        </w:rPr>
        <w:t xml:space="preserve"> </w:t>
      </w:r>
      <w:r w:rsidRPr="002C0E80">
        <w:rPr>
          <w:b/>
          <w:sz w:val="20"/>
          <w:szCs w:val="20"/>
        </w:rPr>
        <w:t>запрос цен</w:t>
      </w:r>
      <w:r>
        <w:rPr>
          <w:sz w:val="20"/>
          <w:szCs w:val="20"/>
        </w:rPr>
        <w:t xml:space="preserve"> по результатам конкурентного предварительного отбора на право заключения Договора на выполнение</w:t>
      </w:r>
      <w:r>
        <w:rPr>
          <w:sz w:val="24"/>
        </w:rPr>
        <w:t xml:space="preserve"> </w:t>
      </w:r>
      <w:r w:rsidRPr="00D737A8">
        <w:rPr>
          <w:b/>
          <w:sz w:val="20"/>
          <w:szCs w:val="20"/>
        </w:rPr>
        <w:t xml:space="preserve">ПИР,СМР «Строительство ВЛИ-0,4 </w:t>
      </w:r>
      <w:proofErr w:type="spellStart"/>
      <w:r w:rsidRPr="00D737A8">
        <w:rPr>
          <w:b/>
          <w:sz w:val="20"/>
          <w:szCs w:val="20"/>
        </w:rPr>
        <w:t>кВ</w:t>
      </w:r>
      <w:proofErr w:type="spellEnd"/>
      <w:r w:rsidRPr="00D737A8">
        <w:rPr>
          <w:b/>
          <w:sz w:val="20"/>
          <w:szCs w:val="20"/>
        </w:rPr>
        <w:t xml:space="preserve">, с установкой выносных приборов учета в Ясногорском районе электрических сетей» для обеспечения технологического присоединения </w:t>
      </w:r>
      <w:proofErr w:type="spellStart"/>
      <w:r w:rsidRPr="00D737A8">
        <w:rPr>
          <w:b/>
          <w:sz w:val="20"/>
          <w:szCs w:val="20"/>
        </w:rPr>
        <w:t>энергопринимающих</w:t>
      </w:r>
      <w:proofErr w:type="spellEnd"/>
      <w:r w:rsidRPr="00D737A8">
        <w:rPr>
          <w:b/>
          <w:sz w:val="20"/>
          <w:szCs w:val="20"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Pr="00D737A8">
        <w:rPr>
          <w:b/>
          <w:sz w:val="20"/>
          <w:szCs w:val="20"/>
        </w:rPr>
        <w:t>Россети</w:t>
      </w:r>
      <w:proofErr w:type="spellEnd"/>
      <w:r w:rsidRPr="00D737A8">
        <w:rPr>
          <w:b/>
          <w:sz w:val="20"/>
          <w:szCs w:val="20"/>
        </w:rPr>
        <w:t xml:space="preserve"> Центр и Приволжье» - «Тулэнерго» № 711125697 от 03.08.2024.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для нужд филиала ПАО «</w:t>
      </w:r>
      <w:proofErr w:type="spellStart"/>
      <w:r>
        <w:rPr>
          <w:sz w:val="20"/>
          <w:szCs w:val="20"/>
        </w:rPr>
        <w:t>Россети</w:t>
      </w:r>
      <w:proofErr w:type="spellEnd"/>
      <w:r>
        <w:rPr>
          <w:sz w:val="20"/>
          <w:szCs w:val="20"/>
        </w:rPr>
        <w:t xml:space="preserve"> Центр и Приволжье» - «Тулэнерго».</w:t>
      </w:r>
    </w:p>
    <w:p w:rsidR="0015160D" w:rsidRDefault="0015160D" w:rsidP="008C2B60">
      <w:pPr>
        <w:keepNext/>
        <w:keepLines/>
        <w:tabs>
          <w:tab w:val="num" w:pos="0"/>
        </w:tabs>
        <w:spacing w:before="120" w:line="240" w:lineRule="auto"/>
        <w:ind w:firstLine="284"/>
        <w:jc w:val="left"/>
        <w:rPr>
          <w:sz w:val="20"/>
        </w:rPr>
      </w:pPr>
      <w:r>
        <w:rPr>
          <w:sz w:val="20"/>
        </w:rPr>
        <w:t>Запрос цен проводится на основании приказа заместителя генерального директора - директора филиала ПАО «</w:t>
      </w:r>
      <w:proofErr w:type="spellStart"/>
      <w:r>
        <w:rPr>
          <w:sz w:val="20"/>
        </w:rPr>
        <w:t>Россети</w:t>
      </w:r>
      <w:proofErr w:type="spellEnd"/>
      <w:r>
        <w:rPr>
          <w:sz w:val="20"/>
        </w:rPr>
        <w:t xml:space="preserve"> Центр и Приволжье» - «Тулэнерго» №ТУЭ -           от </w:t>
      </w:r>
      <w:r w:rsidRPr="00CC49D9">
        <w:rPr>
          <w:sz w:val="20"/>
        </w:rPr>
        <w:t>1</w:t>
      </w:r>
      <w:r w:rsidRPr="006908F9">
        <w:rPr>
          <w:sz w:val="20"/>
        </w:rPr>
        <w:t>1</w:t>
      </w:r>
      <w:r>
        <w:rPr>
          <w:sz w:val="20"/>
        </w:rPr>
        <w:t>.02.2025 года.</w:t>
      </w:r>
    </w:p>
    <w:p w:rsidR="0015160D" w:rsidRDefault="0015160D" w:rsidP="008C2B60">
      <w:pPr>
        <w:widowControl w:val="0"/>
        <w:tabs>
          <w:tab w:val="num" w:pos="0"/>
          <w:tab w:val="left" w:pos="426"/>
        </w:tabs>
        <w:spacing w:line="240" w:lineRule="auto"/>
        <w:ind w:right="-6" w:firstLine="284"/>
        <w:rPr>
          <w:sz w:val="20"/>
        </w:rPr>
      </w:pPr>
    </w:p>
    <w:p w:rsidR="0015160D" w:rsidRPr="00D35779" w:rsidRDefault="0015160D" w:rsidP="008C2B60">
      <w:pPr>
        <w:tabs>
          <w:tab w:val="num" w:pos="0"/>
        </w:tabs>
        <w:spacing w:line="240" w:lineRule="auto"/>
        <w:ind w:right="-6" w:firstLine="284"/>
        <w:rPr>
          <w:sz w:val="20"/>
          <w:lang w:eastAsia="en-US"/>
        </w:rPr>
      </w:pPr>
      <w:r w:rsidRPr="00D35779">
        <w:rPr>
          <w:b/>
          <w:sz w:val="20"/>
          <w:lang w:eastAsia="en-US"/>
        </w:rPr>
        <w:t>Заказчик и организатор закупки:</w:t>
      </w:r>
      <w:r w:rsidRPr="00D35779">
        <w:rPr>
          <w:sz w:val="20"/>
          <w:lang w:eastAsia="en-US"/>
        </w:rPr>
        <w:t xml:space="preserve"> Филиал</w:t>
      </w:r>
      <w:r w:rsidRPr="00D35779">
        <w:rPr>
          <w:b/>
          <w:sz w:val="20"/>
          <w:lang w:eastAsia="en-US"/>
        </w:rPr>
        <w:t xml:space="preserve"> </w:t>
      </w:r>
      <w:r w:rsidRPr="00D35779">
        <w:rPr>
          <w:sz w:val="20"/>
          <w:lang w:eastAsia="en-US"/>
        </w:rPr>
        <w:t>ПАО «</w:t>
      </w:r>
      <w:proofErr w:type="spellStart"/>
      <w:r w:rsidRPr="00D35779">
        <w:rPr>
          <w:sz w:val="20"/>
          <w:lang w:eastAsia="en-US"/>
        </w:rPr>
        <w:t>Россети</w:t>
      </w:r>
      <w:proofErr w:type="spellEnd"/>
      <w:r w:rsidRPr="00D35779">
        <w:rPr>
          <w:sz w:val="20"/>
          <w:lang w:eastAsia="en-US"/>
        </w:rPr>
        <w:t xml:space="preserve"> Центр и Приволжье» - «Тулэнерго», расположенный по адресу: РФ, 300012, г. Тула, ул. Тимирязева, 99.</w:t>
      </w:r>
    </w:p>
    <w:p w:rsidR="0015160D" w:rsidRDefault="0015160D" w:rsidP="008C2B60">
      <w:pPr>
        <w:widowControl w:val="0"/>
        <w:tabs>
          <w:tab w:val="num" w:pos="0"/>
          <w:tab w:val="left" w:pos="426"/>
        </w:tabs>
        <w:spacing w:line="240" w:lineRule="auto"/>
        <w:ind w:right="-6" w:firstLine="284"/>
        <w:rPr>
          <w:sz w:val="20"/>
        </w:rPr>
      </w:pPr>
    </w:p>
    <w:p w:rsidR="0015160D" w:rsidRDefault="0015160D" w:rsidP="008C2B60">
      <w:pPr>
        <w:widowControl w:val="0"/>
        <w:tabs>
          <w:tab w:val="num" w:pos="0"/>
          <w:tab w:val="left" w:pos="426"/>
        </w:tabs>
        <w:spacing w:line="240" w:lineRule="auto"/>
        <w:ind w:right="-6" w:firstLine="284"/>
        <w:rPr>
          <w:sz w:val="20"/>
        </w:rPr>
      </w:pPr>
      <w:r>
        <w:rPr>
          <w:sz w:val="20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</w:t>
      </w:r>
      <w:r w:rsidRPr="00CC49D9">
        <w:rPr>
          <w:sz w:val="20"/>
        </w:rPr>
        <w:t>1</w:t>
      </w:r>
      <w:r w:rsidRPr="006908F9">
        <w:rPr>
          <w:sz w:val="20"/>
        </w:rPr>
        <w:t>1</w:t>
      </w:r>
      <w:r>
        <w:rPr>
          <w:sz w:val="20"/>
        </w:rPr>
        <w:t xml:space="preserve">.02.2025 № ТУЭ/30-01/2025-32, опубликовано </w:t>
      </w:r>
      <w:r w:rsidRPr="00CC49D9">
        <w:rPr>
          <w:sz w:val="20"/>
        </w:rPr>
        <w:t>1</w:t>
      </w:r>
      <w:r w:rsidRPr="006908F9">
        <w:rPr>
          <w:sz w:val="20"/>
        </w:rPr>
        <w:t>1</w:t>
      </w:r>
      <w:r>
        <w:rPr>
          <w:sz w:val="20"/>
        </w:rPr>
        <w:t xml:space="preserve">.02.2025 на официальном сайте Единой информационной системы в сфере закупок </w:t>
      </w:r>
      <w:hyperlink r:id="rId8" w:history="1">
        <w:r>
          <w:rPr>
            <w:color w:val="0000FF"/>
            <w:sz w:val="20"/>
            <w:u w:val="single"/>
          </w:rPr>
          <w:t>www.zakupki.gov.ru</w:t>
        </w:r>
      </w:hyperlink>
      <w:r>
        <w:rPr>
          <w:sz w:val="20"/>
        </w:rPr>
        <w:t xml:space="preserve">, на сайте Электронной торговой площадки Российского аукционного дома (РАД)  </w:t>
      </w:r>
      <w:hyperlink r:id="rId9" w:history="1">
        <w:r>
          <w:rPr>
            <w:color w:val="0000FF"/>
            <w:sz w:val="20"/>
            <w:u w:val="single"/>
          </w:rPr>
          <w:t>https://</w:t>
        </w:r>
        <w:r>
          <w:rPr>
            <w:color w:val="0000FF"/>
            <w:sz w:val="20"/>
            <w:u w:val="single"/>
            <w:lang w:val="en-US"/>
          </w:rPr>
          <w:t>tender</w:t>
        </w:r>
        <w:r>
          <w:rPr>
            <w:color w:val="0000FF"/>
            <w:sz w:val="20"/>
            <w:u w:val="single"/>
          </w:rPr>
          <w:t>.</w:t>
        </w:r>
        <w:r>
          <w:rPr>
            <w:color w:val="0000FF"/>
            <w:sz w:val="20"/>
            <w:u w:val="single"/>
            <w:lang w:val="en-US"/>
          </w:rPr>
          <w:t>lot</w:t>
        </w:r>
        <w:r>
          <w:rPr>
            <w:color w:val="0000FF"/>
            <w:sz w:val="20"/>
            <w:u w:val="single"/>
          </w:rPr>
          <w:t>-</w:t>
        </w:r>
        <w:r>
          <w:rPr>
            <w:color w:val="0000FF"/>
            <w:sz w:val="20"/>
            <w:u w:val="single"/>
            <w:lang w:val="en-US"/>
          </w:rPr>
          <w:t>online</w:t>
        </w:r>
        <w:r>
          <w:rPr>
            <w:color w:val="0000FF"/>
            <w:sz w:val="20"/>
            <w:u w:val="single"/>
          </w:rPr>
          <w:t>.</w:t>
        </w:r>
        <w:proofErr w:type="spellStart"/>
        <w:r>
          <w:rPr>
            <w:color w:val="0000FF"/>
            <w:sz w:val="20"/>
            <w:u w:val="single"/>
          </w:rPr>
          <w:t>ru</w:t>
        </w:r>
        <w:proofErr w:type="spellEnd"/>
      </w:hyperlink>
      <w:r>
        <w:rPr>
          <w:color w:val="0000FF"/>
          <w:sz w:val="20"/>
        </w:rPr>
        <w:t xml:space="preserve"> </w:t>
      </w:r>
      <w:r>
        <w:rPr>
          <w:sz w:val="20"/>
        </w:rPr>
        <w:t>(далее ЭТП)</w:t>
      </w:r>
      <w:r>
        <w:rPr>
          <w:color w:val="0000FF"/>
          <w:sz w:val="20"/>
          <w:u w:val="single"/>
        </w:rPr>
        <w:t xml:space="preserve">: </w:t>
      </w:r>
      <w:r>
        <w:rPr>
          <w:sz w:val="20"/>
        </w:rPr>
        <w:t>№ 32514500498.</w:t>
      </w:r>
    </w:p>
    <w:p w:rsidR="0015160D" w:rsidRPr="00D35779" w:rsidRDefault="0015160D" w:rsidP="008C2B60">
      <w:pPr>
        <w:tabs>
          <w:tab w:val="num" w:pos="0"/>
          <w:tab w:val="left" w:pos="708"/>
        </w:tabs>
        <w:spacing w:line="240" w:lineRule="auto"/>
        <w:ind w:right="-6" w:firstLine="284"/>
        <w:rPr>
          <w:sz w:val="20"/>
          <w:lang w:eastAsia="en-US"/>
        </w:rPr>
      </w:pPr>
      <w:bookmarkStart w:id="1" w:name="_Ref57670139"/>
    </w:p>
    <w:p w:rsidR="0015160D" w:rsidRDefault="0015160D" w:rsidP="008C2B60">
      <w:pPr>
        <w:tabs>
          <w:tab w:val="num" w:pos="0"/>
        </w:tabs>
        <w:spacing w:line="240" w:lineRule="auto"/>
        <w:ind w:firstLine="284"/>
        <w:rPr>
          <w:sz w:val="20"/>
        </w:rPr>
      </w:pPr>
      <w:r>
        <w:rPr>
          <w:sz w:val="20"/>
        </w:rPr>
        <w:t xml:space="preserve">        В соответствии с Извещением о проведении запроса цен:</w:t>
      </w:r>
    </w:p>
    <w:p w:rsidR="0015160D" w:rsidRDefault="0015160D" w:rsidP="008C2B60">
      <w:pPr>
        <w:tabs>
          <w:tab w:val="num" w:pos="0"/>
        </w:tabs>
        <w:spacing w:line="240" w:lineRule="auto"/>
        <w:ind w:firstLine="284"/>
        <w:rPr>
          <w:sz w:val="20"/>
        </w:rPr>
      </w:pPr>
      <w:r>
        <w:rPr>
          <w:sz w:val="20"/>
        </w:rPr>
        <w:t>-  начальная (</w:t>
      </w:r>
      <w:bookmarkEnd w:id="0"/>
      <w:r>
        <w:rPr>
          <w:sz w:val="20"/>
        </w:rPr>
        <w:t>максимальная) цена Договора составляет</w:t>
      </w:r>
      <w:bookmarkEnd w:id="1"/>
      <w:r>
        <w:rPr>
          <w:sz w:val="20"/>
        </w:rPr>
        <w:t xml:space="preserve">: </w:t>
      </w:r>
    </w:p>
    <w:p w:rsidR="0015160D" w:rsidRPr="0015160D" w:rsidRDefault="004D6CA5" w:rsidP="008C2B60">
      <w:pPr>
        <w:tabs>
          <w:tab w:val="num" w:pos="0"/>
        </w:tabs>
        <w:spacing w:line="240" w:lineRule="auto"/>
        <w:ind w:firstLine="284"/>
        <w:rPr>
          <w:b/>
          <w:sz w:val="20"/>
        </w:rPr>
      </w:pPr>
      <w:r w:rsidRPr="004D6CA5">
        <w:rPr>
          <w:b/>
          <w:sz w:val="20"/>
        </w:rPr>
        <w:t>295 422,00</w:t>
      </w:r>
      <w:r w:rsidR="0015160D" w:rsidRPr="0015160D">
        <w:rPr>
          <w:b/>
          <w:sz w:val="20"/>
        </w:rPr>
        <w:t xml:space="preserve"> руб. (без НДС); кроме того, НДС </w:t>
      </w:r>
      <w:r w:rsidRPr="004D6CA5">
        <w:rPr>
          <w:b/>
          <w:sz w:val="20"/>
        </w:rPr>
        <w:t>59 084,40</w:t>
      </w:r>
      <w:r w:rsidR="0015160D" w:rsidRPr="0015160D">
        <w:rPr>
          <w:b/>
          <w:sz w:val="20"/>
        </w:rPr>
        <w:t xml:space="preserve"> руб.;</w:t>
      </w:r>
    </w:p>
    <w:p w:rsidR="0015160D" w:rsidRDefault="0015160D" w:rsidP="008C2B60">
      <w:pPr>
        <w:tabs>
          <w:tab w:val="num" w:pos="0"/>
        </w:tabs>
        <w:spacing w:line="240" w:lineRule="auto"/>
        <w:ind w:firstLine="284"/>
        <w:rPr>
          <w:b/>
          <w:sz w:val="20"/>
        </w:rPr>
      </w:pPr>
      <w:r w:rsidRPr="0015160D">
        <w:rPr>
          <w:b/>
          <w:sz w:val="20"/>
        </w:rPr>
        <w:t xml:space="preserve">итого </w:t>
      </w:r>
      <w:r w:rsidR="004D6CA5" w:rsidRPr="004D6CA5">
        <w:rPr>
          <w:b/>
          <w:sz w:val="20"/>
        </w:rPr>
        <w:t>354 506,40</w:t>
      </w:r>
      <w:r w:rsidRPr="0015160D">
        <w:rPr>
          <w:b/>
          <w:sz w:val="20"/>
        </w:rPr>
        <w:t xml:space="preserve"> руб. (с учетом НДС).</w:t>
      </w:r>
    </w:p>
    <w:p w:rsidR="0015160D" w:rsidRDefault="0015160D" w:rsidP="008C2B60">
      <w:pPr>
        <w:tabs>
          <w:tab w:val="num" w:pos="0"/>
        </w:tabs>
        <w:spacing w:line="240" w:lineRule="auto"/>
        <w:ind w:firstLine="284"/>
        <w:rPr>
          <w:bCs/>
          <w:sz w:val="20"/>
        </w:rPr>
      </w:pPr>
      <w:r>
        <w:rPr>
          <w:sz w:val="20"/>
        </w:rPr>
        <w:t>-</w:t>
      </w:r>
      <w:r w:rsidRPr="00D35779">
        <w:rPr>
          <w:sz w:val="20"/>
          <w:lang w:eastAsia="en-US"/>
        </w:rPr>
        <w:t xml:space="preserve"> </w:t>
      </w:r>
      <w:r>
        <w:rPr>
          <w:bCs/>
          <w:sz w:val="20"/>
        </w:rPr>
        <w:t>сроки выполнения работ:</w:t>
      </w:r>
      <w:r>
        <w:rPr>
          <w:sz w:val="20"/>
        </w:rPr>
        <w:t xml:space="preserve"> с момента заключения договора до 21.07.2025 г</w:t>
      </w:r>
      <w:r>
        <w:rPr>
          <w:bCs/>
          <w:sz w:val="20"/>
        </w:rPr>
        <w:t>.;</w:t>
      </w:r>
    </w:p>
    <w:p w:rsidR="0015160D" w:rsidRDefault="0015160D" w:rsidP="008C2B60">
      <w:pPr>
        <w:widowControl w:val="0"/>
        <w:tabs>
          <w:tab w:val="num" w:pos="0"/>
          <w:tab w:val="left" w:pos="426"/>
        </w:tabs>
        <w:spacing w:line="240" w:lineRule="auto"/>
        <w:ind w:right="-6" w:firstLine="284"/>
        <w:rPr>
          <w:sz w:val="20"/>
        </w:rPr>
      </w:pPr>
      <w:r>
        <w:rPr>
          <w:sz w:val="20"/>
        </w:rPr>
        <w:t>- объем закупаемых работ услуг: согласно требований, изложенных в Техническом задании (Приложение № 1 к Извещению о проведении запроса цен).</w:t>
      </w:r>
    </w:p>
    <w:p w:rsidR="00883B94" w:rsidRDefault="00883B94" w:rsidP="008C2B60">
      <w:pPr>
        <w:tabs>
          <w:tab w:val="num" w:pos="0"/>
          <w:tab w:val="left" w:pos="708"/>
        </w:tabs>
        <w:spacing w:line="240" w:lineRule="auto"/>
        <w:ind w:right="-6" w:firstLine="284"/>
        <w:rPr>
          <w:sz w:val="22"/>
          <w:szCs w:val="22"/>
        </w:rPr>
      </w:pPr>
    </w:p>
    <w:p w:rsidR="00883B94" w:rsidRDefault="008B3A37" w:rsidP="008C2B60">
      <w:pPr>
        <w:widowControl w:val="0"/>
        <w:tabs>
          <w:tab w:val="num" w:pos="0"/>
        </w:tabs>
        <w:spacing w:line="240" w:lineRule="auto"/>
        <w:ind w:right="-6" w:firstLine="284"/>
        <w:jc w:val="left"/>
        <w:outlineLvl w:val="1"/>
        <w:rPr>
          <w:b/>
          <w:sz w:val="22"/>
          <w:szCs w:val="22"/>
        </w:rPr>
      </w:pPr>
      <w:r>
        <w:rPr>
          <w:b/>
          <w:sz w:val="16"/>
          <w:szCs w:val="16"/>
        </w:rPr>
        <w:t>СОСТАВ ЗАКУПОЧНОЙ КОМИССИИ:</w:t>
      </w:r>
    </w:p>
    <w:tbl>
      <w:tblPr>
        <w:tblW w:w="9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969"/>
        <w:gridCol w:w="3260"/>
      </w:tblGrid>
      <w:tr w:rsidR="00883B94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3B94" w:rsidRDefault="008B3A37" w:rsidP="008C2B60">
            <w:pPr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20"/>
              </w:rPr>
            </w:pPr>
            <w:r>
              <w:rPr>
                <w:sz w:val="16"/>
                <w:szCs w:val="16"/>
              </w:rPr>
              <w:t>ФИО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3B94" w:rsidRDefault="008B3A37" w:rsidP="008C2B60">
            <w:pPr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20"/>
              </w:rPr>
            </w:pPr>
            <w:r>
              <w:rPr>
                <w:sz w:val="16"/>
                <w:szCs w:val="16"/>
              </w:rPr>
              <w:t>Должность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3B94" w:rsidRDefault="008B3A37" w:rsidP="008C2B60">
            <w:pPr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20"/>
              </w:rPr>
            </w:pPr>
            <w:r>
              <w:rPr>
                <w:sz w:val="16"/>
                <w:szCs w:val="16"/>
              </w:rPr>
              <w:t>Статус в составе комиссии</w:t>
            </w:r>
          </w:p>
        </w:tc>
      </w:tr>
      <w:tr w:rsidR="00883B94" w:rsidTr="004D6CA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Юриков Я. И.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Исполняющий обязанности директора филиала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Председатель Закупочной комиссии</w:t>
            </w:r>
          </w:p>
        </w:tc>
      </w:tr>
      <w:tr w:rsidR="00883B94" w:rsidTr="004D6CA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Юрчикова Е.В.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Начальник отдела закупочной деятельности филиала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Заместитель председателя Закупочной комиссии</w:t>
            </w:r>
          </w:p>
        </w:tc>
      </w:tr>
      <w:tr w:rsidR="00883B94" w:rsidTr="004D6CA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pStyle w:val="afff8"/>
              <w:tabs>
                <w:tab w:val="num" w:pos="0"/>
              </w:tabs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6"/>
                <w:szCs w:val="16"/>
                <w:lang w:eastAsia="en-US"/>
              </w:rPr>
              <w:t>Захаров С.Ю.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Первый заместитель директора – Главный инженер филиала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Член Закупочной комиссии</w:t>
            </w:r>
          </w:p>
        </w:tc>
      </w:tr>
      <w:tr w:rsidR="00883B94" w:rsidTr="004D6CA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pStyle w:val="afff8"/>
              <w:tabs>
                <w:tab w:val="num" w:pos="0"/>
              </w:tabs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16"/>
                <w:szCs w:val="16"/>
                <w:lang w:eastAsia="en-US"/>
              </w:rPr>
              <w:t>Давыдов Э.В.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Заместитель директора по экономике и финансам филиала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Член Закупочной комиссии</w:t>
            </w:r>
          </w:p>
        </w:tc>
      </w:tr>
      <w:tr w:rsidR="00883B94" w:rsidTr="004D6CA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Акульшин П.Г.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Заместитель директора по безопасности филиала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Член Закупочной комиссии</w:t>
            </w:r>
          </w:p>
        </w:tc>
      </w:tr>
      <w:tr w:rsidR="00883B94" w:rsidTr="004D6CA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Малыгин Д.В.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Заместитель директора по инвестиционной деятельности филиала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Член Закупочной комиссии</w:t>
            </w:r>
          </w:p>
        </w:tc>
      </w:tr>
      <w:tr w:rsidR="00883B94" w:rsidTr="004D6CA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Федоров К.Ю.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Заместитель директора по реализации услуг филиала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Член Закупочной комиссии</w:t>
            </w:r>
          </w:p>
        </w:tc>
      </w:tr>
      <w:tr w:rsidR="00883B94" w:rsidTr="004D6CA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Болотский А. А.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Начальник отдела договорной работы филиала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Член Закупочной комиссии</w:t>
            </w:r>
          </w:p>
        </w:tc>
      </w:tr>
      <w:tr w:rsidR="00883B94" w:rsidTr="004D6CA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lastRenderedPageBreak/>
              <w:t>Курмаев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Начальник управления логистики и МТО филиала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Член Закупочной комиссии</w:t>
            </w:r>
          </w:p>
        </w:tc>
      </w:tr>
      <w:tr w:rsidR="00883B94" w:rsidTr="004D6CA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proofErr w:type="spellStart"/>
            <w:r>
              <w:rPr>
                <w:sz w:val="16"/>
                <w:szCs w:val="16"/>
              </w:rPr>
              <w:t>Солянин</w:t>
            </w:r>
            <w:proofErr w:type="spellEnd"/>
            <w:r>
              <w:rPr>
                <w:sz w:val="16"/>
                <w:szCs w:val="16"/>
              </w:rPr>
              <w:t xml:space="preserve"> Р. 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 xml:space="preserve">Исполняющий обязанности заместителя генерального директора по </w:t>
            </w:r>
            <w:proofErr w:type="spellStart"/>
            <w:r>
              <w:rPr>
                <w:sz w:val="16"/>
                <w:szCs w:val="16"/>
              </w:rPr>
              <w:t>по</w:t>
            </w:r>
            <w:proofErr w:type="spellEnd"/>
            <w:r>
              <w:rPr>
                <w:sz w:val="16"/>
                <w:szCs w:val="16"/>
              </w:rPr>
              <w:t xml:space="preserve"> инвестиционной деятельности и капитальному строительству 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Член Закупочной комиссии</w:t>
            </w:r>
          </w:p>
        </w:tc>
      </w:tr>
      <w:tr w:rsidR="00883B94" w:rsidTr="004D6CA5">
        <w:trPr>
          <w:trHeight w:val="250"/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Юдин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Ведущий специалист отдела закупочной деятельности филиала ПАО «</w:t>
            </w:r>
            <w:proofErr w:type="spellStart"/>
            <w:r>
              <w:rPr>
                <w:sz w:val="16"/>
                <w:szCs w:val="16"/>
              </w:rPr>
              <w:t>Россети</w:t>
            </w:r>
            <w:proofErr w:type="spellEnd"/>
            <w:r>
              <w:rPr>
                <w:sz w:val="16"/>
                <w:szCs w:val="16"/>
              </w:rPr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3B94" w:rsidRDefault="008B3A37" w:rsidP="004D6CA5">
            <w:pPr>
              <w:tabs>
                <w:tab w:val="num" w:pos="0"/>
              </w:tabs>
              <w:spacing w:line="240" w:lineRule="auto"/>
              <w:ind w:firstLine="0"/>
              <w:jc w:val="left"/>
              <w:rPr>
                <w:sz w:val="20"/>
              </w:rPr>
            </w:pPr>
            <w:r>
              <w:rPr>
                <w:sz w:val="16"/>
                <w:szCs w:val="16"/>
              </w:rPr>
              <w:t>Ответственный секретарь (без права голоса)</w:t>
            </w:r>
          </w:p>
        </w:tc>
      </w:tr>
    </w:tbl>
    <w:p w:rsidR="00883B94" w:rsidRDefault="00883B94" w:rsidP="008C2B60">
      <w:pPr>
        <w:pStyle w:val="aff8"/>
        <w:keepNext/>
        <w:keepLines/>
        <w:tabs>
          <w:tab w:val="num" w:pos="0"/>
        </w:tabs>
        <w:spacing w:line="240" w:lineRule="auto"/>
        <w:ind w:firstLine="284"/>
        <w:rPr>
          <w:sz w:val="16"/>
          <w:szCs w:val="16"/>
        </w:rPr>
      </w:pPr>
    </w:p>
    <w:p w:rsidR="00883B94" w:rsidRDefault="00883B94" w:rsidP="008C2B60">
      <w:pPr>
        <w:pStyle w:val="aff8"/>
        <w:keepNext/>
        <w:keepLines/>
        <w:tabs>
          <w:tab w:val="num" w:pos="0"/>
        </w:tabs>
        <w:spacing w:line="240" w:lineRule="auto"/>
        <w:ind w:firstLine="284"/>
        <w:rPr>
          <w:sz w:val="16"/>
          <w:szCs w:val="16"/>
        </w:rPr>
      </w:pPr>
    </w:p>
    <w:p w:rsidR="00883B94" w:rsidRDefault="008B3A37" w:rsidP="008C2B60">
      <w:pPr>
        <w:pStyle w:val="aff8"/>
        <w:keepNext/>
        <w:keepLines/>
        <w:tabs>
          <w:tab w:val="num" w:pos="0"/>
        </w:tabs>
        <w:spacing w:line="240" w:lineRule="auto"/>
        <w:ind w:firstLine="284"/>
        <w:rPr>
          <w:sz w:val="16"/>
          <w:szCs w:val="16"/>
        </w:rPr>
      </w:pPr>
      <w:r>
        <w:rPr>
          <w:sz w:val="16"/>
          <w:szCs w:val="16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883B94" w:rsidRDefault="00883B94" w:rsidP="008C2B60">
      <w:pPr>
        <w:widowControl w:val="0"/>
        <w:tabs>
          <w:tab w:val="num" w:pos="0"/>
        </w:tabs>
        <w:spacing w:line="240" w:lineRule="auto"/>
        <w:ind w:firstLine="284"/>
        <w:jc w:val="left"/>
        <w:outlineLvl w:val="1"/>
        <w:rPr>
          <w:sz w:val="16"/>
          <w:szCs w:val="16"/>
        </w:rPr>
      </w:pPr>
    </w:p>
    <w:p w:rsidR="00883B94" w:rsidRDefault="008B3A37" w:rsidP="008C2B60">
      <w:pPr>
        <w:widowControl w:val="0"/>
        <w:tabs>
          <w:tab w:val="num" w:pos="0"/>
        </w:tabs>
        <w:spacing w:line="240" w:lineRule="auto"/>
        <w:ind w:firstLine="284"/>
        <w:outlineLvl w:val="1"/>
        <w:rPr>
          <w:b/>
          <w:caps/>
          <w:sz w:val="16"/>
          <w:szCs w:val="16"/>
        </w:rPr>
      </w:pPr>
      <w:r>
        <w:rPr>
          <w:b/>
          <w:caps/>
          <w:sz w:val="16"/>
          <w:szCs w:val="16"/>
        </w:rPr>
        <w:t>СЛУШАЛИ:</w:t>
      </w:r>
    </w:p>
    <w:p w:rsidR="00883B94" w:rsidRDefault="008B3A37" w:rsidP="008C2B60">
      <w:pPr>
        <w:widowControl w:val="0"/>
        <w:tabs>
          <w:tab w:val="num" w:pos="0"/>
        </w:tabs>
        <w:spacing w:line="240" w:lineRule="auto"/>
        <w:ind w:firstLine="284"/>
        <w:outlineLvl w:val="1"/>
        <w:rPr>
          <w:sz w:val="16"/>
          <w:szCs w:val="16"/>
        </w:rPr>
      </w:pPr>
      <w:r>
        <w:rPr>
          <w:sz w:val="16"/>
          <w:szCs w:val="16"/>
        </w:rPr>
        <w:t>Юдина Алексея Владимировича, ответственного секретаря Закупочной комиссии – ведущего специалиста отдела закупочной деятельности Филиала ПАО «</w:t>
      </w:r>
      <w:proofErr w:type="spellStart"/>
      <w:r>
        <w:rPr>
          <w:sz w:val="16"/>
          <w:szCs w:val="16"/>
        </w:rPr>
        <w:t>Россети</w:t>
      </w:r>
      <w:proofErr w:type="spellEnd"/>
      <w:r>
        <w:rPr>
          <w:sz w:val="16"/>
          <w:szCs w:val="16"/>
        </w:rPr>
        <w:t xml:space="preserve"> Центр и Приволжье» - «Тулэнерго».</w:t>
      </w:r>
    </w:p>
    <w:p w:rsidR="00883B94" w:rsidRDefault="00883B94" w:rsidP="008C2B60">
      <w:pPr>
        <w:widowControl w:val="0"/>
        <w:tabs>
          <w:tab w:val="num" w:pos="0"/>
        </w:tabs>
        <w:spacing w:line="240" w:lineRule="auto"/>
        <w:ind w:firstLine="284"/>
        <w:outlineLvl w:val="1"/>
        <w:rPr>
          <w:b/>
          <w:caps/>
          <w:sz w:val="16"/>
          <w:szCs w:val="16"/>
        </w:rPr>
      </w:pPr>
    </w:p>
    <w:p w:rsidR="00883B94" w:rsidRDefault="008B3A37" w:rsidP="008C2B60">
      <w:pPr>
        <w:widowControl w:val="0"/>
        <w:tabs>
          <w:tab w:val="num" w:pos="0"/>
        </w:tabs>
        <w:spacing w:line="240" w:lineRule="auto"/>
        <w:ind w:firstLine="284"/>
        <w:outlineLvl w:val="1"/>
        <w:rPr>
          <w:b/>
          <w:sz w:val="16"/>
          <w:szCs w:val="16"/>
        </w:rPr>
      </w:pPr>
      <w:r>
        <w:rPr>
          <w:b/>
          <w:sz w:val="16"/>
          <w:szCs w:val="16"/>
        </w:rPr>
        <w:t>КРАТКИЙ ОТЧЕТ:</w:t>
      </w:r>
    </w:p>
    <w:p w:rsidR="00883B94" w:rsidRDefault="008B3A37" w:rsidP="008C2B60">
      <w:pPr>
        <w:widowControl w:val="0"/>
        <w:tabs>
          <w:tab w:val="num" w:pos="0"/>
        </w:tabs>
        <w:spacing w:line="240" w:lineRule="auto"/>
        <w:ind w:right="-6" w:firstLine="284"/>
        <w:rPr>
          <w:sz w:val="16"/>
          <w:szCs w:val="16"/>
        </w:rPr>
      </w:pPr>
      <w:r>
        <w:rPr>
          <w:sz w:val="16"/>
          <w:szCs w:val="16"/>
          <w:lang w:eastAsia="en-US"/>
        </w:rPr>
        <w:t xml:space="preserve">До окончания срока подачи Заявок на сайт ЭТП </w:t>
      </w:r>
      <w:hyperlink r:id="rId10" w:tooltip="https://tender.lot-online.ru" w:history="1">
        <w:r>
          <w:rPr>
            <w:color w:val="0000FF"/>
            <w:sz w:val="16"/>
            <w:szCs w:val="16"/>
            <w:u w:val="single"/>
            <w:lang w:val="en-US" w:eastAsia="en-US"/>
          </w:rPr>
          <w:t>https</w:t>
        </w:r>
        <w:r>
          <w:rPr>
            <w:color w:val="0000FF"/>
            <w:sz w:val="16"/>
            <w:szCs w:val="16"/>
            <w:u w:val="single"/>
            <w:lang w:eastAsia="en-US"/>
          </w:rPr>
          <w:t>://</w:t>
        </w:r>
        <w:r>
          <w:rPr>
            <w:color w:val="0000FF"/>
            <w:sz w:val="16"/>
            <w:szCs w:val="16"/>
            <w:u w:val="single"/>
            <w:lang w:val="en-US" w:eastAsia="en-US"/>
          </w:rPr>
          <w:t>tender</w:t>
        </w:r>
        <w:r>
          <w:rPr>
            <w:color w:val="0000FF"/>
            <w:sz w:val="16"/>
            <w:szCs w:val="16"/>
            <w:u w:val="single"/>
            <w:lang w:eastAsia="en-US"/>
          </w:rPr>
          <w:t>.</w:t>
        </w:r>
        <w:r>
          <w:rPr>
            <w:color w:val="0000FF"/>
            <w:sz w:val="16"/>
            <w:szCs w:val="16"/>
            <w:u w:val="single"/>
            <w:lang w:val="en-US" w:eastAsia="en-US"/>
          </w:rPr>
          <w:t>lot</w:t>
        </w:r>
        <w:r>
          <w:rPr>
            <w:color w:val="0000FF"/>
            <w:sz w:val="16"/>
            <w:szCs w:val="16"/>
            <w:u w:val="single"/>
            <w:lang w:eastAsia="en-US"/>
          </w:rPr>
          <w:t>-</w:t>
        </w:r>
        <w:r>
          <w:rPr>
            <w:color w:val="0000FF"/>
            <w:sz w:val="16"/>
            <w:szCs w:val="16"/>
            <w:u w:val="single"/>
            <w:lang w:val="en-US" w:eastAsia="en-US"/>
          </w:rPr>
          <w:t>online</w:t>
        </w:r>
        <w:r>
          <w:rPr>
            <w:color w:val="0000FF"/>
            <w:sz w:val="16"/>
            <w:szCs w:val="16"/>
            <w:u w:val="single"/>
            <w:lang w:eastAsia="en-US"/>
          </w:rPr>
          <w:t>.</w:t>
        </w:r>
        <w:proofErr w:type="spellStart"/>
        <w:r>
          <w:rPr>
            <w:color w:val="0000FF"/>
            <w:sz w:val="16"/>
            <w:szCs w:val="16"/>
            <w:u w:val="single"/>
            <w:lang w:val="en-US" w:eastAsia="en-US"/>
          </w:rPr>
          <w:t>ru</w:t>
        </w:r>
        <w:proofErr w:type="spellEnd"/>
      </w:hyperlink>
      <w:r>
        <w:rPr>
          <w:color w:val="0000FF"/>
          <w:sz w:val="16"/>
          <w:szCs w:val="16"/>
          <w:u w:val="single"/>
          <w:lang w:eastAsia="en-US"/>
        </w:rPr>
        <w:t xml:space="preserve"> </w:t>
      </w:r>
      <w:r>
        <w:rPr>
          <w:sz w:val="16"/>
          <w:szCs w:val="16"/>
          <w:lang w:eastAsia="en-US"/>
        </w:rPr>
        <w:t>поступила следующая общая часть Заявки: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88"/>
        <w:gridCol w:w="2410"/>
      </w:tblGrid>
      <w:tr w:rsidR="00883B94" w:rsidTr="004D6CA5">
        <w:trPr>
          <w:trHeight w:val="374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6CA5" w:rsidRDefault="008B3A37" w:rsidP="004D6CA5">
            <w:pPr>
              <w:widowControl w:val="0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</w:t>
            </w:r>
          </w:p>
          <w:p w:rsidR="00883B94" w:rsidRDefault="008B3A37" w:rsidP="004D6CA5">
            <w:pPr>
              <w:widowControl w:val="0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п/п</w:t>
            </w:r>
          </w:p>
        </w:tc>
        <w:tc>
          <w:tcPr>
            <w:tcW w:w="7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3B94" w:rsidRDefault="008B3A37" w:rsidP="004D6CA5">
            <w:pPr>
              <w:widowControl w:val="0"/>
              <w:tabs>
                <w:tab w:val="num" w:pos="0"/>
              </w:tabs>
              <w:spacing w:line="240" w:lineRule="auto"/>
              <w:ind w:firstLine="284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Сведения об Участнике закупки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83B94" w:rsidRDefault="008B3A37" w:rsidP="004D6CA5">
            <w:pPr>
              <w:widowControl w:val="0"/>
              <w:tabs>
                <w:tab w:val="num" w:pos="0"/>
              </w:tabs>
              <w:spacing w:line="240" w:lineRule="auto"/>
              <w:ind w:firstLine="284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Дата и время регистрации Заявки на ЭТП</w:t>
            </w:r>
          </w:p>
        </w:tc>
      </w:tr>
      <w:tr w:rsidR="0015160D" w:rsidTr="004D6CA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160D" w:rsidRDefault="004D6CA5" w:rsidP="004D6CA5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160D" w:rsidRPr="00E458C4" w:rsidRDefault="0015160D" w:rsidP="004D6CA5">
            <w:pPr>
              <w:pStyle w:val="a4"/>
              <w:widowControl w:val="0"/>
              <w:tabs>
                <w:tab w:val="num" w:pos="0"/>
              </w:tabs>
              <w:spacing w:line="240" w:lineRule="auto"/>
              <w:ind w:left="0" w:firstLine="0"/>
              <w:jc w:val="left"/>
              <w:rPr>
                <w:sz w:val="20"/>
              </w:rPr>
            </w:pPr>
            <w:r w:rsidRPr="004D6CA5">
              <w:rPr>
                <w:sz w:val="16"/>
              </w:rPr>
              <w:t>ООО «ЭНЕРГОГРУПП» ИНН/КПП 7606124007/760601001 Юридический адрес: 150054, ОБЛ. ЯРОСЛАВСКАЯ, Г. Ярославль, УЛ. ЩАПОВА, Д. 20, ПОМЕЩ. 311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160D" w:rsidRPr="00D35779" w:rsidRDefault="0015160D" w:rsidP="004D6CA5">
            <w:pPr>
              <w:widowControl w:val="0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14.0</w:t>
            </w:r>
            <w:r w:rsidRPr="00D35779">
              <w:rPr>
                <w:sz w:val="20"/>
              </w:rPr>
              <w:t>2</w:t>
            </w:r>
            <w:r>
              <w:rPr>
                <w:sz w:val="20"/>
              </w:rPr>
              <w:t>.202</w:t>
            </w:r>
            <w:r w:rsidRPr="00D35779">
              <w:rPr>
                <w:sz w:val="20"/>
              </w:rPr>
              <w:t>5</w:t>
            </w:r>
          </w:p>
          <w:p w:rsidR="0015160D" w:rsidRDefault="0015160D" w:rsidP="004D6CA5">
            <w:pPr>
              <w:widowControl w:val="0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в 08 ч. 10 мин.</w:t>
            </w:r>
          </w:p>
        </w:tc>
      </w:tr>
    </w:tbl>
    <w:p w:rsidR="00883B94" w:rsidRDefault="008B3A37" w:rsidP="008C2B60">
      <w:pPr>
        <w:pStyle w:val="affc"/>
        <w:widowControl w:val="0"/>
        <w:tabs>
          <w:tab w:val="num" w:pos="0"/>
        </w:tabs>
        <w:ind w:right="-6" w:firstLine="284"/>
        <w:jc w:val="both"/>
        <w:rPr>
          <w:sz w:val="16"/>
          <w:szCs w:val="16"/>
        </w:rPr>
      </w:pPr>
      <w:r>
        <w:rPr>
          <w:sz w:val="16"/>
          <w:szCs w:val="16"/>
        </w:rPr>
        <w:t>Количество поступивших Заявок: 1 шт.</w:t>
      </w:r>
    </w:p>
    <w:p w:rsidR="00883B94" w:rsidRDefault="00883B94" w:rsidP="008C2B60">
      <w:pPr>
        <w:pStyle w:val="affc"/>
        <w:widowControl w:val="0"/>
        <w:tabs>
          <w:tab w:val="num" w:pos="0"/>
        </w:tabs>
        <w:ind w:right="-6" w:firstLine="284"/>
        <w:jc w:val="both"/>
        <w:rPr>
          <w:sz w:val="16"/>
          <w:szCs w:val="16"/>
        </w:rPr>
      </w:pPr>
    </w:p>
    <w:p w:rsidR="00883B94" w:rsidRDefault="0015160D" w:rsidP="008C2B60">
      <w:pPr>
        <w:widowControl w:val="0"/>
        <w:tabs>
          <w:tab w:val="num" w:pos="0"/>
        </w:tabs>
        <w:spacing w:line="240" w:lineRule="auto"/>
        <w:ind w:firstLine="284"/>
        <w:jc w:val="left"/>
        <w:rPr>
          <w:sz w:val="22"/>
          <w:szCs w:val="22"/>
        </w:rPr>
      </w:pPr>
      <w:r>
        <w:rPr>
          <w:sz w:val="16"/>
          <w:szCs w:val="16"/>
        </w:rPr>
        <w:t xml:space="preserve">- </w:t>
      </w:r>
      <w:r w:rsidRPr="0015160D">
        <w:rPr>
          <w:sz w:val="16"/>
          <w:szCs w:val="16"/>
        </w:rPr>
        <w:t>ООО «ЭНЕРГОГРУПП» ИНН/КПП 7606124007/760601001 Юридический адрес: 150054, ОБЛ. ЯРОСЛАВСКАЯ, Г. Ярославль, УЛ. ЩАПОВА, Д. 20, ПОМЕЩ. 311</w:t>
      </w:r>
    </w:p>
    <w:p w:rsidR="00883B94" w:rsidRDefault="008B3A37" w:rsidP="008C2B60">
      <w:pPr>
        <w:widowControl w:val="0"/>
        <w:tabs>
          <w:tab w:val="num" w:pos="0"/>
        </w:tabs>
        <w:spacing w:line="240" w:lineRule="auto"/>
        <w:ind w:firstLine="284"/>
        <w:jc w:val="left"/>
        <w:rPr>
          <w:sz w:val="16"/>
          <w:szCs w:val="16"/>
        </w:rPr>
      </w:pPr>
      <w:r>
        <w:rPr>
          <w:sz w:val="16"/>
          <w:szCs w:val="16"/>
        </w:rPr>
        <w:t>соответствующими условиям запроса цен.</w:t>
      </w:r>
    </w:p>
    <w:p w:rsidR="00883B94" w:rsidRDefault="008B3A37" w:rsidP="008C2B60">
      <w:pPr>
        <w:widowControl w:val="0"/>
        <w:tabs>
          <w:tab w:val="num" w:pos="0"/>
        </w:tabs>
        <w:spacing w:line="240" w:lineRule="auto"/>
        <w:ind w:firstLine="284"/>
        <w:rPr>
          <w:sz w:val="16"/>
          <w:szCs w:val="16"/>
        </w:rPr>
      </w:pPr>
      <w:r>
        <w:rPr>
          <w:sz w:val="16"/>
          <w:szCs w:val="16"/>
        </w:rPr>
        <w:t>Решение Закупочной комиссии было оформлено соответствующим протоколом заседания За</w:t>
      </w:r>
      <w:r w:rsidR="0015160D">
        <w:rPr>
          <w:sz w:val="16"/>
          <w:szCs w:val="16"/>
        </w:rPr>
        <w:t>купочной комиссии (протокол от 24</w:t>
      </w:r>
      <w:r>
        <w:rPr>
          <w:sz w:val="16"/>
          <w:szCs w:val="16"/>
        </w:rPr>
        <w:t>.02.2025 № 00</w:t>
      </w:r>
      <w:r w:rsidR="0015160D">
        <w:rPr>
          <w:sz w:val="16"/>
          <w:szCs w:val="16"/>
        </w:rPr>
        <w:t>37</w:t>
      </w:r>
      <w:r>
        <w:rPr>
          <w:sz w:val="16"/>
          <w:szCs w:val="16"/>
        </w:rPr>
        <w:t>-ТУ-25-1).</w:t>
      </w:r>
    </w:p>
    <w:p w:rsidR="00883B94" w:rsidRDefault="008B3A37" w:rsidP="008C2B60">
      <w:pPr>
        <w:pStyle w:val="affc"/>
        <w:widowControl w:val="0"/>
        <w:tabs>
          <w:tab w:val="num" w:pos="0"/>
        </w:tabs>
        <w:ind w:right="-6" w:firstLine="284"/>
        <w:jc w:val="both"/>
        <w:rPr>
          <w:sz w:val="16"/>
          <w:szCs w:val="16"/>
        </w:rPr>
      </w:pPr>
      <w:r>
        <w:rPr>
          <w:sz w:val="16"/>
          <w:szCs w:val="16"/>
        </w:rPr>
        <w:t>После рассмотрения общих частей Заявок поступили следующие ценовые предложения: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969"/>
        <w:gridCol w:w="1701"/>
        <w:gridCol w:w="1701"/>
        <w:gridCol w:w="1985"/>
      </w:tblGrid>
      <w:tr w:rsidR="00883B94" w:rsidRPr="008C2B60" w:rsidTr="008C2B60">
        <w:trPr>
          <w:trHeight w:val="383"/>
        </w:trPr>
        <w:tc>
          <w:tcPr>
            <w:tcW w:w="567" w:type="dxa"/>
            <w:vMerge w:val="restart"/>
            <w:vAlign w:val="center"/>
          </w:tcPr>
          <w:p w:rsidR="00883B94" w:rsidRPr="008C2B60" w:rsidRDefault="008B3A37" w:rsidP="008C2B60">
            <w:pPr>
              <w:widowControl w:val="0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8C2B60">
              <w:rPr>
                <w:sz w:val="16"/>
                <w:szCs w:val="16"/>
              </w:rPr>
              <w:t>№</w:t>
            </w:r>
            <w:r w:rsidR="008C2B60">
              <w:rPr>
                <w:sz w:val="16"/>
                <w:szCs w:val="16"/>
              </w:rPr>
              <w:t xml:space="preserve"> </w:t>
            </w:r>
            <w:r w:rsidRPr="008C2B60">
              <w:rPr>
                <w:sz w:val="16"/>
                <w:szCs w:val="16"/>
              </w:rPr>
              <w:t>п/п</w:t>
            </w:r>
          </w:p>
        </w:tc>
        <w:tc>
          <w:tcPr>
            <w:tcW w:w="3969" w:type="dxa"/>
            <w:vMerge w:val="restart"/>
            <w:vAlign w:val="center"/>
          </w:tcPr>
          <w:p w:rsidR="00883B94" w:rsidRPr="008C2B60" w:rsidRDefault="008B3A37" w:rsidP="008C2B60">
            <w:pPr>
              <w:widowControl w:val="0"/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16"/>
                <w:szCs w:val="16"/>
              </w:rPr>
            </w:pPr>
            <w:r w:rsidRPr="008C2B60">
              <w:rPr>
                <w:sz w:val="16"/>
                <w:szCs w:val="16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883B94" w:rsidRPr="008C2B60" w:rsidRDefault="008B3A37" w:rsidP="008C2B60">
            <w:pPr>
              <w:widowControl w:val="0"/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16"/>
                <w:szCs w:val="16"/>
              </w:rPr>
            </w:pPr>
            <w:r w:rsidRPr="008C2B60">
              <w:rPr>
                <w:sz w:val="16"/>
                <w:szCs w:val="16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vAlign w:val="center"/>
          </w:tcPr>
          <w:p w:rsidR="00883B94" w:rsidRPr="008C2B60" w:rsidRDefault="008B3A37" w:rsidP="008C2B60">
            <w:pPr>
              <w:widowControl w:val="0"/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16"/>
                <w:szCs w:val="16"/>
              </w:rPr>
            </w:pPr>
            <w:r w:rsidRPr="008C2B60">
              <w:rPr>
                <w:sz w:val="16"/>
                <w:szCs w:val="16"/>
              </w:rPr>
              <w:t>Дата и время регистрации Заявки на ЭТП</w:t>
            </w:r>
          </w:p>
        </w:tc>
      </w:tr>
      <w:tr w:rsidR="00883B94" w:rsidRPr="008C2B60">
        <w:trPr>
          <w:trHeight w:val="382"/>
        </w:trPr>
        <w:tc>
          <w:tcPr>
            <w:tcW w:w="567" w:type="dxa"/>
            <w:vMerge/>
            <w:vAlign w:val="center"/>
          </w:tcPr>
          <w:p w:rsidR="00883B94" w:rsidRPr="008C2B60" w:rsidRDefault="00883B94" w:rsidP="008C2B60">
            <w:pPr>
              <w:widowControl w:val="0"/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16"/>
                <w:szCs w:val="16"/>
              </w:rPr>
            </w:pPr>
          </w:p>
        </w:tc>
        <w:tc>
          <w:tcPr>
            <w:tcW w:w="3969" w:type="dxa"/>
            <w:vMerge/>
            <w:vAlign w:val="center"/>
          </w:tcPr>
          <w:p w:rsidR="00883B94" w:rsidRPr="008C2B60" w:rsidRDefault="00883B94" w:rsidP="008C2B60">
            <w:pPr>
              <w:widowControl w:val="0"/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883B94" w:rsidRPr="008C2B60" w:rsidRDefault="008B3A37" w:rsidP="008C2B60">
            <w:pPr>
              <w:widowControl w:val="0"/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16"/>
                <w:szCs w:val="16"/>
              </w:rPr>
            </w:pPr>
            <w:r w:rsidRPr="008C2B60">
              <w:rPr>
                <w:sz w:val="16"/>
                <w:szCs w:val="16"/>
              </w:rPr>
              <w:t>без учета НДС</w:t>
            </w:r>
          </w:p>
        </w:tc>
        <w:tc>
          <w:tcPr>
            <w:tcW w:w="1701" w:type="dxa"/>
            <w:vAlign w:val="center"/>
          </w:tcPr>
          <w:p w:rsidR="00883B94" w:rsidRPr="008C2B60" w:rsidRDefault="008B3A37" w:rsidP="008C2B60">
            <w:pPr>
              <w:widowControl w:val="0"/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16"/>
                <w:szCs w:val="16"/>
              </w:rPr>
            </w:pPr>
            <w:r w:rsidRPr="008C2B60">
              <w:rPr>
                <w:sz w:val="16"/>
                <w:szCs w:val="16"/>
              </w:rPr>
              <w:t>с учетом НДС</w:t>
            </w:r>
          </w:p>
        </w:tc>
        <w:tc>
          <w:tcPr>
            <w:tcW w:w="1985" w:type="dxa"/>
            <w:vMerge/>
            <w:vAlign w:val="center"/>
          </w:tcPr>
          <w:p w:rsidR="00883B94" w:rsidRPr="008C2B60" w:rsidRDefault="00883B94" w:rsidP="008C2B60">
            <w:pPr>
              <w:widowControl w:val="0"/>
              <w:tabs>
                <w:tab w:val="num" w:pos="0"/>
              </w:tabs>
              <w:spacing w:line="240" w:lineRule="auto"/>
              <w:ind w:firstLine="284"/>
              <w:jc w:val="center"/>
              <w:rPr>
                <w:sz w:val="16"/>
                <w:szCs w:val="16"/>
              </w:rPr>
            </w:pPr>
          </w:p>
        </w:tc>
      </w:tr>
      <w:tr w:rsidR="00883B94" w:rsidRPr="008C2B60" w:rsidTr="008C2B60">
        <w:tc>
          <w:tcPr>
            <w:tcW w:w="567" w:type="dxa"/>
            <w:vAlign w:val="center"/>
          </w:tcPr>
          <w:p w:rsidR="00883B94" w:rsidRPr="008C2B60" w:rsidRDefault="008C2B60" w:rsidP="008C2B60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8C2B60">
              <w:rPr>
                <w:sz w:val="16"/>
                <w:szCs w:val="16"/>
              </w:rPr>
              <w:t>1.</w:t>
            </w:r>
          </w:p>
        </w:tc>
        <w:tc>
          <w:tcPr>
            <w:tcW w:w="3969" w:type="dxa"/>
            <w:vAlign w:val="center"/>
          </w:tcPr>
          <w:p w:rsidR="00883B94" w:rsidRPr="008C2B60" w:rsidRDefault="0015160D" w:rsidP="008C2B60">
            <w:pPr>
              <w:widowControl w:val="0"/>
              <w:tabs>
                <w:tab w:val="num" w:pos="0"/>
              </w:tabs>
              <w:spacing w:line="240" w:lineRule="auto"/>
              <w:ind w:firstLine="0"/>
              <w:jc w:val="left"/>
              <w:rPr>
                <w:sz w:val="16"/>
                <w:szCs w:val="16"/>
              </w:rPr>
            </w:pPr>
            <w:r w:rsidRPr="008C2B60">
              <w:rPr>
                <w:sz w:val="16"/>
                <w:szCs w:val="16"/>
              </w:rPr>
              <w:t xml:space="preserve">ООО «ЭНЕРГОГРУПП» </w:t>
            </w:r>
            <w:r w:rsidR="004D6CA5">
              <w:rPr>
                <w:sz w:val="16"/>
                <w:szCs w:val="16"/>
              </w:rPr>
              <w:t xml:space="preserve">ИНН/КПП </w:t>
            </w:r>
            <w:r w:rsidRPr="008C2B60">
              <w:rPr>
                <w:sz w:val="16"/>
                <w:szCs w:val="16"/>
              </w:rPr>
              <w:t>7606124007/760601001 Юридический адрес: 150054, ОБЛ. ЯРОСЛАВСКАЯ, Г. Ярославль, УЛ. ЩАПОВА, Д. 20, ПОМЕЩ. 311</w:t>
            </w:r>
          </w:p>
        </w:tc>
        <w:tc>
          <w:tcPr>
            <w:tcW w:w="1701" w:type="dxa"/>
            <w:vAlign w:val="center"/>
          </w:tcPr>
          <w:p w:rsidR="00883B94" w:rsidRPr="004D6CA5" w:rsidRDefault="004D6CA5" w:rsidP="008C2B60">
            <w:pPr>
              <w:widowControl w:val="0"/>
              <w:tabs>
                <w:tab w:val="num" w:pos="0"/>
              </w:tabs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4D6CA5">
              <w:rPr>
                <w:rFonts w:eastAsia="Arial"/>
                <w:color w:val="000000"/>
                <w:sz w:val="16"/>
                <w:szCs w:val="16"/>
              </w:rPr>
              <w:t>293 340,00</w:t>
            </w:r>
          </w:p>
        </w:tc>
        <w:tc>
          <w:tcPr>
            <w:tcW w:w="1701" w:type="dxa"/>
            <w:vAlign w:val="center"/>
          </w:tcPr>
          <w:p w:rsidR="00883B94" w:rsidRPr="008C2B60" w:rsidRDefault="004D6CA5" w:rsidP="008C2B60">
            <w:pPr>
              <w:widowControl w:val="0"/>
              <w:tabs>
                <w:tab w:val="num" w:pos="0"/>
              </w:tabs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4D6CA5">
              <w:rPr>
                <w:rFonts w:eastAsia="Arial"/>
                <w:color w:val="000000"/>
                <w:sz w:val="16"/>
                <w:szCs w:val="16"/>
              </w:rPr>
              <w:t>352 008,00</w:t>
            </w:r>
          </w:p>
        </w:tc>
        <w:tc>
          <w:tcPr>
            <w:tcW w:w="1985" w:type="dxa"/>
            <w:vAlign w:val="center"/>
          </w:tcPr>
          <w:p w:rsidR="00883B94" w:rsidRPr="008C2B60" w:rsidRDefault="008B3A37" w:rsidP="008C2B60">
            <w:pPr>
              <w:widowControl w:val="0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8C2B60">
              <w:rPr>
                <w:sz w:val="16"/>
                <w:szCs w:val="16"/>
              </w:rPr>
              <w:t>12.02.2025</w:t>
            </w:r>
          </w:p>
          <w:p w:rsidR="00883B94" w:rsidRPr="008C2B60" w:rsidRDefault="008B3A37" w:rsidP="008C2B60">
            <w:pPr>
              <w:widowControl w:val="0"/>
              <w:tabs>
                <w:tab w:val="num" w:pos="0"/>
              </w:tabs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8C2B60">
              <w:rPr>
                <w:sz w:val="16"/>
                <w:szCs w:val="16"/>
              </w:rPr>
              <w:t>в 13 ч. 21 мин.</w:t>
            </w:r>
          </w:p>
        </w:tc>
      </w:tr>
    </w:tbl>
    <w:p w:rsidR="00883B94" w:rsidRDefault="008B3A37" w:rsidP="008C2B60">
      <w:pPr>
        <w:widowControl w:val="0"/>
        <w:tabs>
          <w:tab w:val="num" w:pos="0"/>
        </w:tabs>
        <w:spacing w:line="240" w:lineRule="auto"/>
        <w:ind w:firstLine="284"/>
        <w:rPr>
          <w:sz w:val="16"/>
          <w:szCs w:val="16"/>
        </w:rPr>
      </w:pPr>
      <w:r>
        <w:rPr>
          <w:sz w:val="16"/>
          <w:szCs w:val="16"/>
        </w:rPr>
        <w:t>Количество поступивших ценовых предложений: 1 шт.</w:t>
      </w:r>
    </w:p>
    <w:p w:rsidR="00883B94" w:rsidRDefault="00883B94" w:rsidP="008C2B60">
      <w:pPr>
        <w:widowControl w:val="0"/>
        <w:tabs>
          <w:tab w:val="num" w:pos="0"/>
        </w:tabs>
        <w:spacing w:line="240" w:lineRule="auto"/>
        <w:ind w:firstLine="284"/>
        <w:rPr>
          <w:sz w:val="16"/>
          <w:szCs w:val="16"/>
        </w:rPr>
      </w:pPr>
    </w:p>
    <w:p w:rsidR="00883B94" w:rsidRDefault="008B3A37" w:rsidP="008C2B60">
      <w:pPr>
        <w:widowControl w:val="0"/>
        <w:spacing w:line="240" w:lineRule="auto"/>
        <w:ind w:firstLine="0"/>
        <w:outlineLvl w:val="1"/>
        <w:rPr>
          <w:b/>
          <w:caps/>
          <w:sz w:val="16"/>
          <w:szCs w:val="16"/>
        </w:rPr>
      </w:pPr>
      <w:r>
        <w:rPr>
          <w:b/>
          <w:caps/>
          <w:sz w:val="16"/>
          <w:szCs w:val="16"/>
        </w:rPr>
        <w:t>РЕШЕНИЕ ЗАКУПОЧНОЙ КОМИССИИ:</w:t>
      </w:r>
    </w:p>
    <w:p w:rsidR="00883B94" w:rsidRDefault="008B3A37" w:rsidP="008C2B60">
      <w:pPr>
        <w:widowControl w:val="0"/>
        <w:numPr>
          <w:ilvl w:val="0"/>
          <w:numId w:val="5"/>
        </w:numPr>
        <w:tabs>
          <w:tab w:val="clear" w:pos="851"/>
          <w:tab w:val="left" w:pos="142"/>
        </w:tabs>
        <w:spacing w:line="240" w:lineRule="auto"/>
        <w:ind w:left="0" w:firstLine="0"/>
        <w:outlineLvl w:val="2"/>
        <w:rPr>
          <w:b/>
          <w:sz w:val="16"/>
          <w:szCs w:val="16"/>
        </w:rPr>
      </w:pPr>
      <w:r>
        <w:rPr>
          <w:b/>
          <w:sz w:val="16"/>
          <w:szCs w:val="16"/>
        </w:rPr>
        <w:t>Признать ценовое предложение участника</w:t>
      </w:r>
      <w:r>
        <w:rPr>
          <w:b/>
          <w:sz w:val="16"/>
          <w:szCs w:val="16"/>
          <w:lang w:val="en-US"/>
        </w:rPr>
        <w:t>:</w:t>
      </w:r>
    </w:p>
    <w:p w:rsidR="0015160D" w:rsidRDefault="0015160D" w:rsidP="008C2B60">
      <w:pPr>
        <w:widowControl w:val="0"/>
        <w:spacing w:line="240" w:lineRule="auto"/>
        <w:ind w:firstLine="0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- </w:t>
      </w:r>
      <w:r w:rsidRPr="0015160D">
        <w:rPr>
          <w:sz w:val="16"/>
          <w:szCs w:val="16"/>
        </w:rPr>
        <w:t>ООО «ЭНЕРГОГРУПП» ИНН/КПП 7606124007/760601001 Юридический адрес: 150054, ОБЛ. ЯРОСЛАВСКАЯ, Г. Ярославль, УЛ. ЩАПОВА, Д. 20, ПОМЕЩ. 311</w:t>
      </w:r>
    </w:p>
    <w:p w:rsidR="00883B94" w:rsidRDefault="008B3A37" w:rsidP="008C2B60">
      <w:pPr>
        <w:widowControl w:val="0"/>
        <w:spacing w:line="240" w:lineRule="auto"/>
        <w:ind w:firstLine="0"/>
        <w:jc w:val="left"/>
        <w:rPr>
          <w:sz w:val="16"/>
          <w:szCs w:val="16"/>
        </w:rPr>
      </w:pPr>
      <w:r>
        <w:rPr>
          <w:sz w:val="16"/>
          <w:szCs w:val="16"/>
        </w:rPr>
        <w:t>соответствующим условиям запроса цен.</w:t>
      </w:r>
    </w:p>
    <w:p w:rsidR="00883B94" w:rsidRDefault="008B3A37" w:rsidP="008C2B60">
      <w:pPr>
        <w:widowControl w:val="0"/>
        <w:numPr>
          <w:ilvl w:val="0"/>
          <w:numId w:val="5"/>
        </w:numPr>
        <w:tabs>
          <w:tab w:val="clear" w:pos="851"/>
          <w:tab w:val="left" w:pos="0"/>
          <w:tab w:val="left" w:pos="142"/>
          <w:tab w:val="right" w:pos="9360"/>
        </w:tabs>
        <w:spacing w:line="240" w:lineRule="auto"/>
        <w:ind w:left="0" w:firstLine="0"/>
        <w:rPr>
          <w:sz w:val="16"/>
          <w:szCs w:val="16"/>
        </w:rPr>
      </w:pPr>
      <w:r>
        <w:rPr>
          <w:sz w:val="16"/>
          <w:szCs w:val="16"/>
        </w:rPr>
        <w:t xml:space="preserve">Признать запрос цен несостоявшимся на выполнение  </w:t>
      </w:r>
      <w:r w:rsidR="0015160D" w:rsidRPr="0015160D">
        <w:rPr>
          <w:b/>
          <w:bCs/>
          <w:sz w:val="16"/>
          <w:szCs w:val="16"/>
        </w:rPr>
        <w:t xml:space="preserve">ПИР,СМР «Строительство ВЛИ-0,4 </w:t>
      </w:r>
      <w:proofErr w:type="spellStart"/>
      <w:r w:rsidR="0015160D" w:rsidRPr="0015160D">
        <w:rPr>
          <w:b/>
          <w:bCs/>
          <w:sz w:val="16"/>
          <w:szCs w:val="16"/>
        </w:rPr>
        <w:t>кВ</w:t>
      </w:r>
      <w:proofErr w:type="spellEnd"/>
      <w:r w:rsidR="0015160D" w:rsidRPr="0015160D">
        <w:rPr>
          <w:b/>
          <w:bCs/>
          <w:sz w:val="16"/>
          <w:szCs w:val="16"/>
        </w:rPr>
        <w:t xml:space="preserve">, с установкой выносных приборов учета в Ясногорском районе электрических сетей» для обеспечения технологического присоединения </w:t>
      </w:r>
      <w:proofErr w:type="spellStart"/>
      <w:r w:rsidR="0015160D" w:rsidRPr="0015160D">
        <w:rPr>
          <w:b/>
          <w:bCs/>
          <w:sz w:val="16"/>
          <w:szCs w:val="16"/>
        </w:rPr>
        <w:t>энергопринимающих</w:t>
      </w:r>
      <w:proofErr w:type="spellEnd"/>
      <w:r w:rsidR="0015160D" w:rsidRPr="0015160D">
        <w:rPr>
          <w:b/>
          <w:bCs/>
          <w:sz w:val="16"/>
          <w:szCs w:val="16"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="0015160D" w:rsidRPr="0015160D">
        <w:rPr>
          <w:b/>
          <w:bCs/>
          <w:sz w:val="16"/>
          <w:szCs w:val="16"/>
        </w:rPr>
        <w:t>Россети</w:t>
      </w:r>
      <w:proofErr w:type="spellEnd"/>
      <w:r w:rsidR="0015160D" w:rsidRPr="0015160D">
        <w:rPr>
          <w:b/>
          <w:bCs/>
          <w:sz w:val="16"/>
          <w:szCs w:val="16"/>
        </w:rPr>
        <w:t xml:space="preserve"> Центр и Приволжье» - «Тулэн</w:t>
      </w:r>
      <w:r w:rsidR="0015160D">
        <w:rPr>
          <w:b/>
          <w:bCs/>
          <w:sz w:val="16"/>
          <w:szCs w:val="16"/>
        </w:rPr>
        <w:t>ерго» № 711125697 от 03.08.2024</w:t>
      </w:r>
      <w:r>
        <w:rPr>
          <w:sz w:val="16"/>
          <w:szCs w:val="16"/>
        </w:rPr>
        <w:t xml:space="preserve"> для нужд филиала ПАО «</w:t>
      </w:r>
      <w:proofErr w:type="spellStart"/>
      <w:r>
        <w:rPr>
          <w:sz w:val="16"/>
          <w:szCs w:val="16"/>
        </w:rPr>
        <w:t>Россети</w:t>
      </w:r>
      <w:proofErr w:type="spellEnd"/>
      <w:r>
        <w:rPr>
          <w:sz w:val="16"/>
          <w:szCs w:val="16"/>
        </w:rPr>
        <w:t xml:space="preserve"> Центр и Приволжье» - «Тулэнерго»  в соответствии с подпунктом (а) пункта 7.5.1 «Единого стандарта закупок Публичного акционерного общества «Федеральная сетевая компания - </w:t>
      </w:r>
      <w:proofErr w:type="spellStart"/>
      <w:r>
        <w:rPr>
          <w:sz w:val="16"/>
          <w:szCs w:val="16"/>
        </w:rPr>
        <w:t>Россети</w:t>
      </w:r>
      <w:proofErr w:type="spellEnd"/>
      <w:r>
        <w:rPr>
          <w:sz w:val="16"/>
          <w:szCs w:val="16"/>
        </w:rPr>
        <w:t>» (Положения о закупке)», поскольку на момент окончания подачи Заявок подана только одна Заявка.</w:t>
      </w:r>
    </w:p>
    <w:p w:rsidR="00883B94" w:rsidRDefault="008B3A37" w:rsidP="008C2B60">
      <w:pPr>
        <w:widowControl w:val="0"/>
        <w:numPr>
          <w:ilvl w:val="0"/>
          <w:numId w:val="5"/>
        </w:numPr>
        <w:tabs>
          <w:tab w:val="clear" w:pos="851"/>
          <w:tab w:val="num" w:pos="142"/>
        </w:tabs>
        <w:spacing w:line="240" w:lineRule="auto"/>
        <w:ind w:left="0" w:firstLine="0"/>
        <w:outlineLvl w:val="2"/>
        <w:rPr>
          <w:b/>
          <w:sz w:val="16"/>
          <w:szCs w:val="16"/>
        </w:rPr>
      </w:pPr>
      <w:r>
        <w:rPr>
          <w:b/>
          <w:sz w:val="16"/>
          <w:szCs w:val="16"/>
        </w:rPr>
        <w:t>Провести закупку у единственного участника закупки, соответствующего требованиям Извещения о проведении запроса цен.</w:t>
      </w:r>
    </w:p>
    <w:p w:rsidR="00883B94" w:rsidRDefault="008B3A37" w:rsidP="008C2B60">
      <w:pPr>
        <w:widowControl w:val="0"/>
        <w:spacing w:line="240" w:lineRule="auto"/>
        <w:ind w:firstLine="0"/>
        <w:rPr>
          <w:sz w:val="22"/>
          <w:szCs w:val="22"/>
        </w:rPr>
      </w:pPr>
      <w:r>
        <w:rPr>
          <w:sz w:val="16"/>
          <w:szCs w:val="16"/>
        </w:rPr>
        <w:t xml:space="preserve">В связи с тем, что предоставленная Заявка приемлема и соответствует требованиям Извещения о проведении запроса цен, в соответствии с п. 7.5.3 «Единого стандарта закупок Публичного акционерного общества «Федеральная сетевая компания - </w:t>
      </w:r>
      <w:proofErr w:type="spellStart"/>
      <w:r>
        <w:rPr>
          <w:sz w:val="16"/>
          <w:szCs w:val="16"/>
        </w:rPr>
        <w:t>Россети</w:t>
      </w:r>
      <w:proofErr w:type="spellEnd"/>
      <w:r>
        <w:rPr>
          <w:sz w:val="16"/>
          <w:szCs w:val="16"/>
        </w:rPr>
        <w:t xml:space="preserve">» (Положения о закупке)», заключить договор с единственным участником закупки, соответствующим требованиям Извещения о проведении запроса цен – </w:t>
      </w:r>
      <w:r w:rsidR="0015160D" w:rsidRPr="0015160D">
        <w:rPr>
          <w:b/>
          <w:bCs/>
          <w:sz w:val="16"/>
          <w:szCs w:val="16"/>
        </w:rPr>
        <w:t>ООО «ЭНЕРГОГРУПП» ИНН/КПП 7606124007/760601001 Юридический адрес: 150054, ОБЛ. ЯРОСЛАВСКАЯ, Г. Ярославль, УЛ. ЩАПОВА, Д. 20, ПОМЕЩ. 311</w:t>
      </w:r>
      <w:r>
        <w:rPr>
          <w:sz w:val="16"/>
          <w:szCs w:val="16"/>
        </w:rPr>
        <w:t>, на следующих условиях:</w:t>
      </w:r>
    </w:p>
    <w:p w:rsidR="00883B94" w:rsidRDefault="008B3A37" w:rsidP="008C2B60">
      <w:pPr>
        <w:pStyle w:val="affc"/>
        <w:widowControl w:val="0"/>
        <w:jc w:val="both"/>
        <w:rPr>
          <w:iCs/>
          <w:sz w:val="16"/>
          <w:szCs w:val="16"/>
        </w:rPr>
      </w:pPr>
      <w:r>
        <w:rPr>
          <w:rFonts w:eastAsia="Calibri"/>
          <w:sz w:val="16"/>
          <w:szCs w:val="16"/>
        </w:rPr>
        <w:t xml:space="preserve"> </w:t>
      </w:r>
      <w:r>
        <w:rPr>
          <w:iCs/>
          <w:sz w:val="16"/>
          <w:szCs w:val="16"/>
        </w:rPr>
        <w:t xml:space="preserve">- стоимость выполнения работ: </w:t>
      </w:r>
    </w:p>
    <w:p w:rsidR="00883B94" w:rsidRPr="008C2B60" w:rsidRDefault="004D6CA5" w:rsidP="004D6CA5">
      <w:pPr>
        <w:pStyle w:val="affc"/>
        <w:widowControl w:val="0"/>
        <w:numPr>
          <w:ilvl w:val="0"/>
          <w:numId w:val="18"/>
        </w:numPr>
        <w:tabs>
          <w:tab w:val="clear" w:pos="9360"/>
          <w:tab w:val="left" w:pos="284"/>
        </w:tabs>
        <w:ind w:left="0" w:firstLine="0"/>
        <w:jc w:val="both"/>
        <w:rPr>
          <w:b/>
          <w:iCs/>
          <w:sz w:val="16"/>
          <w:szCs w:val="16"/>
        </w:rPr>
      </w:pPr>
      <w:r w:rsidRPr="004D6CA5">
        <w:rPr>
          <w:rFonts w:eastAsia="Arial"/>
          <w:b/>
          <w:color w:val="000000"/>
          <w:sz w:val="16"/>
          <w:szCs w:val="16"/>
        </w:rPr>
        <w:t>293 340,00</w:t>
      </w:r>
      <w:r w:rsidR="0015160D" w:rsidRPr="008C2B60">
        <w:rPr>
          <w:b/>
          <w:iCs/>
          <w:sz w:val="16"/>
          <w:szCs w:val="16"/>
        </w:rPr>
        <w:t xml:space="preserve"> руб. без учета</w:t>
      </w:r>
      <w:r w:rsidR="008B3A37" w:rsidRPr="008C2B60">
        <w:rPr>
          <w:b/>
          <w:iCs/>
          <w:sz w:val="16"/>
          <w:szCs w:val="16"/>
        </w:rPr>
        <w:t xml:space="preserve"> НДС;</w:t>
      </w:r>
    </w:p>
    <w:p w:rsidR="0015160D" w:rsidRPr="008C2B60" w:rsidRDefault="004D6CA5" w:rsidP="008C2B60">
      <w:pPr>
        <w:pStyle w:val="affc"/>
        <w:widowControl w:val="0"/>
        <w:numPr>
          <w:ilvl w:val="0"/>
          <w:numId w:val="18"/>
        </w:numPr>
        <w:tabs>
          <w:tab w:val="clear" w:pos="9360"/>
          <w:tab w:val="left" w:pos="284"/>
        </w:tabs>
        <w:ind w:left="0" w:firstLine="0"/>
        <w:jc w:val="both"/>
        <w:rPr>
          <w:b/>
          <w:iCs/>
          <w:sz w:val="16"/>
          <w:szCs w:val="16"/>
        </w:rPr>
      </w:pPr>
      <w:r w:rsidRPr="004D6CA5">
        <w:rPr>
          <w:rFonts w:eastAsia="Arial"/>
          <w:b/>
          <w:color w:val="000000"/>
          <w:sz w:val="16"/>
          <w:szCs w:val="16"/>
        </w:rPr>
        <w:t>58 668,00</w:t>
      </w:r>
      <w:r w:rsidR="0015160D" w:rsidRPr="008C2B60">
        <w:rPr>
          <w:b/>
          <w:iCs/>
          <w:sz w:val="16"/>
          <w:szCs w:val="16"/>
        </w:rPr>
        <w:t xml:space="preserve"> руб. НДС 20%;</w:t>
      </w:r>
    </w:p>
    <w:p w:rsidR="00883B94" w:rsidRPr="008C2B60" w:rsidRDefault="004D6CA5" w:rsidP="008C2B60">
      <w:pPr>
        <w:pStyle w:val="affc"/>
        <w:widowControl w:val="0"/>
        <w:numPr>
          <w:ilvl w:val="0"/>
          <w:numId w:val="18"/>
        </w:numPr>
        <w:tabs>
          <w:tab w:val="clear" w:pos="9360"/>
          <w:tab w:val="left" w:pos="284"/>
        </w:tabs>
        <w:ind w:left="0" w:firstLine="0"/>
        <w:jc w:val="both"/>
        <w:rPr>
          <w:b/>
          <w:iCs/>
          <w:sz w:val="16"/>
          <w:szCs w:val="16"/>
        </w:rPr>
      </w:pPr>
      <w:r w:rsidRPr="004D6CA5">
        <w:rPr>
          <w:rFonts w:eastAsia="Arial"/>
          <w:b/>
          <w:color w:val="000000"/>
          <w:sz w:val="16"/>
          <w:szCs w:val="16"/>
        </w:rPr>
        <w:t>352 008,00</w:t>
      </w:r>
      <w:r w:rsidR="008B3A37" w:rsidRPr="008C2B60">
        <w:rPr>
          <w:b/>
          <w:color w:val="000000"/>
          <w:sz w:val="16"/>
          <w:szCs w:val="16"/>
        </w:rPr>
        <w:t xml:space="preserve"> </w:t>
      </w:r>
      <w:r w:rsidR="008B3A37" w:rsidRPr="008C2B60">
        <w:rPr>
          <w:b/>
          <w:sz w:val="16"/>
          <w:szCs w:val="16"/>
        </w:rPr>
        <w:t xml:space="preserve">руб. </w:t>
      </w:r>
      <w:r w:rsidR="0015160D" w:rsidRPr="008C2B60">
        <w:rPr>
          <w:b/>
          <w:sz w:val="16"/>
          <w:szCs w:val="16"/>
        </w:rPr>
        <w:t>с учётом НДС</w:t>
      </w:r>
      <w:r w:rsidR="0015160D" w:rsidRPr="008C2B60">
        <w:rPr>
          <w:b/>
          <w:iCs/>
          <w:sz w:val="16"/>
          <w:szCs w:val="16"/>
        </w:rPr>
        <w:t>;</w:t>
      </w:r>
    </w:p>
    <w:p w:rsidR="00883B94" w:rsidRDefault="008B3A37" w:rsidP="008C2B60">
      <w:pPr>
        <w:pStyle w:val="affd"/>
        <w:widowControl w:val="0"/>
        <w:tabs>
          <w:tab w:val="right" w:pos="9360"/>
        </w:tabs>
        <w:spacing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>- условия оплаты:</w:t>
      </w:r>
      <w:r>
        <w:rPr>
          <w:rFonts w:ascii="Times New Roman" w:hAnsi="Times New Roman" w:cs="Times New Roman"/>
          <w:iCs/>
          <w:color w:val="FF0000"/>
        </w:rPr>
        <w:t xml:space="preserve"> </w:t>
      </w:r>
      <w:r>
        <w:rPr>
          <w:rFonts w:ascii="Times New Roman" w:hAnsi="Times New Roman" w:cs="Times New Roman"/>
        </w:rPr>
        <w:t>согласно Заявке (Форма 1) – безналичный расчет, не более 30 (тридцати) рабочих дней с момента подписания сторонами Акта приемки выполненных работ и предоставления счета-фактуры. В случае, если договор заключается с субъектом малого и среднего предпринимательства, срок оплаты не может превышать 7 (семь) рабочих дней с момента подписания вышеуказанных документов (в соответствии с Постановлением Правительства от 11.12.2014 №1352-ПП «Об особенностях участия субъектов малого и среднего предпринимательства в закупках товаров, работ, услуг отдельными видами юридических лиц»);</w:t>
      </w:r>
    </w:p>
    <w:p w:rsidR="00883B94" w:rsidRDefault="008B3A37" w:rsidP="008C2B60">
      <w:pPr>
        <w:pStyle w:val="affc"/>
        <w:widowControl w:val="0"/>
        <w:ind w:right="-6"/>
        <w:jc w:val="both"/>
        <w:rPr>
          <w:sz w:val="16"/>
          <w:szCs w:val="16"/>
        </w:rPr>
      </w:pPr>
      <w:r>
        <w:rPr>
          <w:iCs/>
          <w:sz w:val="16"/>
          <w:szCs w:val="16"/>
        </w:rPr>
        <w:t xml:space="preserve">- сроки выполнения работ: </w:t>
      </w:r>
      <w:r>
        <w:rPr>
          <w:bCs/>
          <w:sz w:val="16"/>
          <w:szCs w:val="16"/>
        </w:rPr>
        <w:t xml:space="preserve">с </w:t>
      </w:r>
      <w:r w:rsidR="0015160D">
        <w:rPr>
          <w:bCs/>
          <w:sz w:val="16"/>
          <w:szCs w:val="16"/>
        </w:rPr>
        <w:t>момента заключения договора до 21</w:t>
      </w:r>
      <w:r>
        <w:rPr>
          <w:bCs/>
          <w:sz w:val="16"/>
          <w:szCs w:val="16"/>
        </w:rPr>
        <w:t>.07.2025</w:t>
      </w:r>
      <w:r>
        <w:rPr>
          <w:sz w:val="16"/>
          <w:szCs w:val="16"/>
        </w:rPr>
        <w:t>.</w:t>
      </w:r>
    </w:p>
    <w:p w:rsidR="00883B94" w:rsidRDefault="008B3A37" w:rsidP="008C2B60">
      <w:pPr>
        <w:pStyle w:val="a4"/>
        <w:numPr>
          <w:ilvl w:val="0"/>
          <w:numId w:val="5"/>
        </w:numPr>
        <w:spacing w:line="240" w:lineRule="auto"/>
        <w:ind w:left="0" w:firstLine="0"/>
        <w:outlineLvl w:val="0"/>
        <w:rPr>
          <w:sz w:val="16"/>
          <w:szCs w:val="16"/>
        </w:rPr>
      </w:pPr>
      <w:r>
        <w:rPr>
          <w:sz w:val="16"/>
          <w:szCs w:val="16"/>
        </w:rPr>
        <w:t>Поручить ответственному секретарю закупочной комиссии – ведущему специалисту отдела закупочной деятельности филиала ПАО «</w:t>
      </w:r>
      <w:proofErr w:type="spellStart"/>
      <w:r>
        <w:rPr>
          <w:sz w:val="16"/>
          <w:szCs w:val="16"/>
        </w:rPr>
        <w:t>Россети</w:t>
      </w:r>
      <w:proofErr w:type="spellEnd"/>
      <w:r>
        <w:rPr>
          <w:sz w:val="16"/>
          <w:szCs w:val="16"/>
        </w:rPr>
        <w:t xml:space="preserve"> Центр и Приволжье» - «Тулэнерго» Юдину Алексею Владимировичу уведомить инициатора закупки о решении Закупочной комиссии в течение 3-х рабочих дней после подписания Протокола.</w:t>
      </w:r>
    </w:p>
    <w:p w:rsidR="00883B94" w:rsidRDefault="008B3A37" w:rsidP="008C2B60">
      <w:pPr>
        <w:pStyle w:val="a4"/>
        <w:widowControl w:val="0"/>
        <w:numPr>
          <w:ilvl w:val="0"/>
          <w:numId w:val="5"/>
        </w:numPr>
        <w:tabs>
          <w:tab w:val="left" w:pos="426"/>
        </w:tabs>
        <w:spacing w:line="240" w:lineRule="auto"/>
        <w:ind w:left="0" w:firstLine="0"/>
        <w:rPr>
          <w:sz w:val="16"/>
          <w:szCs w:val="16"/>
        </w:rPr>
      </w:pPr>
      <w:r>
        <w:rPr>
          <w:sz w:val="16"/>
          <w:szCs w:val="16"/>
        </w:rPr>
        <w:t>Филиалу ПАО «</w:t>
      </w:r>
      <w:proofErr w:type="spellStart"/>
      <w:r>
        <w:rPr>
          <w:sz w:val="16"/>
          <w:szCs w:val="16"/>
        </w:rPr>
        <w:t>Россети</w:t>
      </w:r>
      <w:proofErr w:type="spellEnd"/>
      <w:r>
        <w:rPr>
          <w:sz w:val="16"/>
          <w:szCs w:val="16"/>
        </w:rPr>
        <w:t xml:space="preserve"> Центр и Приволжье» - «Тулэнерго», расположенному по адресу: РФ, 300012, г. Тула, ул. Тимирязева, д. 99, не </w:t>
      </w:r>
      <w:r>
        <w:rPr>
          <w:sz w:val="16"/>
          <w:szCs w:val="16"/>
        </w:rPr>
        <w:lastRenderedPageBreak/>
        <w:t>ранее чем через 10 (десять) дней</w:t>
      </w:r>
      <w:r>
        <w:rPr>
          <w:bCs/>
          <w:sz w:val="16"/>
          <w:szCs w:val="16"/>
        </w:rPr>
        <w:t xml:space="preserve"> и не позднее чем через </w:t>
      </w:r>
      <w:r>
        <w:rPr>
          <w:sz w:val="16"/>
          <w:szCs w:val="16"/>
        </w:rPr>
        <w:t>20 (двадцать) дней</w:t>
      </w:r>
      <w:r>
        <w:rPr>
          <w:color w:val="000000"/>
          <w:sz w:val="16"/>
          <w:szCs w:val="16"/>
        </w:rPr>
        <w:t xml:space="preserve"> </w:t>
      </w:r>
      <w:r>
        <w:rPr>
          <w:sz w:val="16"/>
          <w:szCs w:val="16"/>
        </w:rPr>
        <w:t xml:space="preserve">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 цене и условиях. </w:t>
      </w:r>
    </w:p>
    <w:p w:rsidR="00883B94" w:rsidRDefault="008B3A37" w:rsidP="008C2B60">
      <w:pPr>
        <w:pStyle w:val="a4"/>
        <w:widowControl w:val="0"/>
        <w:numPr>
          <w:ilvl w:val="0"/>
          <w:numId w:val="5"/>
        </w:numPr>
        <w:tabs>
          <w:tab w:val="left" w:pos="426"/>
        </w:tabs>
        <w:spacing w:line="240" w:lineRule="auto"/>
        <w:ind w:left="0" w:firstLine="0"/>
        <w:rPr>
          <w:sz w:val="16"/>
          <w:szCs w:val="16"/>
        </w:rPr>
      </w:pPr>
      <w:r>
        <w:rPr>
          <w:sz w:val="16"/>
          <w:szCs w:val="16"/>
        </w:rPr>
        <w:t>В случае необходимости предварительного одобрения Советом директоров ПАО «</w:t>
      </w:r>
      <w:proofErr w:type="spellStart"/>
      <w:r>
        <w:rPr>
          <w:sz w:val="16"/>
          <w:szCs w:val="16"/>
        </w:rPr>
        <w:t>Россети</w:t>
      </w:r>
      <w:proofErr w:type="spellEnd"/>
      <w:r>
        <w:rPr>
          <w:sz w:val="16"/>
          <w:szCs w:val="16"/>
        </w:rPr>
        <w:t xml:space="preserve">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 w:rsidR="00883B94" w:rsidRDefault="008B3A37" w:rsidP="008C2B60">
      <w:pPr>
        <w:widowControl w:val="0"/>
        <w:tabs>
          <w:tab w:val="left" w:pos="851"/>
        </w:tabs>
        <w:spacing w:line="240" w:lineRule="auto"/>
        <w:ind w:firstLine="0"/>
        <w:rPr>
          <w:sz w:val="16"/>
          <w:szCs w:val="16"/>
          <w:highlight w:val="darkYellow"/>
        </w:rPr>
      </w:pPr>
      <w:r>
        <w:rPr>
          <w:b/>
          <w:sz w:val="16"/>
          <w:szCs w:val="16"/>
        </w:rPr>
        <w:t>7.</w:t>
      </w:r>
      <w:r>
        <w:rPr>
          <w:sz w:val="16"/>
          <w:szCs w:val="16"/>
        </w:rPr>
        <w:t xml:space="preserve"> 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</w:t>
      </w:r>
    </w:p>
    <w:p w:rsidR="00883B94" w:rsidRPr="008C2B60" w:rsidRDefault="00883B94" w:rsidP="008C2B60">
      <w:pPr>
        <w:widowControl w:val="0"/>
        <w:tabs>
          <w:tab w:val="num" w:pos="0"/>
          <w:tab w:val="left" w:pos="851"/>
        </w:tabs>
        <w:spacing w:line="240" w:lineRule="auto"/>
        <w:ind w:firstLine="284"/>
        <w:rPr>
          <w:sz w:val="16"/>
          <w:szCs w:val="16"/>
          <w:highlight w:val="darkYellow"/>
        </w:rPr>
      </w:pPr>
      <w:bookmarkStart w:id="2" w:name="_GoBack"/>
      <w:bookmarkEnd w:id="2"/>
    </w:p>
    <w:sectPr w:rsidR="00883B94" w:rsidRPr="008C2B60">
      <w:headerReference w:type="default" r:id="rId11"/>
      <w:footerReference w:type="even" r:id="rId12"/>
      <w:footerReference w:type="default" r:id="rId13"/>
      <w:pgSz w:w="11906" w:h="16838"/>
      <w:pgMar w:top="1669" w:right="849" w:bottom="1134" w:left="113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B94" w:rsidRDefault="008B3A37">
      <w:pPr>
        <w:spacing w:line="240" w:lineRule="auto"/>
      </w:pPr>
      <w:r>
        <w:separator/>
      </w:r>
    </w:p>
  </w:endnote>
  <w:endnote w:type="continuationSeparator" w:id="0">
    <w:p w:rsidR="00883B94" w:rsidRDefault="008B3A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MinionPro-Regular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charset w:val="00"/>
    <w:family w:val="auto"/>
    <w:pitch w:val="default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PF Din Text Cond Pro">
    <w:panose1 w:val="02000000000000000000"/>
    <w:charset w:val="00"/>
    <w:family w:val="auto"/>
    <w:pitch w:val="variable"/>
    <w:sig w:usb0="00000083" w:usb1="00000000" w:usb2="00000000" w:usb3="00000000" w:csb0="00000009" w:csb1="00000000"/>
  </w:font>
  <w:font w:name="Helios-Regular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3B94" w:rsidRDefault="008B3A37">
    <w:pPr>
      <w:pStyle w:val="ae"/>
      <w:framePr w:wrap="around" w:vAnchor="text" w:hAnchor="margin" w:xAlign="center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:rsidR="00883B94" w:rsidRDefault="00883B9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3B94" w:rsidRDefault="008B3A37">
    <w:pPr>
      <w:pStyle w:val="ae"/>
      <w:jc w:val="right"/>
    </w:pPr>
    <w:r>
      <w:rPr>
        <w:rStyle w:val="afb"/>
      </w:rPr>
      <w:t xml:space="preserve">стр. </w:t>
    </w:r>
    <w:r>
      <w:rPr>
        <w:rStyle w:val="afb"/>
      </w:rPr>
      <w:fldChar w:fldCharType="begin"/>
    </w:r>
    <w:r>
      <w:rPr>
        <w:rStyle w:val="afb"/>
      </w:rPr>
      <w:instrText xml:space="preserve"> PAGE </w:instrText>
    </w:r>
    <w:r>
      <w:rPr>
        <w:rStyle w:val="afb"/>
      </w:rPr>
      <w:fldChar w:fldCharType="separate"/>
    </w:r>
    <w:r w:rsidR="00AF4B98">
      <w:rPr>
        <w:rStyle w:val="afb"/>
        <w:noProof/>
      </w:rPr>
      <w:t>3</w:t>
    </w:r>
    <w:r>
      <w:rPr>
        <w:rStyle w:val="afb"/>
      </w:rPr>
      <w:fldChar w:fldCharType="end"/>
    </w:r>
    <w:r>
      <w:rPr>
        <w:rStyle w:val="afb"/>
      </w:rPr>
      <w:t xml:space="preserve"> из </w:t>
    </w:r>
    <w:r>
      <w:rPr>
        <w:rStyle w:val="afb"/>
      </w:rPr>
      <w:fldChar w:fldCharType="begin"/>
    </w:r>
    <w:r>
      <w:rPr>
        <w:rStyle w:val="afb"/>
      </w:rPr>
      <w:instrText xml:space="preserve"> NUMPAGES </w:instrText>
    </w:r>
    <w:r>
      <w:rPr>
        <w:rStyle w:val="afb"/>
      </w:rPr>
      <w:fldChar w:fldCharType="separate"/>
    </w:r>
    <w:r w:rsidR="00AF4B98">
      <w:rPr>
        <w:rStyle w:val="afb"/>
        <w:noProof/>
      </w:rPr>
      <w:t>3</w:t>
    </w:r>
    <w:r>
      <w:rPr>
        <w:rStyle w:val="af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B94" w:rsidRDefault="008B3A37">
      <w:pPr>
        <w:spacing w:line="240" w:lineRule="auto"/>
      </w:pPr>
      <w:r>
        <w:separator/>
      </w:r>
    </w:p>
  </w:footnote>
  <w:footnote w:type="continuationSeparator" w:id="0">
    <w:p w:rsidR="00883B94" w:rsidRDefault="008B3A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3B94" w:rsidRDefault="008B3A37">
    <w:pPr>
      <w:pStyle w:val="ac"/>
      <w:jc w:val="right"/>
      <w:rPr>
        <w:lang w:val="ru-RU"/>
      </w:rPr>
    </w:pPr>
    <w:proofErr w:type="gramStart"/>
    <w:r>
      <w:rPr>
        <w:lang w:val="ru-RU"/>
      </w:rPr>
      <w:t>Протокол  заседания</w:t>
    </w:r>
    <w:proofErr w:type="gramEnd"/>
    <w:r>
      <w:rPr>
        <w:lang w:val="ru-RU"/>
      </w:rPr>
      <w:t xml:space="preserve"> Закупочной комиссии по рассмотрению </w:t>
    </w:r>
  </w:p>
  <w:p w:rsidR="00883B94" w:rsidRDefault="008B3A37">
    <w:pPr>
      <w:pStyle w:val="ac"/>
      <w:jc w:val="right"/>
      <w:rPr>
        <w:lang w:val="ru-RU"/>
      </w:rPr>
    </w:pPr>
    <w:r>
      <w:rPr>
        <w:lang w:val="ru-RU"/>
      </w:rPr>
      <w:t xml:space="preserve">ценовых предложений участников и подведению итогов закупочной процедуры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17A4B"/>
    <w:multiLevelType w:val="hybridMultilevel"/>
    <w:tmpl w:val="D7DC93F2"/>
    <w:lvl w:ilvl="0" w:tplc="37A2BAA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  <w:szCs w:val="22"/>
      </w:rPr>
    </w:lvl>
    <w:lvl w:ilvl="1" w:tplc="420413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C682D6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960CD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9425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254F40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594E10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86A2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0728FE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D290EA3"/>
    <w:multiLevelType w:val="hybridMultilevel"/>
    <w:tmpl w:val="8E444578"/>
    <w:lvl w:ilvl="0" w:tplc="5EB6E55A">
      <w:start w:val="1"/>
      <w:numFmt w:val="decimal"/>
      <w:lvlText w:val="%1."/>
      <w:lvlJc w:val="left"/>
      <w:pPr>
        <w:ind w:left="900" w:hanging="360"/>
      </w:pPr>
    </w:lvl>
    <w:lvl w:ilvl="1" w:tplc="3E94474C">
      <w:start w:val="1"/>
      <w:numFmt w:val="lowerLetter"/>
      <w:lvlText w:val="%2."/>
      <w:lvlJc w:val="left"/>
      <w:pPr>
        <w:ind w:left="1620" w:hanging="360"/>
      </w:pPr>
    </w:lvl>
    <w:lvl w:ilvl="2" w:tplc="9A16BF96">
      <w:start w:val="1"/>
      <w:numFmt w:val="lowerRoman"/>
      <w:lvlText w:val="%3."/>
      <w:lvlJc w:val="right"/>
      <w:pPr>
        <w:ind w:left="2340" w:hanging="180"/>
      </w:pPr>
    </w:lvl>
    <w:lvl w:ilvl="3" w:tplc="76865666">
      <w:start w:val="1"/>
      <w:numFmt w:val="decimal"/>
      <w:lvlText w:val="%4."/>
      <w:lvlJc w:val="left"/>
      <w:pPr>
        <w:ind w:left="3060" w:hanging="360"/>
      </w:pPr>
    </w:lvl>
    <w:lvl w:ilvl="4" w:tplc="DE5E4132">
      <w:start w:val="1"/>
      <w:numFmt w:val="lowerLetter"/>
      <w:lvlText w:val="%5."/>
      <w:lvlJc w:val="left"/>
      <w:pPr>
        <w:ind w:left="3780" w:hanging="360"/>
      </w:pPr>
    </w:lvl>
    <w:lvl w:ilvl="5" w:tplc="7812AB68">
      <w:start w:val="1"/>
      <w:numFmt w:val="lowerRoman"/>
      <w:lvlText w:val="%6."/>
      <w:lvlJc w:val="right"/>
      <w:pPr>
        <w:ind w:left="4500" w:hanging="180"/>
      </w:pPr>
    </w:lvl>
    <w:lvl w:ilvl="6" w:tplc="41BAE748">
      <w:start w:val="1"/>
      <w:numFmt w:val="decimal"/>
      <w:lvlText w:val="%7."/>
      <w:lvlJc w:val="left"/>
      <w:pPr>
        <w:ind w:left="5220" w:hanging="360"/>
      </w:pPr>
    </w:lvl>
    <w:lvl w:ilvl="7" w:tplc="5F828298">
      <w:start w:val="1"/>
      <w:numFmt w:val="lowerLetter"/>
      <w:lvlText w:val="%8."/>
      <w:lvlJc w:val="left"/>
      <w:pPr>
        <w:ind w:left="5940" w:hanging="360"/>
      </w:pPr>
    </w:lvl>
    <w:lvl w:ilvl="8" w:tplc="8744D504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D4E0A2C"/>
    <w:multiLevelType w:val="hybridMultilevel"/>
    <w:tmpl w:val="E5A6C01C"/>
    <w:lvl w:ilvl="0" w:tplc="A1A606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E9EEC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1AA9F3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C0271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9E57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782EE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17C33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C25B1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1E2DFA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4911E2"/>
    <w:multiLevelType w:val="multilevel"/>
    <w:tmpl w:val="30D2391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H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70B373A"/>
    <w:multiLevelType w:val="multilevel"/>
    <w:tmpl w:val="162A8878"/>
    <w:lvl w:ilvl="0">
      <w:start w:val="1"/>
      <w:numFmt w:val="decimal"/>
      <w:lvlText w:val="%1."/>
      <w:lvlJc w:val="left"/>
      <w:pPr>
        <w:tabs>
          <w:tab w:val="num" w:pos="851"/>
        </w:tabs>
        <w:ind w:left="-283" w:firstLine="567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5" w15:restartNumberingAfterBreak="0">
    <w:nsid w:val="1BBA5855"/>
    <w:multiLevelType w:val="hybridMultilevel"/>
    <w:tmpl w:val="EA100EB4"/>
    <w:lvl w:ilvl="0" w:tplc="5E323938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6C906C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8B84C9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EA20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B095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E5ACA0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EC89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A4C4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CC0EBE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208D662B"/>
    <w:multiLevelType w:val="hybridMultilevel"/>
    <w:tmpl w:val="BDF62388"/>
    <w:lvl w:ilvl="0" w:tplc="5D08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6A2492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C24CA9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BF0FC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4E340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FCEC6C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B18D5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3E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AC8A93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850839"/>
    <w:multiLevelType w:val="multilevel"/>
    <w:tmpl w:val="E1B21180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8" w15:restartNumberingAfterBreak="0">
    <w:nsid w:val="2B296CF6"/>
    <w:multiLevelType w:val="multilevel"/>
    <w:tmpl w:val="D722F066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9" w15:restartNumberingAfterBreak="0">
    <w:nsid w:val="2BDD7D3E"/>
    <w:multiLevelType w:val="hybridMultilevel"/>
    <w:tmpl w:val="04FA4352"/>
    <w:lvl w:ilvl="0" w:tplc="18FCDD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D36ED5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D1ADD8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7823B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46693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6614F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84FA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624CE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3A0258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C131EFB"/>
    <w:multiLevelType w:val="hybridMultilevel"/>
    <w:tmpl w:val="760048BA"/>
    <w:lvl w:ilvl="0" w:tplc="8682AF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FC282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A94F14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474DF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6437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4E2A3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F66A6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3A134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28CE8A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1315D38"/>
    <w:multiLevelType w:val="multilevel"/>
    <w:tmpl w:val="1FD6CAF8"/>
    <w:lvl w:ilvl="0">
      <w:start w:val="1"/>
      <w:numFmt w:val="decimal"/>
      <w:lvlText w:val="%1."/>
      <w:lvlJc w:val="left"/>
      <w:pPr>
        <w:tabs>
          <w:tab w:val="num" w:pos="851"/>
        </w:tabs>
        <w:ind w:left="-283" w:firstLine="567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2" w15:restartNumberingAfterBreak="0">
    <w:nsid w:val="31BA5CDC"/>
    <w:multiLevelType w:val="hybridMultilevel"/>
    <w:tmpl w:val="75943630"/>
    <w:lvl w:ilvl="0" w:tplc="5B3ED68E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8FF668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B40379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7EEA3C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184F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450C1A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BAE07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B825C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6A0D9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58903E8"/>
    <w:multiLevelType w:val="multilevel"/>
    <w:tmpl w:val="8DE4D1B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369F2E2F"/>
    <w:multiLevelType w:val="hybridMultilevel"/>
    <w:tmpl w:val="FC3C3EE6"/>
    <w:lvl w:ilvl="0" w:tplc="5B867B42">
      <w:start w:val="1"/>
      <w:numFmt w:val="bullet"/>
      <w:lvlText w:val="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/>
      </w:rPr>
    </w:lvl>
    <w:lvl w:ilvl="1" w:tplc="1DE658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9B6895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8274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0003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0C987E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A65D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782D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FB5A65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36B74C70"/>
    <w:multiLevelType w:val="hybridMultilevel"/>
    <w:tmpl w:val="6784BE22"/>
    <w:lvl w:ilvl="0" w:tplc="A0BA9A02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 w:tplc="EEAE18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C0A5D8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90A02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1AC21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728B58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7641F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5C665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780A5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6F04F4B"/>
    <w:multiLevelType w:val="multilevel"/>
    <w:tmpl w:val="19AAD254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7" w15:restartNumberingAfterBreak="0">
    <w:nsid w:val="387C19FC"/>
    <w:multiLevelType w:val="hybridMultilevel"/>
    <w:tmpl w:val="24729190"/>
    <w:lvl w:ilvl="0" w:tplc="C8A04FE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  <w:szCs w:val="22"/>
      </w:rPr>
    </w:lvl>
    <w:lvl w:ilvl="1" w:tplc="798C4C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48E39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94324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40F6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2F89CA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06F3D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3416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560081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A9C4124"/>
    <w:multiLevelType w:val="hybridMultilevel"/>
    <w:tmpl w:val="63FC2258"/>
    <w:lvl w:ilvl="0" w:tplc="FFA85C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39A42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73609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E8DF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203A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6D2C98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76AB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E402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5D6C4D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3AA92409"/>
    <w:multiLevelType w:val="multilevel"/>
    <w:tmpl w:val="7200FB7A"/>
    <w:lvl w:ilvl="0">
      <w:start w:val="1"/>
      <w:numFmt w:val="decimal"/>
      <w:pStyle w:val="1DocumentHeader1H1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H22H221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0" w15:restartNumberingAfterBreak="0">
    <w:nsid w:val="3D383BAB"/>
    <w:multiLevelType w:val="hybridMultilevel"/>
    <w:tmpl w:val="9BC20676"/>
    <w:lvl w:ilvl="0" w:tplc="59907D40">
      <w:start w:val="4"/>
      <w:numFmt w:val="decimal"/>
      <w:lvlText w:val="%1."/>
      <w:lvlJc w:val="left"/>
      <w:pPr>
        <w:ind w:left="644" w:hanging="360"/>
      </w:pPr>
      <w:rPr>
        <w:b/>
      </w:rPr>
    </w:lvl>
    <w:lvl w:ilvl="1" w:tplc="98CA2B0C">
      <w:start w:val="1"/>
      <w:numFmt w:val="lowerLetter"/>
      <w:lvlText w:val="%2."/>
      <w:lvlJc w:val="left"/>
      <w:pPr>
        <w:ind w:left="1364" w:hanging="360"/>
      </w:pPr>
    </w:lvl>
    <w:lvl w:ilvl="2" w:tplc="D1F43B1E">
      <w:start w:val="1"/>
      <w:numFmt w:val="lowerRoman"/>
      <w:lvlText w:val="%3."/>
      <w:lvlJc w:val="right"/>
      <w:pPr>
        <w:ind w:left="2084" w:hanging="180"/>
      </w:pPr>
    </w:lvl>
    <w:lvl w:ilvl="3" w:tplc="3C224C2C">
      <w:start w:val="1"/>
      <w:numFmt w:val="decimal"/>
      <w:lvlText w:val="%4."/>
      <w:lvlJc w:val="left"/>
      <w:pPr>
        <w:ind w:left="2804" w:hanging="360"/>
      </w:pPr>
    </w:lvl>
    <w:lvl w:ilvl="4" w:tplc="9B8EFDD8">
      <w:start w:val="1"/>
      <w:numFmt w:val="lowerLetter"/>
      <w:lvlText w:val="%5."/>
      <w:lvlJc w:val="left"/>
      <w:pPr>
        <w:ind w:left="3524" w:hanging="360"/>
      </w:pPr>
    </w:lvl>
    <w:lvl w:ilvl="5" w:tplc="CAA47B94">
      <w:start w:val="1"/>
      <w:numFmt w:val="lowerRoman"/>
      <w:lvlText w:val="%6."/>
      <w:lvlJc w:val="right"/>
      <w:pPr>
        <w:ind w:left="4244" w:hanging="180"/>
      </w:pPr>
    </w:lvl>
    <w:lvl w:ilvl="6" w:tplc="68F028E2">
      <w:start w:val="1"/>
      <w:numFmt w:val="decimal"/>
      <w:lvlText w:val="%7."/>
      <w:lvlJc w:val="left"/>
      <w:pPr>
        <w:ind w:left="4964" w:hanging="360"/>
      </w:pPr>
    </w:lvl>
    <w:lvl w:ilvl="7" w:tplc="C560AD6E">
      <w:start w:val="1"/>
      <w:numFmt w:val="lowerLetter"/>
      <w:lvlText w:val="%8."/>
      <w:lvlJc w:val="left"/>
      <w:pPr>
        <w:ind w:left="5684" w:hanging="360"/>
      </w:pPr>
    </w:lvl>
    <w:lvl w:ilvl="8" w:tplc="C750C3FE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F0C0357"/>
    <w:multiLevelType w:val="multilevel"/>
    <w:tmpl w:val="1DD02B5C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H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H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2" w15:restartNumberingAfterBreak="0">
    <w:nsid w:val="441B7344"/>
    <w:multiLevelType w:val="multilevel"/>
    <w:tmpl w:val="CDA82F64"/>
    <w:lvl w:ilvl="0">
      <w:start w:val="4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284" w:hanging="720"/>
      </w:pPr>
    </w:lvl>
    <w:lvl w:ilvl="3">
      <w:start w:val="1"/>
      <w:numFmt w:val="decimal"/>
      <w:lvlText w:val="%1.%2.%3.%4."/>
      <w:lvlJc w:val="left"/>
      <w:pPr>
        <w:ind w:left="66" w:hanging="720"/>
      </w:pPr>
    </w:lvl>
    <w:lvl w:ilvl="4">
      <w:start w:val="1"/>
      <w:numFmt w:val="decimal"/>
      <w:lvlText w:val="%1.%2.%3.%4.%5."/>
      <w:lvlJc w:val="left"/>
      <w:pPr>
        <w:ind w:left="-152" w:hanging="720"/>
      </w:pPr>
    </w:lvl>
    <w:lvl w:ilvl="5">
      <w:start w:val="1"/>
      <w:numFmt w:val="decimal"/>
      <w:lvlText w:val="%1.%2.%3.%4.%5.%6."/>
      <w:lvlJc w:val="left"/>
      <w:pPr>
        <w:ind w:left="-10" w:hanging="1080"/>
      </w:pPr>
    </w:lvl>
    <w:lvl w:ilvl="6">
      <w:start w:val="1"/>
      <w:numFmt w:val="decimal"/>
      <w:lvlText w:val="%1.%2.%3.%4.%5.%6.%7."/>
      <w:lvlJc w:val="left"/>
      <w:pPr>
        <w:ind w:left="-228" w:hanging="1080"/>
      </w:pPr>
    </w:lvl>
    <w:lvl w:ilvl="7">
      <w:start w:val="1"/>
      <w:numFmt w:val="decimal"/>
      <w:lvlText w:val="%1.%2.%3.%4.%5.%6.%7.%8."/>
      <w:lvlJc w:val="left"/>
      <w:pPr>
        <w:ind w:left="-446" w:hanging="1080"/>
      </w:pPr>
    </w:lvl>
    <w:lvl w:ilvl="8">
      <w:start w:val="1"/>
      <w:numFmt w:val="decimal"/>
      <w:lvlText w:val="%1.%2.%3.%4.%5.%6.%7.%8.%9."/>
      <w:lvlJc w:val="left"/>
      <w:pPr>
        <w:ind w:left="-304" w:hanging="1440"/>
      </w:pPr>
    </w:lvl>
  </w:abstractNum>
  <w:abstractNum w:abstractNumId="23" w15:restartNumberingAfterBreak="0">
    <w:nsid w:val="450E7B9C"/>
    <w:multiLevelType w:val="hybridMultilevel"/>
    <w:tmpl w:val="D11491C0"/>
    <w:lvl w:ilvl="0" w:tplc="F4260AC6">
      <w:start w:val="6"/>
      <w:numFmt w:val="decimal"/>
      <w:lvlText w:val="%1."/>
      <w:lvlJc w:val="left"/>
      <w:pPr>
        <w:ind w:left="644" w:hanging="360"/>
      </w:pPr>
    </w:lvl>
    <w:lvl w:ilvl="1" w:tplc="A9B2ADA2">
      <w:start w:val="1"/>
      <w:numFmt w:val="lowerLetter"/>
      <w:lvlText w:val="%2."/>
      <w:lvlJc w:val="left"/>
      <w:pPr>
        <w:ind w:left="1364" w:hanging="360"/>
      </w:pPr>
    </w:lvl>
    <w:lvl w:ilvl="2" w:tplc="9328F0A2">
      <w:start w:val="1"/>
      <w:numFmt w:val="lowerRoman"/>
      <w:lvlText w:val="%3."/>
      <w:lvlJc w:val="right"/>
      <w:pPr>
        <w:ind w:left="2084" w:hanging="180"/>
      </w:pPr>
    </w:lvl>
    <w:lvl w:ilvl="3" w:tplc="2048F1E8">
      <w:start w:val="1"/>
      <w:numFmt w:val="decimal"/>
      <w:lvlText w:val="%4."/>
      <w:lvlJc w:val="left"/>
      <w:pPr>
        <w:ind w:left="2804" w:hanging="360"/>
      </w:pPr>
    </w:lvl>
    <w:lvl w:ilvl="4" w:tplc="04B29D18">
      <w:start w:val="1"/>
      <w:numFmt w:val="lowerLetter"/>
      <w:lvlText w:val="%5."/>
      <w:lvlJc w:val="left"/>
      <w:pPr>
        <w:ind w:left="3524" w:hanging="360"/>
      </w:pPr>
    </w:lvl>
    <w:lvl w:ilvl="5" w:tplc="3338796E">
      <w:start w:val="1"/>
      <w:numFmt w:val="lowerRoman"/>
      <w:lvlText w:val="%6."/>
      <w:lvlJc w:val="right"/>
      <w:pPr>
        <w:ind w:left="4244" w:hanging="180"/>
      </w:pPr>
    </w:lvl>
    <w:lvl w:ilvl="6" w:tplc="EE583A0C">
      <w:start w:val="1"/>
      <w:numFmt w:val="decimal"/>
      <w:lvlText w:val="%7."/>
      <w:lvlJc w:val="left"/>
      <w:pPr>
        <w:ind w:left="4964" w:hanging="360"/>
      </w:pPr>
    </w:lvl>
    <w:lvl w:ilvl="7" w:tplc="6284E39A">
      <w:start w:val="1"/>
      <w:numFmt w:val="lowerLetter"/>
      <w:lvlText w:val="%8."/>
      <w:lvlJc w:val="left"/>
      <w:pPr>
        <w:ind w:left="5684" w:hanging="360"/>
      </w:pPr>
    </w:lvl>
    <w:lvl w:ilvl="8" w:tplc="33AC996A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7EA296F"/>
    <w:multiLevelType w:val="hybridMultilevel"/>
    <w:tmpl w:val="932CA17C"/>
    <w:lvl w:ilvl="0" w:tplc="A8AE9E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8C62CF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2D2817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6283D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3498C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0C862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CE4F4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D2572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4051F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ADB6E5E"/>
    <w:multiLevelType w:val="hybridMultilevel"/>
    <w:tmpl w:val="CCA42D1A"/>
    <w:lvl w:ilvl="0" w:tplc="AFE0B8C2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6646E6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E85A52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7664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9816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74FA36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98CA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036E3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C38A25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4DD23435"/>
    <w:multiLevelType w:val="multilevel"/>
    <w:tmpl w:val="8D2A1F66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7" w15:restartNumberingAfterBreak="0">
    <w:nsid w:val="55D75E35"/>
    <w:multiLevelType w:val="hybridMultilevel"/>
    <w:tmpl w:val="DCD472A6"/>
    <w:lvl w:ilvl="0" w:tplc="B8A4F3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EC6E7E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63ACAB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D4C3E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FAB19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576215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90CF22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2012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6C2140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346400D"/>
    <w:multiLevelType w:val="hybridMultilevel"/>
    <w:tmpl w:val="07DC02EA"/>
    <w:lvl w:ilvl="0" w:tplc="1E002F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CE47A8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480C5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3CE88C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04B5E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77E908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0E697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26D90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A00C6B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85F581D"/>
    <w:multiLevelType w:val="hybridMultilevel"/>
    <w:tmpl w:val="37843D86"/>
    <w:lvl w:ilvl="0" w:tplc="B4DCD722">
      <w:start w:val="1"/>
      <w:numFmt w:val="bullet"/>
      <w:pStyle w:val="2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/>
      </w:rPr>
    </w:lvl>
    <w:lvl w:ilvl="1" w:tplc="B77C85A8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/>
      </w:rPr>
    </w:lvl>
    <w:lvl w:ilvl="2" w:tplc="0FACA456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/>
      </w:rPr>
    </w:lvl>
    <w:lvl w:ilvl="3" w:tplc="1226B8D8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/>
      </w:rPr>
    </w:lvl>
    <w:lvl w:ilvl="4" w:tplc="E9305AF2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/>
      </w:rPr>
    </w:lvl>
    <w:lvl w:ilvl="5" w:tplc="489C025A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/>
      </w:rPr>
    </w:lvl>
    <w:lvl w:ilvl="6" w:tplc="8F4CE144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/>
      </w:rPr>
    </w:lvl>
    <w:lvl w:ilvl="7" w:tplc="6DDC33EA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/>
      </w:rPr>
    </w:lvl>
    <w:lvl w:ilvl="8" w:tplc="E752C108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/>
      </w:rPr>
    </w:lvl>
  </w:abstractNum>
  <w:abstractNum w:abstractNumId="30" w15:restartNumberingAfterBreak="0">
    <w:nsid w:val="71552391"/>
    <w:multiLevelType w:val="hybridMultilevel"/>
    <w:tmpl w:val="58669C8E"/>
    <w:lvl w:ilvl="0" w:tplc="70D29B9C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496038AC">
      <w:start w:val="1"/>
      <w:numFmt w:val="lowerLetter"/>
      <w:lvlText w:val="%2."/>
      <w:lvlJc w:val="left"/>
      <w:pPr>
        <w:ind w:left="1364" w:hanging="360"/>
      </w:pPr>
    </w:lvl>
    <w:lvl w:ilvl="2" w:tplc="6B72770A">
      <w:start w:val="1"/>
      <w:numFmt w:val="lowerRoman"/>
      <w:lvlText w:val="%3."/>
      <w:lvlJc w:val="right"/>
      <w:pPr>
        <w:ind w:left="2084" w:hanging="180"/>
      </w:pPr>
    </w:lvl>
    <w:lvl w:ilvl="3" w:tplc="5A886E9E">
      <w:start w:val="1"/>
      <w:numFmt w:val="decimal"/>
      <w:lvlText w:val="%4."/>
      <w:lvlJc w:val="left"/>
      <w:pPr>
        <w:ind w:left="2804" w:hanging="360"/>
      </w:pPr>
    </w:lvl>
    <w:lvl w:ilvl="4" w:tplc="1AAA5EC8">
      <w:start w:val="1"/>
      <w:numFmt w:val="lowerLetter"/>
      <w:lvlText w:val="%5."/>
      <w:lvlJc w:val="left"/>
      <w:pPr>
        <w:ind w:left="3524" w:hanging="360"/>
      </w:pPr>
    </w:lvl>
    <w:lvl w:ilvl="5" w:tplc="9ED03B8A">
      <w:start w:val="1"/>
      <w:numFmt w:val="lowerRoman"/>
      <w:lvlText w:val="%6."/>
      <w:lvlJc w:val="right"/>
      <w:pPr>
        <w:ind w:left="4244" w:hanging="180"/>
      </w:pPr>
    </w:lvl>
    <w:lvl w:ilvl="6" w:tplc="69FC5938">
      <w:start w:val="1"/>
      <w:numFmt w:val="decimal"/>
      <w:lvlText w:val="%7."/>
      <w:lvlJc w:val="left"/>
      <w:pPr>
        <w:ind w:left="4964" w:hanging="360"/>
      </w:pPr>
    </w:lvl>
    <w:lvl w:ilvl="7" w:tplc="38160594">
      <w:start w:val="1"/>
      <w:numFmt w:val="lowerLetter"/>
      <w:lvlText w:val="%8."/>
      <w:lvlJc w:val="left"/>
      <w:pPr>
        <w:ind w:left="5684" w:hanging="360"/>
      </w:pPr>
    </w:lvl>
    <w:lvl w:ilvl="8" w:tplc="748CC18A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4687AC4"/>
    <w:multiLevelType w:val="hybridMultilevel"/>
    <w:tmpl w:val="187A7728"/>
    <w:lvl w:ilvl="0" w:tplc="C44AE96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  <w:szCs w:val="22"/>
      </w:rPr>
    </w:lvl>
    <w:lvl w:ilvl="1" w:tplc="D10A2C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D5A803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DEE25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6ED0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CA059D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389AB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BC8E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8E8AE8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74A11638"/>
    <w:multiLevelType w:val="hybridMultilevel"/>
    <w:tmpl w:val="263E5A60"/>
    <w:lvl w:ilvl="0" w:tplc="8D243BEE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A1FE2FFC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B76BCFE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2B29900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C8E5976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61B48F74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7BA1AF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AD681F9E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781C27D4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6F02AB4"/>
    <w:multiLevelType w:val="hybridMultilevel"/>
    <w:tmpl w:val="EA4632F4"/>
    <w:lvl w:ilvl="0" w:tplc="10FAC0C4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1" w:tplc="D258F3B4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/>
      </w:rPr>
    </w:lvl>
    <w:lvl w:ilvl="2" w:tplc="D92AE27C">
      <w:start w:val="1"/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 w:tplc="62F61392">
      <w:start w:val="1"/>
      <w:numFmt w:val="bullet"/>
      <w:lvlText w:val=""/>
      <w:lvlJc w:val="left"/>
      <w:pPr>
        <w:ind w:left="3420" w:hanging="360"/>
      </w:pPr>
      <w:rPr>
        <w:rFonts w:ascii="Symbol" w:hAnsi="Symbol"/>
      </w:rPr>
    </w:lvl>
    <w:lvl w:ilvl="4" w:tplc="1BE22916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5" w:tplc="A4968D94">
      <w:start w:val="1"/>
      <w:numFmt w:val="bullet"/>
      <w:lvlText w:val=""/>
      <w:lvlJc w:val="left"/>
      <w:pPr>
        <w:ind w:left="4860" w:hanging="360"/>
      </w:pPr>
      <w:rPr>
        <w:rFonts w:ascii="Wingdings" w:hAnsi="Wingdings"/>
      </w:rPr>
    </w:lvl>
    <w:lvl w:ilvl="6" w:tplc="EC68DA5E">
      <w:start w:val="1"/>
      <w:numFmt w:val="bullet"/>
      <w:lvlText w:val=""/>
      <w:lvlJc w:val="left"/>
      <w:pPr>
        <w:ind w:left="5580" w:hanging="360"/>
      </w:pPr>
      <w:rPr>
        <w:rFonts w:ascii="Symbol" w:hAnsi="Symbol"/>
      </w:rPr>
    </w:lvl>
    <w:lvl w:ilvl="7" w:tplc="F328D5BE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/>
      </w:rPr>
    </w:lvl>
    <w:lvl w:ilvl="8" w:tplc="866E8BEE">
      <w:start w:val="1"/>
      <w:numFmt w:val="bullet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34" w15:restartNumberingAfterBreak="0">
    <w:nsid w:val="7A6D72B1"/>
    <w:multiLevelType w:val="hybridMultilevel"/>
    <w:tmpl w:val="852EDDD2"/>
    <w:lvl w:ilvl="0" w:tplc="572E03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A6CC26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5E4DB6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B4AA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60278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5E6A9D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CAA21E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78B2F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7A791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BD62456"/>
    <w:multiLevelType w:val="multilevel"/>
    <w:tmpl w:val="CBD074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D0A4D9F"/>
    <w:multiLevelType w:val="multilevel"/>
    <w:tmpl w:val="6C0EE7DC"/>
    <w:lvl w:ilvl="0">
      <w:start w:val="1"/>
      <w:numFmt w:val="decimal"/>
      <w:lvlText w:val="%1."/>
      <w:lvlJc w:val="left"/>
      <w:pPr>
        <w:tabs>
          <w:tab w:val="num" w:pos="851"/>
        </w:tabs>
        <w:ind w:left="-283" w:firstLine="567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37" w15:restartNumberingAfterBreak="0">
    <w:nsid w:val="7FCC0D0F"/>
    <w:multiLevelType w:val="hybridMultilevel"/>
    <w:tmpl w:val="32BE2C20"/>
    <w:lvl w:ilvl="0" w:tplc="502C23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1469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C0479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C47DB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F4D7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7A4549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A2E49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50E8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E10A2A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1"/>
  </w:num>
  <w:num w:numId="2">
    <w:abstractNumId w:val="21"/>
  </w:num>
  <w:num w:numId="3">
    <w:abstractNumId w:val="3"/>
  </w:num>
  <w:num w:numId="4">
    <w:abstractNumId w:val="19"/>
  </w:num>
  <w:num w:numId="5">
    <w:abstractNumId w:val="36"/>
  </w:num>
  <w:num w:numId="6">
    <w:abstractNumId w:val="26"/>
  </w:num>
  <w:num w:numId="7">
    <w:abstractNumId w:val="15"/>
  </w:num>
  <w:num w:numId="8">
    <w:abstractNumId w:val="29"/>
  </w:num>
  <w:num w:numId="9">
    <w:abstractNumId w:val="21"/>
  </w:num>
  <w:num w:numId="10">
    <w:abstractNumId w:val="8"/>
  </w:num>
  <w:num w:numId="11">
    <w:abstractNumId w:val="18"/>
  </w:num>
  <w:num w:numId="12">
    <w:abstractNumId w:val="1"/>
  </w:num>
  <w:num w:numId="13">
    <w:abstractNumId w:val="33"/>
  </w:num>
  <w:num w:numId="14">
    <w:abstractNumId w:val="7"/>
  </w:num>
  <w:num w:numId="15">
    <w:abstractNumId w:val="25"/>
  </w:num>
  <w:num w:numId="16">
    <w:abstractNumId w:val="5"/>
  </w:num>
  <w:num w:numId="17">
    <w:abstractNumId w:val="14"/>
  </w:num>
  <w:num w:numId="18">
    <w:abstractNumId w:val="31"/>
  </w:num>
  <w:num w:numId="19">
    <w:abstractNumId w:val="37"/>
  </w:num>
  <w:num w:numId="20">
    <w:abstractNumId w:val="12"/>
  </w:num>
  <w:num w:numId="21">
    <w:abstractNumId w:val="28"/>
  </w:num>
  <w:num w:numId="22">
    <w:abstractNumId w:val="24"/>
  </w:num>
  <w:num w:numId="2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</w:num>
  <w:num w:numId="25">
    <w:abstractNumId w:val="16"/>
  </w:num>
  <w:num w:numId="26">
    <w:abstractNumId w:val="6"/>
  </w:num>
  <w:num w:numId="27">
    <w:abstractNumId w:val="9"/>
  </w:num>
  <w:num w:numId="28">
    <w:abstractNumId w:val="35"/>
  </w:num>
  <w:num w:numId="29">
    <w:abstractNumId w:val="34"/>
  </w:num>
  <w:num w:numId="30">
    <w:abstractNumId w:val="2"/>
  </w:num>
  <w:num w:numId="31">
    <w:abstractNumId w:val="10"/>
  </w:num>
  <w:num w:numId="32">
    <w:abstractNumId w:val="27"/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2"/>
  </w:num>
  <w:num w:numId="35">
    <w:abstractNumId w:val="30"/>
  </w:num>
  <w:num w:numId="36">
    <w:abstractNumId w:val="23"/>
  </w:num>
  <w:num w:numId="37">
    <w:abstractNumId w:val="20"/>
  </w:num>
  <w:num w:numId="38">
    <w:abstractNumId w:val="11"/>
  </w:num>
  <w:num w:numId="39">
    <w:abstractNumId w:val="0"/>
  </w:num>
  <w:num w:numId="40">
    <w:abstractNumId w:val="32"/>
  </w:num>
  <w:num w:numId="41">
    <w:abstractNumId w:val="4"/>
  </w:num>
  <w:num w:numId="42">
    <w:abstractNumId w:val="17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B94"/>
    <w:rsid w:val="0015160D"/>
    <w:rsid w:val="004D6CA5"/>
    <w:rsid w:val="00827328"/>
    <w:rsid w:val="00883B94"/>
    <w:rsid w:val="008B3A37"/>
    <w:rsid w:val="008C2B60"/>
    <w:rsid w:val="00AF4B98"/>
    <w:rsid w:val="00F9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7AEB8"/>
  <w15:docId w15:val="{8D168F4F-38BA-4DFA-9E1F-D4684EE0F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60" w:lineRule="auto"/>
      <w:ind w:firstLine="567"/>
      <w:jc w:val="both"/>
    </w:pPr>
    <w:rPr>
      <w:sz w:val="28"/>
      <w:lang w:eastAsia="ru-RU"/>
    </w:rPr>
  </w:style>
  <w:style w:type="paragraph" w:styleId="10">
    <w:name w:val="heading 1"/>
    <w:basedOn w:val="a0"/>
    <w:next w:val="a0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0">
    <w:name w:val="heading 3"/>
    <w:basedOn w:val="a0"/>
    <w:next w:val="a0"/>
    <w:link w:val="31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link w:val="7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link w:val="80"/>
    <w:qFormat/>
    <w:pPr>
      <w:widowControl w:val="0"/>
      <w:numPr>
        <w:ilvl w:val="7"/>
        <w:numId w:val="3"/>
      </w:numPr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link w:val="9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1">
    <w:name w:val="Заголовок 1 Знак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08"/>
    </w:pPr>
  </w:style>
  <w:style w:type="paragraph" w:styleId="a5">
    <w:name w:val="No Spacing"/>
    <w:uiPriority w:val="1"/>
    <w:qFormat/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pPr>
      <w:pBdr>
        <w:bottom w:val="single" w:sz="4" w:space="1" w:color="000000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  <w:lang w:val="en-US" w:eastAsia="en-US"/>
    </w:rPr>
  </w:style>
  <w:style w:type="character" w:customStyle="1" w:styleId="HeaderChar">
    <w:name w:val="Header Char"/>
    <w:uiPriority w:val="99"/>
  </w:style>
  <w:style w:type="paragraph" w:styleId="ae">
    <w:name w:val="footer"/>
    <w:basedOn w:val="a0"/>
    <w:link w:val="af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qFormat/>
    <w:pPr>
      <w:pageBreakBefore/>
      <w:spacing w:before="120" w:after="120" w:line="240" w:lineRule="auto"/>
      <w:ind w:firstLine="0"/>
    </w:pPr>
    <w:rPr>
      <w:bCs/>
      <w:i/>
      <w:sz w:val="24"/>
    </w:rPr>
  </w:style>
  <w:style w:type="character" w:customStyle="1" w:styleId="af">
    <w:name w:val="Нижний колонтитул Знак"/>
    <w:link w:val="ae"/>
    <w:uiPriority w:val="99"/>
  </w:style>
  <w:style w:type="table" w:styleId="af1">
    <w:name w:val="Table Grid"/>
    <w:basedOn w:val="a2"/>
    <w:pPr>
      <w:spacing w:line="360" w:lineRule="auto"/>
      <w:ind w:firstLine="567"/>
      <w:jc w:val="both"/>
    </w:p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0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1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rPr>
      <w:color w:val="0000FF"/>
      <w:u w:val="single"/>
    </w:rPr>
  </w:style>
  <w:style w:type="paragraph" w:styleId="af3">
    <w:name w:val="footnote text"/>
    <w:basedOn w:val="a0"/>
    <w:link w:val="af4"/>
    <w:semiHidden/>
    <w:pPr>
      <w:spacing w:line="240" w:lineRule="auto"/>
    </w:pPr>
    <w:rPr>
      <w:sz w:val="20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semiHidden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3">
    <w:name w:val="toc 1"/>
    <w:basedOn w:val="a0"/>
    <w:next w:val="a0"/>
    <w:link w:val="14"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szCs w:val="28"/>
    </w:rPr>
  </w:style>
  <w:style w:type="paragraph" w:styleId="25">
    <w:name w:val="toc 2"/>
    <w:basedOn w:val="a0"/>
    <w:next w:val="a0"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sz w:val="24"/>
      <w:szCs w:val="24"/>
    </w:rPr>
  </w:style>
  <w:style w:type="paragraph" w:styleId="33">
    <w:name w:val="toc 3"/>
    <w:basedOn w:val="a0"/>
    <w:next w:val="a0"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sz w:val="24"/>
      <w:szCs w:val="24"/>
    </w:rPr>
  </w:style>
  <w:style w:type="paragraph" w:styleId="42">
    <w:name w:val="toc 4"/>
    <w:basedOn w:val="a0"/>
    <w:next w:val="a0"/>
    <w:semiHidden/>
    <w:pPr>
      <w:tabs>
        <w:tab w:val="left" w:pos="2268"/>
        <w:tab w:val="righ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paragraph" w:styleId="52">
    <w:name w:val="toc 5"/>
    <w:basedOn w:val="a0"/>
    <w:next w:val="a0"/>
    <w:semiHidden/>
    <w:pPr>
      <w:ind w:left="1120"/>
      <w:jc w:val="left"/>
    </w:pPr>
    <w:rPr>
      <w:sz w:val="18"/>
      <w:szCs w:val="18"/>
    </w:rPr>
  </w:style>
  <w:style w:type="paragraph" w:styleId="61">
    <w:name w:val="toc 6"/>
    <w:basedOn w:val="a0"/>
    <w:next w:val="a0"/>
    <w:semiHidden/>
    <w:pPr>
      <w:ind w:left="1400"/>
      <w:jc w:val="left"/>
    </w:pPr>
    <w:rPr>
      <w:sz w:val="18"/>
      <w:szCs w:val="18"/>
    </w:rPr>
  </w:style>
  <w:style w:type="paragraph" w:styleId="71">
    <w:name w:val="toc 7"/>
    <w:basedOn w:val="a0"/>
    <w:next w:val="a0"/>
    <w:semiHidden/>
    <w:pPr>
      <w:ind w:left="1680"/>
      <w:jc w:val="left"/>
    </w:pPr>
    <w:rPr>
      <w:sz w:val="18"/>
      <w:szCs w:val="18"/>
    </w:rPr>
  </w:style>
  <w:style w:type="paragraph" w:styleId="81">
    <w:name w:val="toc 8"/>
    <w:basedOn w:val="a0"/>
    <w:next w:val="a0"/>
    <w:semiHidden/>
    <w:pPr>
      <w:ind w:left="1960"/>
      <w:jc w:val="left"/>
    </w:pPr>
    <w:rPr>
      <w:sz w:val="18"/>
      <w:szCs w:val="18"/>
    </w:rPr>
  </w:style>
  <w:style w:type="paragraph" w:styleId="91">
    <w:name w:val="toc 9"/>
    <w:basedOn w:val="a0"/>
    <w:next w:val="a0"/>
    <w:semiHidden/>
    <w:pPr>
      <w:ind w:left="2240"/>
      <w:jc w:val="left"/>
    </w:pPr>
    <w:rPr>
      <w:sz w:val="18"/>
      <w:szCs w:val="18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0"/>
    <w:next w:val="a0"/>
    <w:uiPriority w:val="99"/>
    <w:unhideWhenUsed/>
  </w:style>
  <w:style w:type="paragraph" w:customStyle="1" w:styleId="1DocumentHeader1H1">
    <w:name w:val="Заголовок 1;Document Header1;H1"/>
    <w:basedOn w:val="a0"/>
    <w:next w:val="a0"/>
    <w:qFormat/>
    <w:pPr>
      <w:keepNext/>
      <w:keepLines/>
      <w:pageBreakBefore/>
      <w:numPr>
        <w:numId w:val="4"/>
      </w:numPr>
      <w:spacing w:before="480" w:after="240" w:line="240" w:lineRule="auto"/>
      <w:jc w:val="left"/>
      <w:outlineLvl w:val="0"/>
    </w:pPr>
    <w:rPr>
      <w:rFonts w:ascii="Arial" w:hAnsi="Arial"/>
      <w:b/>
      <w:sz w:val="40"/>
    </w:rPr>
  </w:style>
  <w:style w:type="paragraph" w:customStyle="1" w:styleId="2H22H221">
    <w:name w:val="Заголовок 2;H2;Заголовок 2 Знак;H2 Знак;Заголовок 21"/>
    <w:basedOn w:val="a0"/>
    <w:next w:val="a0"/>
    <w:qFormat/>
    <w:pPr>
      <w:keepNext/>
      <w:numPr>
        <w:ilvl w:val="1"/>
        <w:numId w:val="4"/>
      </w:numPr>
      <w:spacing w:before="360" w:after="120" w:line="240" w:lineRule="auto"/>
      <w:jc w:val="left"/>
      <w:outlineLvl w:val="1"/>
    </w:pPr>
    <w:rPr>
      <w:b/>
      <w:sz w:val="32"/>
    </w:rPr>
  </w:style>
  <w:style w:type="paragraph" w:customStyle="1" w:styleId="3H3">
    <w:name w:val="Заголовок 3;H3"/>
    <w:basedOn w:val="a0"/>
    <w:next w:val="a0"/>
    <w:qFormat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customStyle="1" w:styleId="4H4">
    <w:name w:val="Заголовок 4;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pacing w:before="240" w:after="120" w:line="240" w:lineRule="auto"/>
      <w:ind w:left="1134"/>
      <w:outlineLvl w:val="3"/>
    </w:pPr>
    <w:rPr>
      <w:b/>
      <w:i/>
    </w:rPr>
  </w:style>
  <w:style w:type="paragraph" w:customStyle="1" w:styleId="5H5">
    <w:name w:val="Заголовок 5;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pacing w:before="60"/>
      <w:ind w:left="1080" w:hanging="1080"/>
      <w:outlineLvl w:val="4"/>
    </w:pPr>
    <w:rPr>
      <w:b/>
      <w:sz w:val="26"/>
    </w:rPr>
  </w:style>
  <w:style w:type="character" w:styleId="afb">
    <w:name w:val="page number"/>
    <w:rPr>
      <w:rFonts w:ascii="Times New Roman" w:hAnsi="Times New Roman"/>
      <w:sz w:val="20"/>
    </w:rPr>
  </w:style>
  <w:style w:type="character" w:styleId="afc">
    <w:name w:val="FollowedHyperlink"/>
    <w:rPr>
      <w:color w:val="800080"/>
      <w:u w:val="single"/>
    </w:rPr>
  </w:style>
  <w:style w:type="paragraph" w:styleId="afd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fe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aff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customStyle="1" w:styleId="aff0">
    <w:name w:val="Служебный"/>
    <w:basedOn w:val="aff1"/>
  </w:style>
  <w:style w:type="paragraph" w:customStyle="1" w:styleId="aff1">
    <w:name w:val="Главы"/>
    <w:basedOn w:val="aff2"/>
    <w:next w:val="a0"/>
    <w:pPr>
      <w:pBdr>
        <w:bottom w:val="none" w:sz="0" w:space="0" w:color="000000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f2">
    <w:name w:val="Структура"/>
    <w:basedOn w:val="a0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f3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f4">
    <w:name w:val="Пункт Знак"/>
    <w:rPr>
      <w:sz w:val="28"/>
      <w:lang w:val="ru-RU" w:eastAsia="ru-RU" w:bidi="ar-SA"/>
    </w:rPr>
  </w:style>
  <w:style w:type="paragraph" w:customStyle="1" w:styleId="aff5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f7">
    <w:name w:val="Подподпункт"/>
    <w:basedOn w:val="a0"/>
    <w:pPr>
      <w:tabs>
        <w:tab w:val="num" w:pos="1701"/>
      </w:tabs>
      <w:ind w:left="1701" w:hanging="567"/>
    </w:pPr>
  </w:style>
  <w:style w:type="paragraph" w:styleId="aff8">
    <w:name w:val="List Number"/>
    <w:basedOn w:val="a0"/>
    <w:pPr>
      <w:spacing w:before="60"/>
      <w:ind w:firstLine="0"/>
    </w:pPr>
    <w:rPr>
      <w:szCs w:val="24"/>
    </w:rPr>
  </w:style>
  <w:style w:type="paragraph" w:customStyle="1" w:styleId="aff9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z w:val="24"/>
      <w:szCs w:val="24"/>
    </w:rPr>
  </w:style>
  <w:style w:type="paragraph" w:customStyle="1" w:styleId="affa">
    <w:name w:val="Пункт б/н"/>
    <w:basedOn w:val="a0"/>
    <w:pPr>
      <w:tabs>
        <w:tab w:val="left" w:pos="1134"/>
      </w:tabs>
    </w:pPr>
  </w:style>
  <w:style w:type="paragraph" w:styleId="affb">
    <w:name w:val="List Bullet"/>
    <w:basedOn w:val="a0"/>
    <w:pPr>
      <w:spacing w:line="240" w:lineRule="auto"/>
      <w:ind w:left="731" w:hanging="374"/>
    </w:pPr>
  </w:style>
  <w:style w:type="paragraph" w:customStyle="1" w:styleId="affc">
    <w:name w:val="Основной текст;Основной текст Знак"/>
    <w:basedOn w:val="a0"/>
    <w:link w:val="15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f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fe">
    <w:name w:val="annotation text"/>
    <w:basedOn w:val="a0"/>
    <w:semiHidden/>
    <w:rPr>
      <w:sz w:val="20"/>
    </w:rPr>
  </w:style>
  <w:style w:type="paragraph" w:styleId="afff">
    <w:name w:val="annotation subject"/>
    <w:basedOn w:val="affe"/>
    <w:next w:val="affe"/>
    <w:semiHidden/>
    <w:rPr>
      <w:b/>
      <w:bCs/>
    </w:rPr>
  </w:style>
  <w:style w:type="paragraph" w:styleId="3">
    <w:name w:val="List Bullet 3"/>
    <w:basedOn w:val="a0"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z w:val="24"/>
      <w:szCs w:val="24"/>
    </w:rPr>
  </w:style>
  <w:style w:type="paragraph" w:styleId="2">
    <w:name w:val="List Bullet 2"/>
    <w:basedOn w:val="a0"/>
    <w:pPr>
      <w:widowControl w:val="0"/>
      <w:numPr>
        <w:numId w:val="8"/>
      </w:numPr>
      <w:spacing w:before="120"/>
      <w:ind w:left="1429" w:hanging="357"/>
    </w:pPr>
  </w:style>
  <w:style w:type="paragraph" w:styleId="26">
    <w:name w:val="Body Text 2"/>
    <w:basedOn w:val="a0"/>
    <w:pPr>
      <w:tabs>
        <w:tab w:val="left" w:pos="2201"/>
      </w:tabs>
      <w:spacing w:line="240" w:lineRule="auto"/>
      <w:ind w:firstLine="0"/>
      <w:jc w:val="center"/>
    </w:pPr>
  </w:style>
  <w:style w:type="paragraph" w:styleId="afff0">
    <w:name w:val="Body Text Indent"/>
    <w:basedOn w:val="a0"/>
    <w:pPr>
      <w:spacing w:line="240" w:lineRule="auto"/>
    </w:pPr>
    <w:rPr>
      <w:i/>
    </w:rPr>
  </w:style>
  <w:style w:type="paragraph" w:styleId="27">
    <w:name w:val="Body Text Indent 2"/>
    <w:basedOn w:val="a0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DocumentHeader1H1"/>
    <w:pPr>
      <w:pageBreakBefore w:val="0"/>
      <w:numPr>
        <w:numId w:val="1"/>
      </w:numPr>
      <w:jc w:val="both"/>
    </w:pPr>
    <w:rPr>
      <w:bCs/>
    </w:rPr>
  </w:style>
  <w:style w:type="paragraph" w:customStyle="1" w:styleId="34">
    <w:name w:val="заголовок 3"/>
    <w:basedOn w:val="a0"/>
    <w:next w:val="a0"/>
    <w:pPr>
      <w:keepNext/>
      <w:spacing w:before="120"/>
      <w:ind w:firstLine="720"/>
      <w:jc w:val="center"/>
      <w:outlineLvl w:val="2"/>
    </w:pPr>
    <w:rPr>
      <w:sz w:val="20"/>
      <w:szCs w:val="24"/>
    </w:rPr>
  </w:style>
  <w:style w:type="paragraph" w:customStyle="1" w:styleId="afff1">
    <w:name w:val="Обычный+ без отступа"/>
    <w:basedOn w:val="a0"/>
    <w:link w:val="afff2"/>
    <w:pPr>
      <w:spacing w:before="120"/>
      <w:ind w:firstLine="0"/>
    </w:pPr>
    <w:rPr>
      <w:rFonts w:eastAsia="MS Mincho"/>
      <w:szCs w:val="28"/>
    </w:rPr>
  </w:style>
  <w:style w:type="paragraph" w:customStyle="1" w:styleId="afff3">
    <w:name w:val="Приложение"/>
    <w:basedOn w:val="1DocumentHeader1H1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sz w:val="28"/>
      <w:szCs w:val="28"/>
    </w:rPr>
  </w:style>
  <w:style w:type="paragraph" w:customStyle="1" w:styleId="afff4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6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5">
    <w:name w:val="Body Text Indent 3"/>
    <w:basedOn w:val="a0"/>
    <w:pPr>
      <w:spacing w:line="240" w:lineRule="auto"/>
    </w:pPr>
    <w:rPr>
      <w:i/>
      <w:sz w:val="26"/>
      <w:szCs w:val="26"/>
    </w:rPr>
  </w:style>
  <w:style w:type="character" w:customStyle="1" w:styleId="15">
    <w:name w:val="Основной текст Знак1;Основной текст Знак Знак"/>
    <w:link w:val="affc"/>
    <w:rPr>
      <w:sz w:val="28"/>
      <w:szCs w:val="24"/>
      <w:lang w:val="ru-RU" w:eastAsia="ru-RU" w:bidi="ar-SA"/>
    </w:rPr>
  </w:style>
  <w:style w:type="character" w:customStyle="1" w:styleId="afff2">
    <w:name w:val="Обычный+ без отступа Знак"/>
    <w:link w:val="afff1"/>
    <w:rPr>
      <w:rFonts w:eastAsia="MS Mincho"/>
      <w:sz w:val="28"/>
      <w:szCs w:val="28"/>
      <w:lang w:val="ru-RU" w:eastAsia="ru-RU" w:bidi="ar-SA"/>
    </w:rPr>
  </w:style>
  <w:style w:type="paragraph" w:customStyle="1" w:styleId="afff5">
    <w:name w:val="Знак Знак Знак Знак Знак Знак"/>
    <w:basedOn w:val="a0"/>
    <w:next w:val="1DocumentHeader1H1"/>
    <w:pPr>
      <w:spacing w:after="160" w:line="240" w:lineRule="exact"/>
      <w:ind w:firstLine="0"/>
    </w:pPr>
    <w:rPr>
      <w:rFonts w:ascii="Verdana" w:hAnsi="Verdana"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CharChar">
    <w:name w:val="Char Char Знак Знак Знак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afff6">
    <w:name w:val="Название"/>
    <w:basedOn w:val="a0"/>
    <w:link w:val="afff7"/>
    <w:qFormat/>
    <w:pPr>
      <w:spacing w:line="240" w:lineRule="auto"/>
      <w:ind w:firstLine="0"/>
      <w:jc w:val="center"/>
    </w:pPr>
    <w:rPr>
      <w:lang w:val="en-US" w:eastAsia="en-US"/>
    </w:rPr>
  </w:style>
  <w:style w:type="character" w:customStyle="1" w:styleId="afff7">
    <w:name w:val="Название Знак"/>
    <w:link w:val="afff6"/>
    <w:rPr>
      <w:sz w:val="28"/>
    </w:rPr>
  </w:style>
  <w:style w:type="paragraph" w:styleId="afff8">
    <w:name w:val="Normal (Web)"/>
    <w:basedOn w:val="a0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ff9">
    <w:name w:val="[Основной абзац]"/>
    <w:basedOn w:val="a0"/>
    <w:uiPriority w:val="99"/>
    <w:pPr>
      <w:widowControl w:val="0"/>
      <w:spacing w:line="288" w:lineRule="auto"/>
      <w:ind w:firstLine="0"/>
      <w:jc w:val="left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character" w:customStyle="1" w:styleId="ad">
    <w:name w:val="Верхний колонтитул Знак"/>
    <w:link w:val="ac"/>
    <w:rPr>
      <w:i/>
    </w:rPr>
  </w:style>
  <w:style w:type="paragraph" w:customStyle="1" w:styleId="ConsPlusNormal">
    <w:name w:val="ConsPlusNormal"/>
    <w:pPr>
      <w:widowControl w:val="0"/>
    </w:pPr>
    <w:rPr>
      <w:rFonts w:ascii="Calibri" w:hAnsi="Calibri" w:cs="Calibri"/>
      <w:sz w:val="22"/>
      <w:lang w:eastAsia="ru-RU"/>
    </w:rPr>
  </w:style>
  <w:style w:type="character" w:styleId="afffa">
    <w:name w:val="annotation reference"/>
    <w:rPr>
      <w:sz w:val="16"/>
      <w:szCs w:val="16"/>
    </w:rPr>
  </w:style>
  <w:style w:type="character" w:customStyle="1" w:styleId="fontstyle01">
    <w:name w:val="fontstyle01"/>
    <w:rPr>
      <w:rFonts w:ascii="TimesNewRomanPS-BoldMT" w:hAnsi="TimesNewRomanPS-BoldMT"/>
      <w:b/>
      <w:bCs/>
      <w:color w:val="000000"/>
      <w:sz w:val="20"/>
      <w:szCs w:val="20"/>
    </w:rPr>
  </w:style>
  <w:style w:type="character" w:customStyle="1" w:styleId="fieldeditvalue">
    <w:name w:val="fieldeditvalue"/>
  </w:style>
  <w:style w:type="character" w:customStyle="1" w:styleId="14">
    <w:name w:val="Оглавление 1 Знак"/>
    <w:link w:val="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ender.lot-online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nder.lot-online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creator>С.Б.Дашков</dc:creator>
  <cp:lastModifiedBy>Мухина Инна Николаевна</cp:lastModifiedBy>
  <cp:revision>3</cp:revision>
  <cp:lastPrinted>2025-03-03T05:56:00Z</cp:lastPrinted>
  <dcterms:created xsi:type="dcterms:W3CDTF">2025-03-03T05:56:00Z</dcterms:created>
  <dcterms:modified xsi:type="dcterms:W3CDTF">2025-03-03T05:57:00Z</dcterms:modified>
  <cp:version>1048576</cp:version>
</cp:coreProperties>
</file>