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3E652F">
      <w:pPr>
        <w:pBdr>
          <w:top w:val="none" w:sz="0" w:space="3" w:color="auto"/>
          <w:left w:val="none" w:sz="0" w:space="3" w:color="auto"/>
          <w:bottom w:val="none" w:sz="0" w:space="3" w:color="auto"/>
          <w:right w:val="none" w:sz="0" w:space="3" w:color="auto"/>
        </w:pBdr>
        <w:ind w:left="75" w:right="75"/>
        <w:jc w:val="center"/>
        <w:rPr>
          <w:b/>
          <w:bCs/>
          <w:lang w:val="ru-RU" w:eastAsia="ru-RU" w:bidi="ar-SA"/>
        </w:rPr>
      </w:pPr>
      <w:bookmarkStart w:id="0" w:name="_GoBack"/>
      <w:r>
        <w:rPr>
          <w:b/>
          <w:bCs/>
          <w:lang w:val="ru-RU" w:eastAsia="ru-RU" w:bidi="ar-SA"/>
        </w:rPr>
        <w:t xml:space="preserve">Итоговый протокол 32515488424-01 </w:t>
      </w:r>
      <w:bookmarkEnd w:id="0"/>
      <w:r>
        <w:rPr>
          <w:b/>
          <w:bCs/>
          <w:lang w:val="ru-RU" w:eastAsia="ru-RU" w:bidi="ar-SA"/>
        </w:rPr>
        <w:t>(</w:t>
      </w:r>
      <w:proofErr w:type="spellStart"/>
      <w:r>
        <w:rPr>
          <w:b/>
          <w:bCs/>
          <w:lang w:val="ru-RU" w:eastAsia="ru-RU" w:bidi="ar-SA"/>
        </w:rPr>
        <w:t>вх</w:t>
      </w:r>
      <w:proofErr w:type="spellEnd"/>
      <w:r>
        <w:rPr>
          <w:b/>
          <w:bCs/>
          <w:lang w:val="ru-RU" w:eastAsia="ru-RU" w:bidi="ar-SA"/>
        </w:rPr>
        <w:t>.№ 552291)</w:t>
      </w:r>
    </w:p>
    <w:tbl>
      <w:tblPr>
        <w:tblStyle w:val="view-formtable"/>
        <w:tblW w:w="5000" w:type="pct"/>
        <w:tblCellSpacing w:w="0" w:type="dxa"/>
        <w:tblInd w:w="7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3572"/>
      </w:tblGrid>
      <w:tr w:rsidR="00000000">
        <w:trPr>
          <w:tblCellSpacing w:w="0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Default="003E652F">
            <w:pPr>
              <w:jc w:val="right"/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Дата подписания протокола: указывается в электронном виде протокола</w:t>
            </w:r>
          </w:p>
        </w:tc>
      </w:tr>
    </w:tbl>
    <w:p w:rsidR="00000000" w:rsidRDefault="003E652F">
      <w:pPr>
        <w:ind w:left="75" w:right="75"/>
        <w:rPr>
          <w:lang w:val="ru-RU" w:eastAsia="ru-RU" w:bidi="ar-SA"/>
        </w:rPr>
      </w:pPr>
    </w:p>
    <w:tbl>
      <w:tblPr>
        <w:tblStyle w:val="view-formtable"/>
        <w:tblW w:w="5000" w:type="pct"/>
        <w:tblCellSpacing w:w="0" w:type="dxa"/>
        <w:tblInd w:w="7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3572"/>
      </w:tblGrid>
      <w:tr w:rsidR="00000000">
        <w:trPr>
          <w:tblCellSpacing w:w="0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Default="003E652F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Извещение № 32515488424</w:t>
            </w:r>
          </w:p>
        </w:tc>
      </w:tr>
    </w:tbl>
    <w:p w:rsidR="00000000" w:rsidRDefault="003E652F">
      <w:pPr>
        <w:rPr>
          <w:vanish/>
        </w:rPr>
      </w:pPr>
    </w:p>
    <w:tbl>
      <w:tblPr>
        <w:tblStyle w:val="view-formtable"/>
        <w:tblW w:w="5000" w:type="pct"/>
        <w:tblCellSpacing w:w="0" w:type="dxa"/>
        <w:tblInd w:w="7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3572"/>
      </w:tblGrid>
      <w:tr w:rsidR="00000000">
        <w:trPr>
          <w:tblCellSpacing w:w="0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000000" w:rsidRDefault="003E652F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Открытый запрос цен в электронной форме (с 31.05.2021)</w:t>
            </w:r>
          </w:p>
        </w:tc>
      </w:tr>
    </w:tbl>
    <w:p w:rsidR="00000000" w:rsidRDefault="003E652F">
      <w:pPr>
        <w:ind w:left="75" w:right="75"/>
        <w:rPr>
          <w:lang w:val="ru-RU" w:eastAsia="ru-RU" w:bidi="ar-SA"/>
        </w:rPr>
      </w:pPr>
    </w:p>
    <w:p w:rsidR="00000000" w:rsidRDefault="003E652F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1. Место проведения процедуры: 420107, Республика Татарс</w:t>
      </w:r>
      <w:r>
        <w:rPr>
          <w:lang w:val="ru-RU" w:eastAsia="ru-RU" w:bidi="ar-SA"/>
        </w:rPr>
        <w:t xml:space="preserve">тан (Татарстан), </w:t>
      </w:r>
      <w:proofErr w:type="spellStart"/>
      <w:r>
        <w:rPr>
          <w:lang w:val="ru-RU" w:eastAsia="ru-RU" w:bidi="ar-SA"/>
        </w:rPr>
        <w:t>г.о</w:t>
      </w:r>
      <w:proofErr w:type="spellEnd"/>
      <w:r>
        <w:rPr>
          <w:lang w:val="ru-RU" w:eastAsia="ru-RU" w:bidi="ar-SA"/>
        </w:rPr>
        <w:t xml:space="preserve">. город Казань, г Казань, </w:t>
      </w:r>
      <w:proofErr w:type="spellStart"/>
      <w:r>
        <w:rPr>
          <w:lang w:val="ru-RU" w:eastAsia="ru-RU" w:bidi="ar-SA"/>
        </w:rPr>
        <w:t>ул</w:t>
      </w:r>
      <w:proofErr w:type="spellEnd"/>
      <w:r>
        <w:rPr>
          <w:lang w:val="ru-RU" w:eastAsia="ru-RU" w:bidi="ar-SA"/>
        </w:rPr>
        <w:t xml:space="preserve"> Марселя </w:t>
      </w:r>
      <w:proofErr w:type="spellStart"/>
      <w:r>
        <w:rPr>
          <w:lang w:val="ru-RU" w:eastAsia="ru-RU" w:bidi="ar-SA"/>
        </w:rPr>
        <w:t>Салимжанова</w:t>
      </w:r>
      <w:proofErr w:type="spellEnd"/>
      <w:r>
        <w:rPr>
          <w:lang w:val="ru-RU" w:eastAsia="ru-RU" w:bidi="ar-SA"/>
        </w:rPr>
        <w:t>, д. 1</w:t>
      </w:r>
    </w:p>
    <w:p w:rsidR="00000000" w:rsidRDefault="003E652F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2. Дата и время проведения процедуры: 12.12.2025</w:t>
      </w:r>
    </w:p>
    <w:p w:rsidR="00000000" w:rsidRDefault="003E652F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3. Дата начала подачи заявок: 04.12.2025 11:03:01 (+03:00)</w:t>
      </w:r>
    </w:p>
    <w:p w:rsidR="00000000" w:rsidRDefault="003E652F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4. Окончание срока подачи заявок: 11.12.2025 14:00:00 (+03:00)</w:t>
      </w:r>
    </w:p>
    <w:p w:rsidR="00000000" w:rsidRDefault="003E652F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5. Сведени</w:t>
      </w:r>
      <w:r>
        <w:rPr>
          <w:lang w:val="ru-RU" w:eastAsia="ru-RU" w:bidi="ar-SA"/>
        </w:rPr>
        <w:t xml:space="preserve">я о сроке исполнения договора: Срок исполнения обязательств по Договору заказчиком и подрядчиком: </w:t>
      </w:r>
      <w:r>
        <w:rPr>
          <w:lang w:val="ru-RU" w:eastAsia="ru-RU" w:bidi="ar-SA"/>
        </w:rPr>
        <w:br/>
        <w:t>1. с 01.03.2026г. по 13.05.2026г., если участник является субъектом малого и среднего предпринимательства или приравненным к нему лицом согласно Постановлени</w:t>
      </w:r>
      <w:r>
        <w:rPr>
          <w:lang w:val="ru-RU" w:eastAsia="ru-RU" w:bidi="ar-SA"/>
        </w:rPr>
        <w:t xml:space="preserve">я Правительства РФ от 11.12.2014 №1352; </w:t>
      </w:r>
      <w:r>
        <w:rPr>
          <w:lang w:val="ru-RU" w:eastAsia="ru-RU" w:bidi="ar-SA"/>
        </w:rPr>
        <w:br/>
        <w:t>2. с 01.03.2026г. по 30.05.2026г., если участник не является субъектом малого и среднего предпринимательства или приравненным к нему лицом согласно Постановления Правительства РФ от 11.12.2014 №1352.</w:t>
      </w:r>
    </w:p>
    <w:p w:rsidR="00000000" w:rsidRDefault="003E652F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6. Сведения о з</w:t>
      </w:r>
      <w:r>
        <w:rPr>
          <w:lang w:val="ru-RU" w:eastAsia="ru-RU" w:bidi="ar-SA"/>
        </w:rPr>
        <w:t>аказчике(ах), заключающих договор: АКЦИОНЕРНОЕ ОБЩЕСТВО "ТАТЭНЕРГО"</w:t>
      </w:r>
    </w:p>
    <w:p w:rsidR="00000000" w:rsidRDefault="003E652F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7. Предмет закупки: Капитальный ремонт сетей освещения для нужд филиала АО "Татэнерго" - Нижнекамская ГЭС</w:t>
      </w:r>
    </w:p>
    <w:p w:rsidR="00000000" w:rsidRDefault="003E652F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8. Сведения об объеме закупаемых товаров, работ, услуг: 1 Единица</w:t>
      </w:r>
    </w:p>
    <w:p w:rsidR="00000000" w:rsidRDefault="003E652F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9. Количество то</w:t>
      </w:r>
      <w:r>
        <w:rPr>
          <w:lang w:val="ru-RU" w:eastAsia="ru-RU" w:bidi="ar-SA"/>
        </w:rPr>
        <w:t>варов, работ, услуг: 1</w:t>
      </w:r>
    </w:p>
    <w:p w:rsidR="00000000" w:rsidRDefault="003E652F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10. Начальная (максимальная) цена договора: 898 110.13 руб.</w:t>
      </w:r>
    </w:p>
    <w:p w:rsidR="00000000" w:rsidRDefault="003E652F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11. Количество поданных заявок: 1</w:t>
      </w:r>
    </w:p>
    <w:p w:rsidR="00000000" w:rsidRDefault="003E652F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12. Количество рассмотренных заявок: 1</w:t>
      </w:r>
    </w:p>
    <w:p w:rsidR="00000000" w:rsidRDefault="003E652F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13. Количество отклоненных заявок: 0</w:t>
      </w:r>
    </w:p>
    <w:p w:rsidR="00000000" w:rsidRDefault="003E652F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14. Закупка признана несостоявшейся: Нет</w:t>
      </w:r>
    </w:p>
    <w:p w:rsidR="00000000" w:rsidRDefault="003E652F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14.1. Причина признани</w:t>
      </w:r>
      <w:r>
        <w:rPr>
          <w:lang w:val="ru-RU" w:eastAsia="ru-RU" w:bidi="ar-SA"/>
        </w:rPr>
        <w:t xml:space="preserve">я закупки несостоявшейся в случае признания её таковой: </w:t>
      </w:r>
    </w:p>
    <w:p w:rsidR="00000000" w:rsidRDefault="003E652F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15. Сведения об участниках закупки, подавших заявки:</w:t>
      </w:r>
    </w:p>
    <w:p w:rsidR="00000000" w:rsidRDefault="003E652F">
      <w:pPr>
        <w:ind w:left="75" w:right="75"/>
        <w:rPr>
          <w:lang w:val="ru-RU" w:eastAsia="ru-RU" w:bidi="ar-SA"/>
        </w:rPr>
      </w:pPr>
    </w:p>
    <w:tbl>
      <w:tblPr>
        <w:tblStyle w:val="tablegrid-table-editable"/>
        <w:tblW w:w="5904" w:type="pct"/>
        <w:tblInd w:w="-971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nil"/>
          <w:insideV w:val="nil"/>
        </w:tblBorders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824"/>
        <w:gridCol w:w="3326"/>
        <w:gridCol w:w="1252"/>
        <w:gridCol w:w="1590"/>
        <w:gridCol w:w="1166"/>
        <w:gridCol w:w="1285"/>
        <w:gridCol w:w="1481"/>
        <w:gridCol w:w="1508"/>
        <w:gridCol w:w="1306"/>
        <w:gridCol w:w="1258"/>
        <w:gridCol w:w="1246"/>
      </w:tblGrid>
      <w:tr w:rsidR="00000000" w:rsidTr="00EA2757">
        <w:trPr>
          <w:trHeight w:val="300"/>
        </w:trPr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3E652F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ID заявки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3E652F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Участник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3E652F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Дата и время регистрации заявки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3E652F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3E652F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Основание отклонения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3E652F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Ценовое предложение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3E652F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Предоставлено преимущество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3E652F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Ценовое предложени</w:t>
            </w: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е (с учетом преимущества, если оно предоставлено)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3E652F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Оценка предложения о цене договора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3E652F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Результат оценки по критериям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auto"/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:rsidR="00000000" w:rsidRDefault="003E652F">
            <w:pPr>
              <w:jc w:val="center"/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</w:pPr>
            <w:r>
              <w:rPr>
                <w:b/>
                <w:bCs/>
                <w:color w:val="000000"/>
                <w:sz w:val="21"/>
                <w:szCs w:val="21"/>
                <w:lang w:val="ru-RU" w:eastAsia="ru-RU" w:bidi="ar-SA"/>
              </w:rPr>
              <w:t>Порядковые номера заявок в порядке уменьшения выгодности</w:t>
            </w:r>
          </w:p>
        </w:tc>
      </w:tr>
      <w:tr w:rsidR="00000000" w:rsidTr="00EA2757"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3E652F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lastRenderedPageBreak/>
              <w:t>677720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3E652F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 xml:space="preserve">ОБЩЕСТВО С ОГРАНИЧЕННОЙ ОТВЕТСТВЕННОСТЬЮ "ГИДРОЭЛЕКТРОМОНТАЖ"; </w:t>
            </w:r>
            <w:r>
              <w:rPr>
                <w:color w:val="000000"/>
                <w:lang w:val="ru-RU" w:eastAsia="ru-RU" w:bidi="ar-SA"/>
              </w:rPr>
              <w:br/>
              <w:t>ИНН 16501098</w:t>
            </w:r>
            <w:r>
              <w:rPr>
                <w:color w:val="000000"/>
                <w:lang w:val="ru-RU" w:eastAsia="ru-RU" w:bidi="ar-SA"/>
              </w:rPr>
              <w:t xml:space="preserve">40; </w:t>
            </w:r>
            <w:r>
              <w:rPr>
                <w:color w:val="000000"/>
                <w:lang w:val="ru-RU" w:eastAsia="ru-RU" w:bidi="ar-SA"/>
              </w:rPr>
              <w:br/>
              <w:t xml:space="preserve">Страна: Российская Федерация; ОКАТО: 92430000000; Почтовый индекс: 423800; Субъект РФ: ; Город: Набережные Челны; Улица: ПР-Д </w:t>
            </w:r>
            <w:proofErr w:type="spellStart"/>
            <w:r>
              <w:rPr>
                <w:color w:val="000000"/>
                <w:lang w:val="ru-RU" w:eastAsia="ru-RU" w:bidi="ar-SA"/>
              </w:rPr>
              <w:t>Тэцовский</w:t>
            </w:r>
            <w:proofErr w:type="spellEnd"/>
            <w:r>
              <w:rPr>
                <w:color w:val="000000"/>
                <w:lang w:val="ru-RU" w:eastAsia="ru-RU" w:bidi="ar-SA"/>
              </w:rPr>
              <w:t>; Дом: Д.58;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3E652F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11.12.2025 13:25:59 (+03:00)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3E652F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Соответствует требованиям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3E652F">
            <w:pPr>
              <w:rPr>
                <w:color w:val="000000"/>
                <w:lang w:val="ru-RU" w:eastAsia="ru-RU" w:bidi="ar-SA"/>
              </w:rPr>
            </w:pP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3E652F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898 110.13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3E652F">
            <w:pPr>
              <w:rPr>
                <w:color w:val="000000"/>
                <w:lang w:val="ru-RU" w:eastAsia="ru-RU" w:bidi="ar-SA"/>
              </w:rPr>
            </w:pP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3E652F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898 110.13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3E652F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30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3E652F">
            <w:pPr>
              <w:rPr>
                <w:color w:val="000000"/>
                <w:lang w:eastAsia="ru-RU" w:bidi="ar-SA"/>
              </w:rPr>
            </w:pPr>
            <w:r>
              <w:rPr>
                <w:color w:val="000000"/>
                <w:lang w:val="ru-RU" w:eastAsia="ru-RU" w:bidi="ar-SA"/>
              </w:rPr>
              <w:t>100</w:t>
            </w:r>
            <w:r w:rsidR="00EA2757">
              <w:rPr>
                <w:color w:val="000000"/>
                <w:lang w:eastAsia="ru-RU" w:bidi="ar-SA"/>
              </w:rPr>
              <w:t xml:space="preserve">, в том числе по критериям: </w:t>
            </w:r>
          </w:p>
          <w:p w:rsidR="00EA2757" w:rsidRDefault="00EA2757" w:rsidP="00EA2757">
            <w:pPr>
              <w:numPr>
                <w:ilvl w:val="0"/>
                <w:numId w:val="1"/>
              </w:numPr>
              <w:rPr>
                <w:color w:val="000000"/>
                <w:lang w:eastAsia="ru-RU" w:bidi="ar-SA"/>
              </w:rPr>
            </w:pPr>
            <w:r>
              <w:rPr>
                <w:color w:val="000000"/>
                <w:lang w:eastAsia="ru-RU" w:bidi="ar-SA"/>
              </w:rPr>
              <w:t>30</w:t>
            </w:r>
          </w:p>
          <w:p w:rsidR="00EA2757" w:rsidRDefault="00EA2757" w:rsidP="00EA2757">
            <w:pPr>
              <w:numPr>
                <w:ilvl w:val="0"/>
                <w:numId w:val="1"/>
              </w:numPr>
              <w:rPr>
                <w:color w:val="000000"/>
                <w:lang w:eastAsia="ru-RU" w:bidi="ar-SA"/>
              </w:rPr>
            </w:pPr>
            <w:r>
              <w:rPr>
                <w:color w:val="000000"/>
                <w:lang w:eastAsia="ru-RU" w:bidi="ar-SA"/>
              </w:rPr>
              <w:t>25</w:t>
            </w:r>
          </w:p>
          <w:p w:rsidR="00EA2757" w:rsidRDefault="00EA2757" w:rsidP="00EA2757">
            <w:pPr>
              <w:numPr>
                <w:ilvl w:val="0"/>
                <w:numId w:val="1"/>
              </w:numPr>
              <w:rPr>
                <w:color w:val="000000"/>
                <w:lang w:eastAsia="ru-RU" w:bidi="ar-SA"/>
              </w:rPr>
            </w:pPr>
            <w:r>
              <w:rPr>
                <w:color w:val="000000"/>
                <w:lang w:eastAsia="ru-RU" w:bidi="ar-SA"/>
              </w:rPr>
              <w:t>15</w:t>
            </w:r>
          </w:p>
          <w:p w:rsidR="00EA2757" w:rsidRDefault="00EA2757" w:rsidP="00EA2757">
            <w:pPr>
              <w:numPr>
                <w:ilvl w:val="0"/>
                <w:numId w:val="1"/>
              </w:numPr>
              <w:rPr>
                <w:color w:val="000000"/>
                <w:lang w:eastAsia="ru-RU" w:bidi="ar-SA"/>
              </w:rPr>
            </w:pPr>
            <w:r>
              <w:rPr>
                <w:color w:val="000000"/>
                <w:lang w:eastAsia="ru-RU" w:bidi="ar-SA"/>
              </w:rPr>
              <w:t>4</w:t>
            </w:r>
          </w:p>
          <w:p w:rsidR="00EA2757" w:rsidRDefault="00EA2757" w:rsidP="00EA2757">
            <w:pPr>
              <w:numPr>
                <w:ilvl w:val="0"/>
                <w:numId w:val="1"/>
              </w:numPr>
              <w:rPr>
                <w:color w:val="000000"/>
                <w:lang w:eastAsia="ru-RU" w:bidi="ar-SA"/>
              </w:rPr>
            </w:pPr>
            <w:r>
              <w:rPr>
                <w:color w:val="000000"/>
                <w:lang w:eastAsia="ru-RU" w:bidi="ar-SA"/>
              </w:rPr>
              <w:t>4</w:t>
            </w:r>
          </w:p>
          <w:p w:rsidR="00EA2757" w:rsidRDefault="00EA2757" w:rsidP="00EA2757">
            <w:pPr>
              <w:numPr>
                <w:ilvl w:val="0"/>
                <w:numId w:val="1"/>
              </w:numPr>
              <w:rPr>
                <w:color w:val="000000"/>
                <w:lang w:eastAsia="ru-RU" w:bidi="ar-SA"/>
              </w:rPr>
            </w:pPr>
            <w:r>
              <w:rPr>
                <w:color w:val="000000"/>
                <w:lang w:eastAsia="ru-RU" w:bidi="ar-SA"/>
              </w:rPr>
              <w:t>4</w:t>
            </w:r>
          </w:p>
          <w:p w:rsidR="00EA2757" w:rsidRDefault="00EA2757" w:rsidP="00EA2757">
            <w:pPr>
              <w:numPr>
                <w:ilvl w:val="0"/>
                <w:numId w:val="1"/>
              </w:numPr>
              <w:rPr>
                <w:color w:val="000000"/>
                <w:lang w:eastAsia="ru-RU" w:bidi="ar-SA"/>
              </w:rPr>
            </w:pPr>
            <w:r>
              <w:rPr>
                <w:color w:val="000000"/>
                <w:lang w:eastAsia="ru-RU" w:bidi="ar-SA"/>
              </w:rPr>
              <w:t>4</w:t>
            </w:r>
          </w:p>
          <w:p w:rsidR="00EA2757" w:rsidRDefault="00EA2757" w:rsidP="00EA2757">
            <w:pPr>
              <w:numPr>
                <w:ilvl w:val="0"/>
                <w:numId w:val="1"/>
              </w:numPr>
              <w:rPr>
                <w:color w:val="000000"/>
                <w:lang w:eastAsia="ru-RU" w:bidi="ar-SA"/>
              </w:rPr>
            </w:pPr>
            <w:r>
              <w:rPr>
                <w:color w:val="000000"/>
                <w:lang w:eastAsia="ru-RU" w:bidi="ar-SA"/>
              </w:rPr>
              <w:t>4</w:t>
            </w:r>
          </w:p>
          <w:p w:rsidR="00EA2757" w:rsidRPr="00EA2757" w:rsidRDefault="00EA2757" w:rsidP="00EA2757">
            <w:pPr>
              <w:numPr>
                <w:ilvl w:val="0"/>
                <w:numId w:val="1"/>
              </w:numPr>
              <w:rPr>
                <w:color w:val="000000"/>
                <w:lang w:eastAsia="ru-RU" w:bidi="ar-SA"/>
              </w:rPr>
            </w:pPr>
            <w:r>
              <w:rPr>
                <w:color w:val="000000"/>
                <w:lang w:eastAsia="ru-RU" w:bidi="ar-SA"/>
              </w:rPr>
              <w:t>10</w:t>
            </w:r>
          </w:p>
        </w:tc>
        <w:tc>
          <w:tcPr>
            <w:tcW w:w="0" w:type="auto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22" w:type="dxa"/>
              <w:left w:w="52" w:type="dxa"/>
              <w:bottom w:w="22" w:type="dxa"/>
              <w:right w:w="52" w:type="dxa"/>
            </w:tcMar>
            <w:hideMark/>
          </w:tcPr>
          <w:p w:rsidR="00000000" w:rsidRDefault="003E652F">
            <w:pPr>
              <w:rPr>
                <w:color w:val="000000"/>
                <w:lang w:val="ru-RU" w:eastAsia="ru-RU" w:bidi="ar-SA"/>
              </w:rPr>
            </w:pPr>
            <w:r>
              <w:rPr>
                <w:color w:val="000000"/>
                <w:lang w:val="ru-RU" w:eastAsia="ru-RU" w:bidi="ar-SA"/>
              </w:rPr>
              <w:t>1</w:t>
            </w:r>
          </w:p>
        </w:tc>
      </w:tr>
    </w:tbl>
    <w:p w:rsidR="00000000" w:rsidRDefault="003E652F">
      <w:pPr>
        <w:ind w:left="75" w:right="75"/>
        <w:rPr>
          <w:lang w:val="ru-RU" w:eastAsia="ru-RU" w:bidi="ar-SA"/>
        </w:rPr>
      </w:pPr>
    </w:p>
    <w:p w:rsidR="00000000" w:rsidRDefault="003E652F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16. На заседа</w:t>
      </w:r>
      <w:r>
        <w:rPr>
          <w:lang w:val="ru-RU" w:eastAsia="ru-RU" w:bidi="ar-SA"/>
        </w:rPr>
        <w:t>нии присутствовали члены закупочной комиссии. Кворум имеется. Заседание правомочно.</w:t>
      </w:r>
    </w:p>
    <w:p w:rsidR="00000000" w:rsidRDefault="003E652F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17. На основании протокола признать победителем закупки (участником закупки, с которым заключается договор) Участника, заявке которого в присвоен порядковый номер 1 в поряд</w:t>
      </w:r>
      <w:r>
        <w:rPr>
          <w:lang w:val="ru-RU" w:eastAsia="ru-RU" w:bidi="ar-SA"/>
        </w:rPr>
        <w:t>ке уменьшения степени выгодности содержащихся в заявках условий исполнения договора.</w:t>
      </w:r>
    </w:p>
    <w:p w:rsidR="00000000" w:rsidRDefault="003E652F">
      <w:pPr>
        <w:ind w:left="75" w:right="75"/>
        <w:rPr>
          <w:lang w:val="ru-RU" w:eastAsia="ru-RU" w:bidi="ar-SA"/>
        </w:rPr>
      </w:pPr>
    </w:p>
    <w:p w:rsidR="003E652F" w:rsidRDefault="003E652F">
      <w:pPr>
        <w:ind w:left="75" w:right="75"/>
        <w:jc w:val="both"/>
        <w:rPr>
          <w:lang w:val="ru-RU" w:eastAsia="ru-RU" w:bidi="ar-SA"/>
        </w:rPr>
      </w:pPr>
      <w:r>
        <w:rPr>
          <w:lang w:val="ru-RU" w:eastAsia="ru-RU" w:bidi="ar-SA"/>
        </w:rPr>
        <w:t>Подписи членов комиссии: протокол подписан в электронной форме.</w:t>
      </w:r>
    </w:p>
    <w:sectPr w:rsidR="003E652F" w:rsidSect="00EA2757">
      <w:pgSz w:w="15840" w:h="12240" w:orient="landscape"/>
      <w:pgMar w:top="1701" w:right="1134" w:bottom="850" w:left="1134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9A0145"/>
    <w:multiLevelType w:val="hybridMultilevel"/>
    <w:tmpl w:val="34B690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757"/>
    <w:rsid w:val="003E652F"/>
    <w:rsid w:val="00490930"/>
    <w:rsid w:val="00EA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07777"/>
  <w15:chartTrackingRefBased/>
  <w15:docId w15:val="{9C7FF824-1E28-478B-AF8D-48259B21C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view-form">
    <w:name w:val="view-form"/>
    <w:basedOn w:val="a"/>
    <w:rPr>
      <w:sz w:val="18"/>
      <w:szCs w:val="18"/>
    </w:rPr>
  </w:style>
  <w:style w:type="table" w:customStyle="1" w:styleId="view-formtable">
    <w:name w:val="view-form_table"/>
    <w:basedOn w:val="a1"/>
    <w:tblPr/>
  </w:style>
  <w:style w:type="table" w:customStyle="1" w:styleId="tablegrid-table-editable">
    <w:name w:val="table_grid-table-editable"/>
    <w:basedOn w:val="a1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Итоговый протокол закупки 32515488424-01 (вх.№ 552291)</vt:lpstr>
    </vt:vector>
  </TitlesOfParts>
  <Company>home</Company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Итоговый протокол закупки 32515488424-01 (вх.№ 552291)</dc:title>
  <dc:subject/>
  <dc:creator>Жданова Диана Камилевна</dc:creator>
  <cp:keywords/>
  <cp:lastModifiedBy>Жданова Диана Камилевна</cp:lastModifiedBy>
  <cp:revision>2</cp:revision>
  <cp:lastPrinted>1601-01-01T00:00:00Z</cp:lastPrinted>
  <dcterms:created xsi:type="dcterms:W3CDTF">2025-12-12T09:18:00Z</dcterms:created>
  <dcterms:modified xsi:type="dcterms:W3CDTF">2025-12-12T09:18:00Z</dcterms:modified>
</cp:coreProperties>
</file>