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DFA" w:rsidRDefault="003617EF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подачи окончательных предложений запроса предложений № 3687027</w:t>
      </w:r>
    </w:p>
    <w:p w:rsidR="003617EF" w:rsidRDefault="003617EF" w:rsidP="003617E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и время проведения процедуры переторжки: 15.12.2025 в 13:00 часов (по местному времени Заказчика)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Акционерное общество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«Урало-Сибирская Теплоэнергетическая компания».</w:t>
      </w:r>
    </w:p>
    <w:p w:rsidR="00D03DFA" w:rsidRDefault="003617EF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D03DFA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D03DFA" w:rsidRDefault="003617EF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Акционерное общество «Урало-Сибирская Теплоэнергетическая компания»</w:t>
            </w:r>
          </w:p>
        </w:tc>
      </w:tr>
    </w:tbl>
    <w:p w:rsidR="00D03DFA" w:rsidRPr="003617EF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3617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3617E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Левченко Татьяна Евгеньевна, +7(3452)386148, LevchenkoTE@AO-USTEK.RU</w:t>
      </w:r>
      <w:r w:rsidRPr="003617EF">
        <w:rPr>
          <w:rFonts w:ascii="Times New Roman" w:hAnsi="Times New Roman" w:cs="Times New Roman"/>
          <w:sz w:val="24"/>
          <w:szCs w:val="24"/>
        </w:rPr>
        <w:t>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Текущий ремонт (промывка) оборудования. (№ 436-ЗП/2025)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3617EF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Текущий ремонт (промывка) оборудования. (№ 436-ЗП/2025)</w:t>
      </w:r>
      <w:r>
        <w:rPr>
          <w:rFonts w:ascii="Times New Roman" w:hAnsi="Times New Roman"/>
          <w:lang w:val="en-US" w:eastAsia="zh-CN" w:bidi="hi-IN"/>
        </w:rPr>
        <w:t>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.</w:t>
      </w:r>
      <w:proofErr w:type="gramEnd"/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21.11.2025 по 05.12.2025.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21.11.2025.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625023, Российская Федерация, Тюменская обл., г. Тюмень, ул. Одесская, 5, ОКАТО: 714010000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00.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03DFA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03DFA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3DFA" w:rsidRDefault="003617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33.12.29.900 Услуги по ремонту и техническому обслуживанию прочего оборудования специального назначения,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3DFA" w:rsidRDefault="003617EF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 xml:space="preserve">33.1 Ремонт и монтаж </w:t>
            </w:r>
            <w:r>
              <w:t>металлических изделий, машин и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3DFA" w:rsidRDefault="003617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D03DFA" w:rsidRDefault="003617EF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12 240 094,54 (Российский рубль), без НДС</w:t>
      </w:r>
    </w:p>
    <w:p w:rsidR="00D03DFA" w:rsidRDefault="003617EF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1"/>
        <w:gridCol w:w="3514"/>
        <w:gridCol w:w="2568"/>
        <w:gridCol w:w="2222"/>
      </w:tblGrid>
      <w:tr w:rsidR="00D03DFA">
        <w:trPr>
          <w:trHeight w:val="1134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03DFA" w:rsidRDefault="003617EF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переторжки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D03DFA">
        <w:trPr>
          <w:trHeight w:val="2077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DFA" w:rsidRDefault="003617E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ОБЩЕСТВО С </w:t>
            </w:r>
            <w:r>
              <w:t>ОГРАНИЧЕННОЙ ОТВЕТСТВЕННОСТЬЮ "ПК "МЖК-СТРОЙ"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9" w:name="OLE_LINK4"/>
            <w:bookmarkStart w:id="10" w:name="OLE_LINK1"/>
            <w:bookmarkEnd w:id="9"/>
            <w:bookmarkEnd w:id="10"/>
            <w:r>
              <w:t>12 240 094,54 руб., без НДС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3DFA" w:rsidRDefault="003617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1" w:name="OLE_LINK3"/>
            <w:bookmarkStart w:id="12" w:name="OLE_LINK2"/>
            <w:r>
              <w:t>Не определено</w:t>
            </w:r>
            <w:bookmarkEnd w:id="11"/>
            <w:bookmarkEnd w:id="12"/>
          </w:p>
        </w:tc>
      </w:tr>
    </w:tbl>
    <w:p w:rsidR="00D03DFA" w:rsidRDefault="00D03DFA" w:rsidP="003617EF">
      <w:pPr>
        <w:spacing w:after="0" w:line="240" w:lineRule="auto"/>
        <w:contextualSpacing/>
        <w:rPr>
          <w:szCs w:val="28"/>
        </w:rPr>
      </w:pPr>
      <w:bookmarkStart w:id="13" w:name="_GoBack"/>
      <w:bookmarkEnd w:id="13"/>
    </w:p>
    <w:sectPr w:rsidR="00D03DF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91A3F"/>
    <w:multiLevelType w:val="multilevel"/>
    <w:tmpl w:val="1BE483D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B61B34"/>
    <w:multiLevelType w:val="multilevel"/>
    <w:tmpl w:val="C65E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FA"/>
    <w:rsid w:val="003617EF"/>
    <w:rsid w:val="00D0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3B6A3"/>
  <w15:docId w15:val="{E6DFEB03-D0B7-4DC5-B52A-1D4049CF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Левченко Татьяна Евгеньевна</cp:lastModifiedBy>
  <cp:revision>4</cp:revision>
  <dcterms:created xsi:type="dcterms:W3CDTF">2018-12-19T14:43:00Z</dcterms:created>
  <dcterms:modified xsi:type="dcterms:W3CDTF">2025-12-15T09:37:00Z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