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FA2" w:rsidRDefault="004F38D2">
      <w:pPr>
        <w:ind w:left="-567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Протокол № 5/</w:t>
      </w:r>
      <w:r>
        <w:rPr>
          <w:rFonts w:ascii="Times New Roman" w:hAnsi="Times New Roman"/>
          <w:b/>
          <w:sz w:val="24"/>
          <w:szCs w:val="24"/>
        </w:rPr>
        <w:t>3654301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подведения итогов конкурса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tbl>
      <w:tblPr>
        <w:tblStyle w:val="afe"/>
        <w:tblW w:w="5167" w:type="pct"/>
        <w:tblInd w:w="-347" w:type="dxa"/>
        <w:tblLayout w:type="fixed"/>
        <w:tblLook w:val="04A0" w:firstRow="1" w:lastRow="0" w:firstColumn="1" w:lastColumn="0" w:noHBand="0" w:noVBand="1"/>
      </w:tblPr>
      <w:tblGrid>
        <w:gridCol w:w="6381"/>
        <w:gridCol w:w="3510"/>
      </w:tblGrid>
      <w:tr w:rsidR="001F7FA2">
        <w:tc>
          <w:tcPr>
            <w:tcW w:w="63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F7FA2" w:rsidRDefault="004F38D2">
            <w:pPr>
              <w:spacing w:after="0" w:line="240" w:lineRule="auto"/>
              <w:ind w:right="141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Место публикации: </w:t>
            </w:r>
          </w:p>
          <w:p w:rsidR="001F7FA2" w:rsidRDefault="004F38D2">
            <w:pPr>
              <w:spacing w:after="0" w:line="240" w:lineRule="auto"/>
              <w:ind w:right="141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 соответствии с документацией о закупке</w:t>
            </w:r>
          </w:p>
        </w:tc>
        <w:tc>
          <w:tcPr>
            <w:tcW w:w="3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FFFF" w:themeFill="background1"/>
          </w:tcPr>
          <w:p w:rsidR="001F7FA2" w:rsidRDefault="004F38D2">
            <w:pPr>
              <w:spacing w:after="0" w:line="240" w:lineRule="auto"/>
              <w:ind w:left="-567" w:right="-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оформления: 11.12.202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  <w:p w:rsidR="001F7FA2" w:rsidRDefault="004F38D2">
            <w:pPr>
              <w:spacing w:after="0" w:line="240" w:lineRule="auto"/>
              <w:ind w:left="-567" w:right="-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подписания: 15.12.202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1F7FA2">
        <w:tc>
          <w:tcPr>
            <w:tcW w:w="63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F7FA2" w:rsidRDefault="001F7FA2">
            <w:pPr>
              <w:spacing w:after="0" w:line="240" w:lineRule="auto"/>
              <w:ind w:right="141"/>
              <w:jc w:val="both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F7FA2" w:rsidRDefault="001F7FA2">
            <w:pPr>
              <w:spacing w:after="0" w:line="240" w:lineRule="auto"/>
              <w:ind w:left="-567"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F7FA2" w:rsidRDefault="004F38D2">
      <w:pPr>
        <w:pStyle w:val="afc"/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АО «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Центр закупок».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и), заключающие договор: </w:t>
      </w:r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>Рубайлов Михаил Александрович, главный специалист по конкурентным закупкам</w:t>
      </w:r>
      <w:r w:rsid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>,</w:t>
      </w:r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val="en-US" w:eastAsia="ru-RU"/>
        </w:rPr>
        <w:t>E</w:t>
      </w:r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>-</w:t>
      </w:r>
      <w:r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val="en-US" w:eastAsia="ru-RU"/>
        </w:rPr>
        <w:t>mail</w:t>
      </w:r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 xml:space="preserve">: </w:t>
      </w:r>
      <w:proofErr w:type="spellStart"/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val="en-US" w:eastAsia="ru-RU"/>
        </w:rPr>
        <w:t>rubaylov</w:t>
      </w:r>
      <w:proofErr w:type="spellEnd"/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>@</w:t>
      </w:r>
      <w:proofErr w:type="spellStart"/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val="en-US" w:eastAsia="ru-RU"/>
        </w:rPr>
        <w:t>rosseti</w:t>
      </w:r>
      <w:proofErr w:type="spellEnd"/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>-</w:t>
      </w:r>
      <w:proofErr w:type="spellStart"/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val="en-US" w:eastAsia="ru-RU"/>
        </w:rPr>
        <w:t>zakupki</w:t>
      </w:r>
      <w:proofErr w:type="spellEnd"/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>.</w:t>
      </w:r>
      <w:proofErr w:type="spellStart"/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val="en-US" w:eastAsia="ru-RU"/>
        </w:rPr>
        <w:t>ru</w:t>
      </w:r>
      <w:proofErr w:type="spellEnd"/>
      <w:r w:rsid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>,</w:t>
      </w:r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 xml:space="preserve"> </w:t>
      </w:r>
      <w:r w:rsid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>т</w:t>
      </w:r>
      <w:r w:rsidRPr="00F972D7"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>ел.:</w:t>
      </w:r>
      <w:r>
        <w:rPr>
          <w:rFonts w:ascii="Times New Roman" w:eastAsia="Times New Roman" w:hAnsi="Times New Roman"/>
          <w:bCs/>
          <w:iCs/>
          <w:sz w:val="24"/>
          <w:szCs w:val="24"/>
          <w:shd w:val="clear" w:color="auto" w:fill="FFFFFF"/>
          <w:lang w:eastAsia="ru-RU"/>
        </w:rPr>
        <w:t xml:space="preserve"> +7(495) 710-93-33, доб. 3518, +7(968) 845-07-52.</w:t>
      </w:r>
      <w:bookmarkStart w:id="0" w:name="_GoBack"/>
      <w:bookmarkEnd w:id="0"/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право заключения договора на оказание услуг по обеспечению декларационной кампании в информационной системе АС АСИБ ПАО «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Россети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предмета договора: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оказание услуг по обеспечению декларационной кампании в информационной системе АС АСИБ ПАО «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Россети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».</w:t>
      </w:r>
    </w:p>
    <w:p w:rsidR="001F7FA2" w:rsidRDefault="004F38D2">
      <w:pPr>
        <w:pStyle w:val="afc"/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сроке исполнения договора: В соответствии с документацией о закупке.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объемах поставляемых товаров, работ, услуг: В соответствии с документацией о закупке.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с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27.10.2025 по 21.11.2025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27.10.2025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подведения итогов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eastAsia="zh-CN" w:bidi="hi-IN"/>
        </w:rPr>
        <w:t>В соответствии с документацией о закупке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подведения итогов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В соответствии с документацией о закупке.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Извещения в ЕИС: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32515343149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</w:pPr>
      <w:r>
        <w:rPr>
          <w:rFonts w:ascii="Times New Roman" w:hAnsi="Times New Roman"/>
          <w:sz w:val="24"/>
          <w:szCs w:val="24"/>
        </w:rPr>
        <w:t xml:space="preserve">Начальная (максимальная) цена договора без НДС составляет </w:t>
      </w:r>
      <w:r>
        <w:rPr>
          <w:rFonts w:ascii="Times New Roman" w:eastAsia="Times New Roman" w:hAnsi="Times New Roman"/>
          <w:iCs/>
          <w:sz w:val="24"/>
          <w:szCs w:val="24"/>
        </w:rPr>
        <w:t>21 702 109,80</w:t>
      </w:r>
      <w:r>
        <w:rPr>
          <w:rFonts w:ascii="Times New Roman" w:hAnsi="Times New Roman"/>
          <w:sz w:val="24"/>
          <w:szCs w:val="24"/>
        </w:rPr>
        <w:t xml:space="preserve"> руб., кроме того НДС в размере – </w:t>
      </w:r>
      <w:r>
        <w:rPr>
          <w:rFonts w:ascii="Times New Roman" w:eastAsia="Times New Roman" w:hAnsi="Times New Roman"/>
          <w:sz w:val="24"/>
          <w:szCs w:val="24"/>
        </w:rPr>
        <w:t>4 340 421,96</w:t>
      </w:r>
      <w:r>
        <w:rPr>
          <w:rFonts w:ascii="Times New Roman" w:hAnsi="Times New Roman"/>
          <w:sz w:val="24"/>
          <w:szCs w:val="24"/>
        </w:rPr>
        <w:t xml:space="preserve"> руб. Начальная (максимальная) цена договора с учетом НДС составляет </w:t>
      </w:r>
      <w:r>
        <w:rPr>
          <w:rFonts w:ascii="Times New Roman" w:eastAsia="Times New Roman" w:hAnsi="Times New Roman"/>
          <w:sz w:val="24"/>
          <w:szCs w:val="24"/>
        </w:rPr>
        <w:t>26 042 531,76</w:t>
      </w:r>
      <w:r>
        <w:rPr>
          <w:rFonts w:ascii="Times New Roman" w:hAnsi="Times New Roman"/>
          <w:sz w:val="24"/>
          <w:szCs w:val="24"/>
        </w:rPr>
        <w:t xml:space="preserve"> руб.</w:t>
      </w:r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after="12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конкурсе подано 2 заявки:</w:t>
      </w:r>
    </w:p>
    <w:tbl>
      <w:tblPr>
        <w:tblW w:w="5286" w:type="pct"/>
        <w:tblInd w:w="-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1839"/>
        <w:gridCol w:w="1672"/>
        <w:gridCol w:w="1672"/>
        <w:gridCol w:w="3632"/>
      </w:tblGrid>
      <w:tr w:rsidR="00644F17" w:rsidTr="007222AC">
        <w:trPr>
          <w:trHeight w:val="696"/>
          <w:tblHeader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644F17" w:rsidRDefault="00644F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Дата и время подачи заявки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644F17" w:rsidRDefault="00644F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Наименование участника закупки</w:t>
            </w:r>
          </w:p>
        </w:tc>
        <w:tc>
          <w:tcPr>
            <w:tcW w:w="3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644F17" w:rsidRDefault="00644F17" w:rsidP="00644F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Цена заявки участника, </w:t>
            </w:r>
            <w:r w:rsidRPr="00644F1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рублей</w:t>
            </w:r>
          </w:p>
        </w:tc>
        <w:tc>
          <w:tcPr>
            <w:tcW w:w="36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644F17" w:rsidRDefault="00644F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Описание предложенных в заявке работ (услуг), согласно техническому предложению, на ЭП «РТС Тендер»</w:t>
            </w:r>
          </w:p>
        </w:tc>
      </w:tr>
      <w:tr w:rsidR="00644F17" w:rsidTr="00644F17">
        <w:trPr>
          <w:trHeight w:val="30"/>
          <w:tblHeader/>
        </w:trPr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644F17" w:rsidRDefault="00644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644F17" w:rsidRDefault="00644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644F17" w:rsidRDefault="00644F17" w:rsidP="00644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644F1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без НДС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644F17" w:rsidRDefault="00644F17" w:rsidP="00644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644F1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с НДС</w:t>
            </w:r>
          </w:p>
        </w:tc>
        <w:tc>
          <w:tcPr>
            <w:tcW w:w="36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644F17" w:rsidRDefault="00644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1F7FA2" w:rsidTr="004F38D2">
        <w:trPr>
          <w:trHeight w:val="77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19.11.2025 15:01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 w:rsidP="004F38D2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АО «</w:t>
            </w:r>
            <w:proofErr w:type="spellStart"/>
            <w:r w:rsidR="00063A33" w:rsidRPr="00063A33"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Россети</w:t>
            </w:r>
            <w:proofErr w:type="spellEnd"/>
            <w:r w:rsidR="00063A33" w:rsidRPr="00063A33"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 xml:space="preserve"> Цифра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21 702 109,80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26 042 531,76</w:t>
            </w:r>
          </w:p>
        </w:tc>
        <w:tc>
          <w:tcPr>
            <w:tcW w:w="36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оказание услуг по обеспечению декларационной кампании в информационной системе АС АСИБ ПАО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Россети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»</w:t>
            </w:r>
          </w:p>
        </w:tc>
      </w:tr>
      <w:tr w:rsidR="001F7FA2" w:rsidTr="004F38D2">
        <w:trPr>
          <w:trHeight w:val="291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21.11.2025 09:43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 w:rsidP="004F38D2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АО «ИНТЕЛЛ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21 702 109,80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22 787 215,29</w:t>
            </w:r>
          </w:p>
        </w:tc>
        <w:tc>
          <w:tcPr>
            <w:tcW w:w="3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1F7FA2"/>
        </w:tc>
      </w:tr>
    </w:tbl>
    <w:p w:rsidR="001F7FA2" w:rsidRDefault="004F38D2" w:rsidP="004F38D2">
      <w:pPr>
        <w:numPr>
          <w:ilvl w:val="0"/>
          <w:numId w:val="2"/>
        </w:numPr>
        <w:tabs>
          <w:tab w:val="clear" w:pos="720"/>
        </w:tabs>
        <w:spacing w:before="240"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p w:rsidR="001F7FA2" w:rsidRDefault="004F38D2">
      <w:pPr>
        <w:pStyle w:val="afc"/>
        <w:numPr>
          <w:ilvl w:val="0"/>
          <w:numId w:val="4"/>
        </w:numPr>
        <w:spacing w:after="0" w:line="240" w:lineRule="auto"/>
        <w:ind w:left="284" w:right="141" w:hanging="28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допущенных заявок – 2 заявки. </w:t>
      </w:r>
    </w:p>
    <w:p w:rsidR="001F7FA2" w:rsidRDefault="004F38D2">
      <w:pPr>
        <w:pStyle w:val="afc"/>
        <w:numPr>
          <w:ilvl w:val="0"/>
          <w:numId w:val="4"/>
        </w:numPr>
        <w:spacing w:after="0" w:line="240" w:lineRule="auto"/>
        <w:ind w:left="284" w:right="141" w:hanging="28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отклоненных заявок – 0 заявок.</w:t>
      </w:r>
    </w:p>
    <w:tbl>
      <w:tblPr>
        <w:tblW w:w="0" w:type="auto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828"/>
        <w:gridCol w:w="3260"/>
        <w:gridCol w:w="2862"/>
      </w:tblGrid>
      <w:tr w:rsidR="001F7FA2">
        <w:trPr>
          <w:trHeight w:val="658"/>
          <w:tblHeader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FA2" w:rsidRDefault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Наименование </w:t>
            </w:r>
          </w:p>
          <w:p w:rsidR="001F7FA2" w:rsidRDefault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участника закупки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FA2" w:rsidRDefault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FA2" w:rsidRDefault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  <w:p w:rsidR="001F7FA2" w:rsidRDefault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(в случае принятия решения о несоответствии заявки на участие)</w:t>
            </w:r>
          </w:p>
        </w:tc>
      </w:tr>
      <w:tr w:rsidR="001F7FA2" w:rsidTr="00236D66">
        <w:trPr>
          <w:trHeight w:val="96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Участник №1</w:t>
            </w:r>
          </w:p>
          <w:p w:rsidR="001F7FA2" w:rsidRDefault="004F38D2" w:rsidP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АО «</w:t>
            </w:r>
            <w:proofErr w:type="spellStart"/>
            <w:r w:rsidR="00063A33" w:rsidRPr="00063A33"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Россети</w:t>
            </w:r>
            <w:proofErr w:type="spellEnd"/>
            <w:r w:rsidR="00063A33" w:rsidRPr="00063A33"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 xml:space="preserve"> Цифра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Соответствует требованиям документации о закупке, принять к дальнейшему рассмотрению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pStyle w:val="afc"/>
              <w:spacing w:after="0" w:line="240" w:lineRule="auto"/>
              <w:ind w:left="55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</w:p>
        </w:tc>
      </w:tr>
      <w:tr w:rsidR="001F7FA2" w:rsidTr="00236D66">
        <w:trPr>
          <w:trHeight w:val="96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 w:rsidP="004F38D2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/>
              </w:rPr>
              <w:t>Участник №2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АО «ИНТЕЛЛ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Соответствует требованиям документации о закупке, принять к дальнейшему рассмотрению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pStyle w:val="afc"/>
              <w:spacing w:after="0" w:line="240" w:lineRule="auto"/>
              <w:ind w:left="55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</w:p>
        </w:tc>
      </w:tr>
    </w:tbl>
    <w:p w:rsidR="001F7FA2" w:rsidRDefault="001F7FA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F7FA2" w:rsidRDefault="004F38D2" w:rsidP="00586E9F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Сведения об окончательных ценовых предложениях, поданных участниками, </w:t>
      </w:r>
      <w:proofErr w:type="gramStart"/>
      <w:r>
        <w:rPr>
          <w:rFonts w:ascii="Times New Roman" w:hAnsi="Times New Roman" w:cs="Times New Roman"/>
          <w:sz w:val="24"/>
          <w:szCs w:val="24"/>
        </w:rPr>
        <w:t>заявки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участие которых были признаны соответствующими требованиям:</w:t>
      </w:r>
    </w:p>
    <w:tbl>
      <w:tblPr>
        <w:tblW w:w="5272" w:type="pct"/>
        <w:tblInd w:w="-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71"/>
        <w:gridCol w:w="1673"/>
        <w:gridCol w:w="1559"/>
        <w:gridCol w:w="7"/>
        <w:gridCol w:w="1977"/>
        <w:gridCol w:w="1559"/>
        <w:gridCol w:w="1277"/>
      </w:tblGrid>
      <w:tr w:rsidR="001F7FA2">
        <w:trPr>
          <w:trHeight w:val="690"/>
          <w:tblHeader/>
        </w:trPr>
        <w:tc>
          <w:tcPr>
            <w:tcW w:w="18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Наименование участника закупки</w:t>
            </w:r>
          </w:p>
        </w:tc>
        <w:tc>
          <w:tcPr>
            <w:tcW w:w="323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Цена Заявки (из оферт)</w:t>
            </w:r>
          </w:p>
        </w:tc>
        <w:tc>
          <w:tcPr>
            <w:tcW w:w="353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Цена Заявки Участника после проведения переторжки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Дата и время</w:t>
            </w:r>
          </w:p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проведения процедуры</w:t>
            </w:r>
          </w:p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переторжки</w:t>
            </w:r>
          </w:p>
        </w:tc>
      </w:tr>
      <w:tr w:rsidR="001F7FA2">
        <w:trPr>
          <w:trHeight w:val="690"/>
          <w:tblHeader/>
        </w:trPr>
        <w:tc>
          <w:tcPr>
            <w:tcW w:w="18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1F7FA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рублей без НДС</w:t>
            </w:r>
          </w:p>
        </w:tc>
        <w:tc>
          <w:tcPr>
            <w:tcW w:w="1566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рублей с НДС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рублей без НДС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рублей с НДС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1F7FA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7FA2">
        <w:trPr>
          <w:trHeight w:val="20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Участник № 1</w:t>
            </w:r>
          </w:p>
          <w:p w:rsidR="001F7FA2" w:rsidRDefault="004F38D2" w:rsidP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АО «</w:t>
            </w:r>
            <w:proofErr w:type="spellStart"/>
            <w:r w:rsidR="00063A33" w:rsidRPr="00063A33"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Россети</w:t>
            </w:r>
            <w:proofErr w:type="spellEnd"/>
            <w:r w:rsidR="00063A33" w:rsidRPr="00063A33"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 xml:space="preserve"> Цифра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  <w:tc>
          <w:tcPr>
            <w:tcW w:w="1673" w:type="dxa"/>
            <w:tcBorders>
              <w:left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21 702 109,80</w:t>
            </w:r>
          </w:p>
        </w:tc>
        <w:tc>
          <w:tcPr>
            <w:tcW w:w="1559" w:type="dxa"/>
            <w:tcBorders>
              <w:left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26 042 531,76</w:t>
            </w:r>
          </w:p>
        </w:tc>
        <w:tc>
          <w:tcPr>
            <w:tcW w:w="198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21 520 109,80</w:t>
            </w:r>
          </w:p>
        </w:tc>
        <w:tc>
          <w:tcPr>
            <w:tcW w:w="1559" w:type="dxa"/>
            <w:tcBorders>
              <w:left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25 824 131,76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08.12.2025 11:00</w:t>
            </w:r>
          </w:p>
        </w:tc>
      </w:tr>
      <w:tr w:rsidR="001F7FA2">
        <w:trPr>
          <w:trHeight w:val="20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 w:rsidP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Участник № 2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АО «ИНТЕЛЛ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  <w:tc>
          <w:tcPr>
            <w:tcW w:w="16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21 702 109,80 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F7FA2" w:rsidRDefault="001F7FA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22 787 215,29</w:t>
            </w:r>
          </w:p>
          <w:p w:rsidR="001F7FA2" w:rsidRDefault="001F7FA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21 702 109,80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F7FA2" w:rsidRDefault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22 787 215,29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1F7FA2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1F7FA2" w:rsidRDefault="004F38D2" w:rsidP="00586E9F">
      <w:pPr>
        <w:numPr>
          <w:ilvl w:val="0"/>
          <w:numId w:val="2"/>
        </w:numPr>
        <w:tabs>
          <w:tab w:val="clear" w:pos="720"/>
        </w:tabs>
        <w:spacing w:before="360" w:after="12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оценке заявок, поданных на участие в закупке:</w:t>
      </w:r>
    </w:p>
    <w:tbl>
      <w:tblPr>
        <w:tblW w:w="5187" w:type="pct"/>
        <w:tblInd w:w="-4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29"/>
        <w:gridCol w:w="2268"/>
        <w:gridCol w:w="2132"/>
      </w:tblGrid>
      <w:tr w:rsidR="001F7FA2" w:rsidTr="004F38D2">
        <w:trPr>
          <w:trHeight w:val="20"/>
          <w:tblHeader/>
        </w:trPr>
        <w:tc>
          <w:tcPr>
            <w:tcW w:w="5529" w:type="dxa"/>
            <w:shd w:val="clear" w:color="auto" w:fill="F2F2F2" w:themeFill="background1" w:themeFillShade="F2"/>
            <w:vAlign w:val="center"/>
          </w:tcPr>
          <w:p w:rsidR="001F7FA2" w:rsidRPr="004F38D2" w:rsidRDefault="004F38D2" w:rsidP="004F38D2">
            <w:pPr>
              <w:pStyle w:val="a4"/>
              <w:jc w:val="center"/>
              <w:rPr>
                <w:rFonts w:ascii="Tinos" w:hAnsi="Tinos" w:cs="Tinos"/>
                <w:b/>
                <w:sz w:val="20"/>
                <w:szCs w:val="20"/>
              </w:rPr>
            </w:pPr>
            <w:r w:rsidRPr="004F38D2">
              <w:rPr>
                <w:rFonts w:ascii="Tinos" w:eastAsia="Tinos" w:hAnsi="Tinos" w:cs="Tinos"/>
                <w:b/>
              </w:rPr>
              <w:t>Критерии (подкритерии) оценки заявки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:rsidR="001F7FA2" w:rsidRPr="004F38D2" w:rsidRDefault="004F38D2" w:rsidP="004F38D2">
            <w:pPr>
              <w:pStyle w:val="a4"/>
              <w:jc w:val="center"/>
              <w:rPr>
                <w:rFonts w:ascii="Tinos" w:eastAsia="Tinos" w:hAnsi="Tinos" w:cs="Tinos"/>
                <w:b/>
              </w:rPr>
            </w:pPr>
            <w:r w:rsidRPr="004F38D2">
              <w:rPr>
                <w:rFonts w:ascii="Tinos" w:eastAsia="Tinos" w:hAnsi="Tinos" w:cs="Tinos"/>
                <w:b/>
              </w:rPr>
              <w:t>Участник № 1</w:t>
            </w:r>
          </w:p>
          <w:p w:rsidR="001F7FA2" w:rsidRDefault="004F38D2" w:rsidP="004F38D2">
            <w:pPr>
              <w:pStyle w:val="a4"/>
              <w:jc w:val="center"/>
              <w:rPr>
                <w:rFonts w:ascii="Tinos" w:hAnsi="Tinos" w:cs="Tinos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АО «</w:t>
            </w:r>
            <w:proofErr w:type="spellStart"/>
            <w:r w:rsidR="00063A33" w:rsidRPr="00063A33">
              <w:rPr>
                <w:rFonts w:ascii="Times New Roman" w:eastAsia="Times New Roman" w:hAnsi="Times New Roman" w:cs="Times New Roman"/>
              </w:rPr>
              <w:t>Россети</w:t>
            </w:r>
            <w:proofErr w:type="spellEnd"/>
            <w:r w:rsidR="00063A33" w:rsidRPr="00063A33">
              <w:rPr>
                <w:rFonts w:ascii="Times New Roman" w:eastAsia="Times New Roman" w:hAnsi="Times New Roman" w:cs="Times New Roman"/>
              </w:rPr>
              <w:t xml:space="preserve"> Цифра</w:t>
            </w:r>
            <w:r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2132" w:type="dxa"/>
            <w:shd w:val="clear" w:color="auto" w:fill="F2F2F2" w:themeFill="background1" w:themeFillShade="F2"/>
            <w:vAlign w:val="center"/>
          </w:tcPr>
          <w:p w:rsidR="001F7FA2" w:rsidRPr="004F38D2" w:rsidRDefault="004F38D2" w:rsidP="004F38D2">
            <w:pPr>
              <w:pStyle w:val="a4"/>
              <w:jc w:val="center"/>
              <w:rPr>
                <w:rFonts w:ascii="Tinos" w:hAnsi="Tinos" w:cs="Tinos"/>
                <w:b/>
                <w:bCs/>
                <w:sz w:val="20"/>
                <w:szCs w:val="20"/>
              </w:rPr>
            </w:pPr>
            <w:r w:rsidRPr="004F38D2">
              <w:rPr>
                <w:rFonts w:ascii="Tinos" w:eastAsia="Tinos" w:hAnsi="Tinos" w:cs="Tinos"/>
                <w:b/>
              </w:rPr>
              <w:t>Участник № 2</w:t>
            </w:r>
          </w:p>
          <w:p w:rsidR="001F7FA2" w:rsidRDefault="004F38D2" w:rsidP="004F38D2">
            <w:pPr>
              <w:pStyle w:val="a4"/>
              <w:jc w:val="center"/>
              <w:rPr>
                <w:rFonts w:ascii="Tinos" w:hAnsi="Tinos" w:cs="Tinos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АО «ИНТЕЛЛ»</w:t>
            </w:r>
          </w:p>
        </w:tc>
      </w:tr>
      <w:tr w:rsidR="001F7FA2" w:rsidTr="009B17E3">
        <w:trPr>
          <w:trHeight w:val="397"/>
        </w:trPr>
        <w:tc>
          <w:tcPr>
            <w:tcW w:w="5529" w:type="dxa"/>
            <w:vAlign w:val="center"/>
          </w:tcPr>
          <w:p w:rsidR="001F7FA2" w:rsidRDefault="004F38D2" w:rsidP="004F38D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Цена заявки (рейтинг по критерию стоимости) </w:t>
            </w:r>
          </w:p>
        </w:tc>
        <w:tc>
          <w:tcPr>
            <w:tcW w:w="2268" w:type="dxa"/>
            <w:vAlign w:val="center"/>
          </w:tcPr>
          <w:p w:rsidR="001F7FA2" w:rsidRDefault="00C620CD" w:rsidP="004F38D2">
            <w:pPr>
              <w:spacing w:after="0" w:line="283" w:lineRule="atLeast"/>
              <w:jc w:val="center"/>
              <w:rPr>
                <w:rFonts w:ascii="Tinos" w:hAnsi="Tinos" w:cs="Tinos"/>
              </w:rPr>
            </w:pPr>
            <w:r w:rsidRPr="00C620CD">
              <w:rPr>
                <w:rFonts w:ascii="Tinos" w:hAnsi="Tinos" w:cs="Tinos"/>
              </w:rPr>
              <w:t>0,839</w:t>
            </w:r>
          </w:p>
        </w:tc>
        <w:tc>
          <w:tcPr>
            <w:tcW w:w="2132" w:type="dxa"/>
            <w:vAlign w:val="center"/>
          </w:tcPr>
          <w:p w:rsidR="001F7FA2" w:rsidRDefault="00C620CD" w:rsidP="004F38D2">
            <w:pPr>
              <w:spacing w:after="0" w:line="283" w:lineRule="atLeast"/>
              <w:jc w:val="center"/>
              <w:rPr>
                <w:rFonts w:ascii="Tinos" w:hAnsi="Tinos" w:cs="Tinos"/>
              </w:rPr>
            </w:pPr>
            <w:r w:rsidRPr="00C620CD">
              <w:rPr>
                <w:rFonts w:ascii="Tinos" w:hAnsi="Tinos" w:cs="Tinos"/>
              </w:rPr>
              <w:t>0,000</w:t>
            </w:r>
          </w:p>
        </w:tc>
      </w:tr>
      <w:tr w:rsidR="001F7FA2" w:rsidTr="009B17E3">
        <w:trPr>
          <w:trHeight w:val="397"/>
        </w:trPr>
        <w:tc>
          <w:tcPr>
            <w:tcW w:w="5529" w:type="dxa"/>
            <w:vAlign w:val="center"/>
          </w:tcPr>
          <w:p w:rsidR="001F7FA2" w:rsidRDefault="004F38D2" w:rsidP="004F38D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Опыт выполнения договоров</w:t>
            </w:r>
          </w:p>
        </w:tc>
        <w:tc>
          <w:tcPr>
            <w:tcW w:w="2268" w:type="dxa"/>
            <w:vAlign w:val="center"/>
          </w:tcPr>
          <w:p w:rsidR="001F7FA2" w:rsidRDefault="00C620CD" w:rsidP="004F38D2">
            <w:pPr>
              <w:spacing w:after="0" w:line="283" w:lineRule="atLeast"/>
              <w:jc w:val="center"/>
              <w:rPr>
                <w:rFonts w:ascii="Tinos" w:hAnsi="Tinos" w:cs="Tinos"/>
              </w:rPr>
            </w:pPr>
            <w:r w:rsidRPr="00C620CD">
              <w:rPr>
                <w:rFonts w:ascii="Tinos" w:hAnsi="Tinos" w:cs="Tinos"/>
              </w:rPr>
              <w:t>0,000</w:t>
            </w:r>
          </w:p>
        </w:tc>
        <w:tc>
          <w:tcPr>
            <w:tcW w:w="2132" w:type="dxa"/>
            <w:vAlign w:val="center"/>
          </w:tcPr>
          <w:p w:rsidR="001F7FA2" w:rsidRDefault="00C620CD" w:rsidP="004F38D2">
            <w:pPr>
              <w:spacing w:after="0" w:line="283" w:lineRule="atLeast"/>
              <w:jc w:val="center"/>
              <w:rPr>
                <w:rFonts w:ascii="Tinos" w:hAnsi="Tinos" w:cs="Tinos"/>
              </w:rPr>
            </w:pPr>
            <w:r w:rsidRPr="00C620CD">
              <w:rPr>
                <w:rFonts w:ascii="Tinos" w:hAnsi="Tinos" w:cs="Tinos"/>
              </w:rPr>
              <w:t>0,000</w:t>
            </w:r>
          </w:p>
        </w:tc>
      </w:tr>
      <w:tr w:rsidR="001F7FA2" w:rsidTr="009B17E3">
        <w:trPr>
          <w:trHeight w:val="397"/>
        </w:trPr>
        <w:tc>
          <w:tcPr>
            <w:tcW w:w="5529" w:type="dxa"/>
            <w:vAlign w:val="center"/>
          </w:tcPr>
          <w:p w:rsidR="001F7FA2" w:rsidRDefault="004F38D2" w:rsidP="004F38D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Наличие квалифицированных кадровых ресурсов</w:t>
            </w:r>
          </w:p>
        </w:tc>
        <w:tc>
          <w:tcPr>
            <w:tcW w:w="2268" w:type="dxa"/>
            <w:vAlign w:val="center"/>
          </w:tcPr>
          <w:p w:rsidR="001F7FA2" w:rsidRDefault="00C620CD" w:rsidP="004F38D2">
            <w:pPr>
              <w:spacing w:after="0" w:line="283" w:lineRule="atLeast"/>
              <w:jc w:val="center"/>
              <w:rPr>
                <w:rFonts w:ascii="Tinos" w:hAnsi="Tinos" w:cs="Tinos"/>
              </w:rPr>
            </w:pPr>
            <w:r w:rsidRPr="00C620CD">
              <w:rPr>
                <w:rFonts w:ascii="Tinos" w:hAnsi="Tinos" w:cs="Tinos"/>
              </w:rPr>
              <w:t>87,500</w:t>
            </w:r>
          </w:p>
        </w:tc>
        <w:tc>
          <w:tcPr>
            <w:tcW w:w="2132" w:type="dxa"/>
            <w:vAlign w:val="center"/>
          </w:tcPr>
          <w:p w:rsidR="001F7FA2" w:rsidRDefault="00C620CD" w:rsidP="004F38D2">
            <w:pPr>
              <w:spacing w:after="0" w:line="283" w:lineRule="atLeast"/>
              <w:jc w:val="center"/>
              <w:rPr>
                <w:rFonts w:ascii="Tinos" w:hAnsi="Tinos" w:cs="Tinos"/>
              </w:rPr>
            </w:pPr>
            <w:r w:rsidRPr="00C620CD">
              <w:rPr>
                <w:rFonts w:ascii="Tinos" w:hAnsi="Tinos" w:cs="Tinos"/>
              </w:rPr>
              <w:t>87,500</w:t>
            </w:r>
          </w:p>
        </w:tc>
      </w:tr>
      <w:tr w:rsidR="001F7FA2" w:rsidTr="009B17E3">
        <w:trPr>
          <w:trHeight w:val="397"/>
        </w:trPr>
        <w:tc>
          <w:tcPr>
            <w:tcW w:w="5529" w:type="dxa"/>
          </w:tcPr>
          <w:p w:rsidR="001F7FA2" w:rsidRPr="004F38D2" w:rsidRDefault="004F38D2" w:rsidP="004F38D2">
            <w:pPr>
              <w:spacing w:after="0" w:line="283" w:lineRule="atLeast"/>
              <w:rPr>
                <w:rFonts w:ascii="Tinos" w:hAnsi="Tinos" w:cs="Tinos"/>
                <w:b/>
                <w:sz w:val="20"/>
                <w:szCs w:val="20"/>
              </w:rPr>
            </w:pPr>
            <w:r w:rsidRPr="004F38D2">
              <w:rPr>
                <w:rFonts w:ascii="Tinos" w:eastAsia="Tinos" w:hAnsi="Tinos" w:cs="Tinos"/>
                <w:b/>
              </w:rPr>
              <w:t>ИТОГО:</w:t>
            </w:r>
          </w:p>
        </w:tc>
        <w:tc>
          <w:tcPr>
            <w:tcW w:w="2268" w:type="dxa"/>
            <w:vAlign w:val="center"/>
          </w:tcPr>
          <w:p w:rsidR="001F7FA2" w:rsidRDefault="00C620CD" w:rsidP="004F38D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0CD">
              <w:rPr>
                <w:rFonts w:ascii="Times New Roman" w:hAnsi="Times New Roman" w:cs="Times New Roman"/>
              </w:rPr>
              <w:t>18,087</w:t>
            </w:r>
          </w:p>
        </w:tc>
        <w:tc>
          <w:tcPr>
            <w:tcW w:w="2132" w:type="dxa"/>
            <w:vAlign w:val="center"/>
          </w:tcPr>
          <w:p w:rsidR="001F7FA2" w:rsidRDefault="00C620CD" w:rsidP="004F38D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0CD">
              <w:rPr>
                <w:rFonts w:ascii="Times New Roman" w:hAnsi="Times New Roman" w:cs="Times New Roman"/>
              </w:rPr>
              <w:t>17,500</w:t>
            </w:r>
          </w:p>
        </w:tc>
      </w:tr>
    </w:tbl>
    <w:p w:rsidR="001F7FA2" w:rsidRDefault="004F38D2" w:rsidP="00586E9F">
      <w:pPr>
        <w:numPr>
          <w:ilvl w:val="0"/>
          <w:numId w:val="2"/>
        </w:numPr>
        <w:tabs>
          <w:tab w:val="clear" w:pos="720"/>
        </w:tabs>
        <w:spacing w:before="360"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решила:</w:t>
      </w:r>
    </w:p>
    <w:p w:rsidR="001F7FA2" w:rsidRPr="009B17E3" w:rsidRDefault="004F38D2" w:rsidP="009B17E3">
      <w:pPr>
        <w:pStyle w:val="afc"/>
        <w:numPr>
          <w:ilvl w:val="1"/>
          <w:numId w:val="37"/>
        </w:numPr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9B17E3">
        <w:rPr>
          <w:rFonts w:ascii="Times New Roman" w:hAnsi="Times New Roman" w:cs="Times New Roman"/>
          <w:sz w:val="24"/>
          <w:szCs w:val="24"/>
        </w:rPr>
        <w:t>Подвести итоги по закупке.</w:t>
      </w:r>
    </w:p>
    <w:p w:rsidR="001F7FA2" w:rsidRPr="006E6D83" w:rsidRDefault="004F38D2" w:rsidP="00586E9F">
      <w:pPr>
        <w:pStyle w:val="afc"/>
        <w:numPr>
          <w:ilvl w:val="1"/>
          <w:numId w:val="37"/>
        </w:numPr>
        <w:spacing w:before="120" w:after="12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6E6D83">
        <w:rPr>
          <w:rFonts w:ascii="Times New Roman" w:hAnsi="Times New Roman" w:cs="Times New Roman"/>
          <w:sz w:val="24"/>
          <w:szCs w:val="24"/>
        </w:rPr>
        <w:t>По результатам интегральной балльной оценки общей предпочтительности заявок участников, определить следующий итоговый ранжир</w:t>
      </w:r>
    </w:p>
    <w:tbl>
      <w:tblPr>
        <w:tblStyle w:val="13"/>
        <w:tblW w:w="5184" w:type="pct"/>
        <w:tblInd w:w="-459" w:type="dxa"/>
        <w:tblLook w:val="04A0" w:firstRow="1" w:lastRow="0" w:firstColumn="1" w:lastColumn="0" w:noHBand="0" w:noVBand="1"/>
      </w:tblPr>
      <w:tblGrid>
        <w:gridCol w:w="2836"/>
        <w:gridCol w:w="7087"/>
      </w:tblGrid>
      <w:tr w:rsidR="001F7FA2" w:rsidTr="004F38D2">
        <w:trPr>
          <w:trHeight w:val="20"/>
          <w:tblHeader/>
        </w:trPr>
        <w:tc>
          <w:tcPr>
            <w:tcW w:w="1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spacing w:after="0" w:line="240" w:lineRule="auto"/>
              <w:ind w:hanging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Порядковый номер </w:t>
            </w:r>
          </w:p>
          <w:p w:rsidR="001F7FA2" w:rsidRDefault="004F38D2">
            <w:pPr>
              <w:spacing w:after="0" w:line="240" w:lineRule="auto"/>
              <w:ind w:hanging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(МЕСТО)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1F7FA2" w:rsidRDefault="004F38D2">
            <w:pPr>
              <w:spacing w:after="0" w:line="240" w:lineRule="auto"/>
              <w:ind w:hanging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eastAsia="zh-CN" w:bidi="hi-IN"/>
              </w:rPr>
              <w:t>Участник конкурса в электронной форме</w:t>
            </w:r>
          </w:p>
        </w:tc>
      </w:tr>
      <w:tr w:rsidR="001F7FA2" w:rsidTr="00236D66">
        <w:trPr>
          <w:trHeight w:val="397"/>
        </w:trPr>
        <w:tc>
          <w:tcPr>
            <w:tcW w:w="1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spacing w:after="0" w:line="240" w:lineRule="auto"/>
              <w:ind w:hanging="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 w:bidi="hi-IN"/>
              </w:rPr>
              <w:t>1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 w:rsidP="004F38D2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/>
              </w:rPr>
              <w:t>Участник №</w:t>
            </w:r>
            <w:r w:rsidR="00063A33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АО «</w:t>
            </w:r>
            <w:proofErr w:type="spellStart"/>
            <w:r w:rsidR="00063A33" w:rsidRPr="00063A33"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Россети</w:t>
            </w:r>
            <w:proofErr w:type="spellEnd"/>
            <w:r w:rsidR="00063A33" w:rsidRPr="00063A33"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 xml:space="preserve"> Цифра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</w:tr>
      <w:tr w:rsidR="001F7FA2" w:rsidTr="00236D66">
        <w:trPr>
          <w:trHeight w:val="397"/>
        </w:trPr>
        <w:tc>
          <w:tcPr>
            <w:tcW w:w="14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>
            <w:pPr>
              <w:spacing w:after="0" w:line="240" w:lineRule="auto"/>
              <w:ind w:hanging="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 w:bidi="hi-IN"/>
              </w:rPr>
              <w:t>2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7FA2" w:rsidRDefault="004F38D2" w:rsidP="004F38D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Участник №</w:t>
            </w:r>
            <w:r w:rsidR="00063A33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АО «ИНТЕЛЛ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</w:tr>
    </w:tbl>
    <w:p w:rsidR="001F7FA2" w:rsidRDefault="004F38D2" w:rsidP="009B17E3">
      <w:pPr>
        <w:pStyle w:val="afc"/>
        <w:numPr>
          <w:ilvl w:val="1"/>
          <w:numId w:val="37"/>
        </w:numPr>
        <w:spacing w:before="120"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B17E3">
        <w:rPr>
          <w:rFonts w:ascii="Times New Roman" w:hAnsi="Times New Roman" w:cs="Times New Roman"/>
          <w:sz w:val="24"/>
          <w:szCs w:val="24"/>
        </w:rPr>
        <w:t>Признать победителем конкурса в электронной форме с правом заключения договора на оказание услуг по обеспечению декларационной кампании в информационной системе АС АСИБ ПАО «</w:t>
      </w:r>
      <w:proofErr w:type="spellStart"/>
      <w:r w:rsidRPr="009B17E3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Pr="009B17E3">
        <w:rPr>
          <w:rFonts w:ascii="Times New Roman" w:hAnsi="Times New Roman" w:cs="Times New Roman"/>
          <w:sz w:val="24"/>
          <w:szCs w:val="24"/>
        </w:rPr>
        <w:t xml:space="preserve">» Участника № 1 АО </w:t>
      </w:r>
      <w:r w:rsidR="00063A33" w:rsidRPr="009B17E3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063A33" w:rsidRPr="009B17E3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063A33" w:rsidRPr="009B17E3">
        <w:rPr>
          <w:rFonts w:ascii="Times New Roman" w:hAnsi="Times New Roman" w:cs="Times New Roman"/>
          <w:sz w:val="24"/>
          <w:szCs w:val="24"/>
        </w:rPr>
        <w:t xml:space="preserve"> Цифра»</w:t>
      </w:r>
      <w:r w:rsidRPr="009B17E3">
        <w:rPr>
          <w:rFonts w:ascii="Times New Roman" w:hAnsi="Times New Roman" w:cs="Times New Roman"/>
          <w:sz w:val="24"/>
          <w:szCs w:val="24"/>
        </w:rPr>
        <w:t xml:space="preserve">  с ценой заявки 25 824 131,76 рублей с НДС (21 520 109,80 рублей без НДС) с учетом проведения преддоговорных переговоров о возможности снижения цены заявки.</w:t>
      </w:r>
      <w:proofErr w:type="gramEnd"/>
    </w:p>
    <w:p w:rsidR="001F7FA2" w:rsidRDefault="004F38D2">
      <w:pPr>
        <w:numPr>
          <w:ilvl w:val="0"/>
          <w:numId w:val="2"/>
        </w:numPr>
        <w:tabs>
          <w:tab w:val="clear" w:pos="720"/>
        </w:tabs>
        <w:spacing w:before="120"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Заказчику:</w:t>
      </w:r>
    </w:p>
    <w:p w:rsidR="001F7FA2" w:rsidRPr="009B17E3" w:rsidRDefault="004F38D2" w:rsidP="009B17E3">
      <w:pPr>
        <w:pStyle w:val="afc"/>
        <w:numPr>
          <w:ilvl w:val="1"/>
          <w:numId w:val="38"/>
        </w:numPr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9B17E3">
        <w:rPr>
          <w:rFonts w:ascii="Times New Roman" w:hAnsi="Times New Roman" w:cs="Times New Roman"/>
          <w:sz w:val="24"/>
          <w:szCs w:val="24"/>
        </w:rPr>
        <w:t>Провести с Участником № 1 АО «</w:t>
      </w:r>
      <w:proofErr w:type="spellStart"/>
      <w:r w:rsidR="00063A33" w:rsidRPr="009B17E3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063A33" w:rsidRPr="009B17E3">
        <w:rPr>
          <w:rFonts w:ascii="Times New Roman" w:hAnsi="Times New Roman" w:cs="Times New Roman"/>
          <w:sz w:val="24"/>
          <w:szCs w:val="24"/>
        </w:rPr>
        <w:t xml:space="preserve"> Цифра</w:t>
      </w:r>
      <w:r w:rsidRPr="009B17E3">
        <w:rPr>
          <w:rFonts w:ascii="Times New Roman" w:hAnsi="Times New Roman" w:cs="Times New Roman"/>
          <w:sz w:val="24"/>
          <w:szCs w:val="24"/>
        </w:rPr>
        <w:t>», преддоговорные переговоры о возможности снижения цены заявки.</w:t>
      </w:r>
    </w:p>
    <w:p w:rsidR="00586E9F" w:rsidRDefault="004F38D2" w:rsidP="009B17E3">
      <w:pPr>
        <w:pStyle w:val="afc"/>
        <w:numPr>
          <w:ilvl w:val="1"/>
          <w:numId w:val="38"/>
        </w:numPr>
        <w:spacing w:before="120"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B17E3">
        <w:rPr>
          <w:rFonts w:ascii="Times New Roman" w:hAnsi="Times New Roman" w:cs="Times New Roman"/>
          <w:sz w:val="24"/>
          <w:szCs w:val="24"/>
        </w:rPr>
        <w:t xml:space="preserve">В срок не ранее, чем через 10 (десять) дней и не позднее чем через 20 (двадцать) дней с даты размещения на официальном сайте Единой информационной системы в сфере закупок настоящего итогового протокола заключить с Участником № 1 АО </w:t>
      </w:r>
      <w:r w:rsidR="00063A33" w:rsidRPr="009B17E3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063A33" w:rsidRPr="009B17E3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063A33" w:rsidRPr="009B17E3">
        <w:rPr>
          <w:rFonts w:ascii="Times New Roman" w:hAnsi="Times New Roman" w:cs="Times New Roman"/>
          <w:sz w:val="24"/>
          <w:szCs w:val="24"/>
        </w:rPr>
        <w:t xml:space="preserve"> Цифра»</w:t>
      </w:r>
      <w:r w:rsidRPr="009B17E3">
        <w:rPr>
          <w:rFonts w:ascii="Times New Roman" w:hAnsi="Times New Roman" w:cs="Times New Roman"/>
          <w:sz w:val="24"/>
          <w:szCs w:val="24"/>
        </w:rPr>
        <w:t xml:space="preserve"> договор на оказание услуг по обеспечению декларационной кампании в информационной системе АС АСИБ ПАО «</w:t>
      </w:r>
      <w:proofErr w:type="spellStart"/>
      <w:r w:rsidRPr="009B17E3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Pr="009B17E3">
        <w:rPr>
          <w:rFonts w:ascii="Times New Roman" w:hAnsi="Times New Roman" w:cs="Times New Roman"/>
          <w:sz w:val="24"/>
          <w:szCs w:val="24"/>
        </w:rPr>
        <w:t>» на сумму, полученную в ходе проведенных</w:t>
      </w:r>
      <w:proofErr w:type="gramEnd"/>
      <w:r w:rsidRPr="009B17E3">
        <w:rPr>
          <w:rFonts w:ascii="Times New Roman" w:hAnsi="Times New Roman" w:cs="Times New Roman"/>
          <w:sz w:val="24"/>
          <w:szCs w:val="24"/>
        </w:rPr>
        <w:t xml:space="preserve"> преддоговорных переговоров о возможности снижения цены заявки. </w:t>
      </w:r>
    </w:p>
    <w:p w:rsidR="001F7FA2" w:rsidRPr="009B17E3" w:rsidRDefault="004F38D2" w:rsidP="009B17E3">
      <w:pPr>
        <w:pStyle w:val="afc"/>
        <w:numPr>
          <w:ilvl w:val="1"/>
          <w:numId w:val="38"/>
        </w:numPr>
        <w:spacing w:before="120"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9B17E3">
        <w:rPr>
          <w:rFonts w:ascii="Times New Roman" w:hAnsi="Times New Roman" w:cs="Times New Roman"/>
          <w:sz w:val="24"/>
          <w:szCs w:val="24"/>
        </w:rPr>
        <w:t xml:space="preserve">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</w:t>
      </w:r>
      <w:r w:rsidRPr="009B17E3">
        <w:rPr>
          <w:rFonts w:ascii="Times New Roman" w:hAnsi="Times New Roman" w:cs="Times New Roman"/>
          <w:sz w:val="24"/>
          <w:szCs w:val="24"/>
        </w:rPr>
        <w:lastRenderedPageBreak/>
        <w:t>Заказчика, Закупочной комиссии, оператора электронной площадки договор должен быть заключен в сроки, установленные законодательством.</w:t>
      </w:r>
    </w:p>
    <w:p w:rsidR="001F7FA2" w:rsidRPr="009B17E3" w:rsidRDefault="004F38D2" w:rsidP="009B17E3">
      <w:pPr>
        <w:pStyle w:val="afc"/>
        <w:numPr>
          <w:ilvl w:val="1"/>
          <w:numId w:val="38"/>
        </w:numPr>
        <w:spacing w:before="120"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9B17E3">
        <w:rPr>
          <w:rFonts w:ascii="Times New Roman" w:hAnsi="Times New Roman" w:cs="Times New Roman"/>
          <w:sz w:val="24"/>
          <w:szCs w:val="24"/>
        </w:rPr>
        <w:t>В течение 3 рабочих дней, после заключения договора направить копии соглашения о проведении преддоговорных переговоров и договора в АО «</w:t>
      </w:r>
      <w:proofErr w:type="spellStart"/>
      <w:r w:rsidRPr="009B17E3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Pr="009B17E3">
        <w:rPr>
          <w:rFonts w:ascii="Times New Roman" w:hAnsi="Times New Roman" w:cs="Times New Roman"/>
          <w:sz w:val="24"/>
          <w:szCs w:val="24"/>
        </w:rPr>
        <w:t xml:space="preserve"> Центр закупок».  </w:t>
      </w:r>
    </w:p>
    <w:p w:rsidR="001F7FA2" w:rsidRDefault="001F7FA2">
      <w:pPr>
        <w:pStyle w:val="afc"/>
        <w:tabs>
          <w:tab w:val="num" w:pos="567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F7FA2" w:rsidRDefault="001F7FA2">
      <w:pPr>
        <w:pStyle w:val="afc"/>
        <w:tabs>
          <w:tab w:val="num" w:pos="567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184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833"/>
        <w:gridCol w:w="1984"/>
        <w:gridCol w:w="4396"/>
      </w:tblGrid>
      <w:tr w:rsidR="001F7FA2">
        <w:trPr>
          <w:cantSplit/>
          <w:trHeight w:val="1104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Председатель  Закупочной комиссии: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1F7FA2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Задорожный Н. Н.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keepNext/>
              <w:spacing w:after="0" w:line="240" w:lineRule="auto"/>
              <w:ind w:left="-108" w:right="-106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Директор по цифровой трансформации – начальник Департамента цифровой трансформации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ПАО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Россети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1F7FA2">
        <w:trPr>
          <w:cantSplit/>
          <w:trHeight w:val="1104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Секретарь Закупочной комиссии (без права голоса):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1F7FA2">
            <w:pPr>
              <w:ind w:right="-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Коджаков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Р.Б.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FA2" w:rsidRDefault="004F38D2">
            <w:pPr>
              <w:keepNext/>
              <w:spacing w:after="0" w:line="240" w:lineRule="auto"/>
              <w:ind w:left="-108" w:right="-106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Главный эксперт – руководитель направления проведения закупочных процедур АО 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Россети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Центр закупок»</w:t>
            </w:r>
          </w:p>
        </w:tc>
      </w:tr>
    </w:tbl>
    <w:p w:rsidR="001F7FA2" w:rsidRDefault="001F7FA2">
      <w:pPr>
        <w:tabs>
          <w:tab w:val="left" w:pos="-562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1F7FA2" w:rsidSect="004F38D2">
      <w:footerReference w:type="default" r:id="rId8"/>
      <w:pgSz w:w="11906" w:h="16838"/>
      <w:pgMar w:top="993" w:right="850" w:bottom="851" w:left="1701" w:header="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7E3" w:rsidRDefault="009B17E3">
      <w:pPr>
        <w:spacing w:after="0" w:line="240" w:lineRule="auto"/>
      </w:pPr>
      <w:r>
        <w:separator/>
      </w:r>
    </w:p>
  </w:endnote>
  <w:endnote w:type="continuationSeparator" w:id="0">
    <w:p w:rsidR="009B17E3" w:rsidRDefault="009B1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00"/>
    <w:family w:val="auto"/>
    <w:pitch w:val="default"/>
  </w:font>
  <w:font w:name="Tinos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-173339061"/>
      <w:docPartObj>
        <w:docPartGallery w:val="Page Numbers (Bottom of Page)"/>
        <w:docPartUnique/>
      </w:docPartObj>
    </w:sdtPr>
    <w:sdtEndPr/>
    <w:sdtContent>
      <w:p w:rsidR="009B17E3" w:rsidRDefault="009B17E3">
        <w:pPr>
          <w:pStyle w:val="aff7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Протокол № 5/3654301 подведения итогов конкурса</w:t>
        </w:r>
      </w:p>
      <w:p w:rsidR="009B17E3" w:rsidRDefault="00F972D7">
        <w:pPr>
          <w:pStyle w:val="aff7"/>
          <w:rPr>
            <w:sz w:val="18"/>
            <w:szCs w:val="18"/>
            <w:lang w:val="en-US"/>
          </w:rPr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7E3" w:rsidRDefault="009B17E3">
      <w:pPr>
        <w:spacing w:after="0" w:line="240" w:lineRule="auto"/>
      </w:pPr>
      <w:r>
        <w:separator/>
      </w:r>
    </w:p>
  </w:footnote>
  <w:footnote w:type="continuationSeparator" w:id="0">
    <w:p w:rsidR="009B17E3" w:rsidRDefault="009B1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26658"/>
    <w:multiLevelType w:val="hybridMultilevel"/>
    <w:tmpl w:val="2F8EAEBC"/>
    <w:lvl w:ilvl="0" w:tplc="1026FA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02E6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AAF0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E607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4C4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367F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32C1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FE1E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DA23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8E0200"/>
    <w:multiLevelType w:val="hybridMultilevel"/>
    <w:tmpl w:val="B3E4C10A"/>
    <w:lvl w:ilvl="0" w:tplc="2DBAAE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8AA8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AC487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EE20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109C7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9644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942DC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1A46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388C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1608E8"/>
    <w:multiLevelType w:val="hybridMultilevel"/>
    <w:tmpl w:val="A992DBFA"/>
    <w:lvl w:ilvl="0" w:tplc="AF4EB1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840D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BCD2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BA2B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08DD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FA2C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F679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3CCB1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329F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CA41D2"/>
    <w:multiLevelType w:val="hybridMultilevel"/>
    <w:tmpl w:val="8E98C7AA"/>
    <w:lvl w:ilvl="0" w:tplc="785A7A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D411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B67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0A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A836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609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820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A66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EC1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DC1049"/>
    <w:multiLevelType w:val="hybridMultilevel"/>
    <w:tmpl w:val="D1D43596"/>
    <w:lvl w:ilvl="0" w:tplc="212AC7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2E9B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3486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1232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5038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2A94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80C3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F479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060D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B63ABF"/>
    <w:multiLevelType w:val="hybridMultilevel"/>
    <w:tmpl w:val="D4B49D14"/>
    <w:lvl w:ilvl="0" w:tplc="ACDE5A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E87B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84FE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3AE1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D875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7C2D8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A2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6419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8A5D7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F30D39"/>
    <w:multiLevelType w:val="hybridMultilevel"/>
    <w:tmpl w:val="DE7841BE"/>
    <w:lvl w:ilvl="0" w:tplc="70DE8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06EB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6215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FA8A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02844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A8E73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7252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287D2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98A6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8F4A90"/>
    <w:multiLevelType w:val="hybridMultilevel"/>
    <w:tmpl w:val="88B87A5A"/>
    <w:lvl w:ilvl="0" w:tplc="589E20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DCBD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BA7BE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6ECD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AE0F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92F2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7017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98D9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601DA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5057DC"/>
    <w:multiLevelType w:val="hybridMultilevel"/>
    <w:tmpl w:val="A0CA04C4"/>
    <w:lvl w:ilvl="0" w:tplc="44AA81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32A5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5A8E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B293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2CFF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D481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94AD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F819B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AC6F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905A68"/>
    <w:multiLevelType w:val="multilevel"/>
    <w:tmpl w:val="281E7D8A"/>
    <w:lvl w:ilvl="0">
      <w:start w:val="1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>
    <w:nsid w:val="28737648"/>
    <w:multiLevelType w:val="multilevel"/>
    <w:tmpl w:val="E6EEC052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1">
    <w:nsid w:val="3C787B0E"/>
    <w:multiLevelType w:val="hybridMultilevel"/>
    <w:tmpl w:val="3F62E6E6"/>
    <w:lvl w:ilvl="0" w:tplc="A94A0C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022F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B68F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DEBA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C827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EE16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F41D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4475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003E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0F7335"/>
    <w:multiLevelType w:val="hybridMultilevel"/>
    <w:tmpl w:val="378EAD48"/>
    <w:lvl w:ilvl="0" w:tplc="3C225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40C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644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82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2B7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621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125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40F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C0D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74572B"/>
    <w:multiLevelType w:val="hybridMultilevel"/>
    <w:tmpl w:val="890E8318"/>
    <w:lvl w:ilvl="0" w:tplc="A462B164">
      <w:start w:val="1"/>
      <w:numFmt w:val="bullet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C96CE186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606218F4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86947042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12489E72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F566FBF4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7E446038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9C12FAC2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8E2A8C90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>
    <w:nsid w:val="45E11343"/>
    <w:multiLevelType w:val="hybridMultilevel"/>
    <w:tmpl w:val="667876DC"/>
    <w:lvl w:ilvl="0" w:tplc="5E72C8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247D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AEA6F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64DB8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CECE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2EA4B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A4326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6A3F6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B048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2C770D"/>
    <w:multiLevelType w:val="hybridMultilevel"/>
    <w:tmpl w:val="025268E0"/>
    <w:lvl w:ilvl="0" w:tplc="F4421AE4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48C91C0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FBBC1DD4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C6D0C09A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69F43F84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A0685A0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F550A724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7CCC1084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D30627E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>
    <w:nsid w:val="4B26247C"/>
    <w:multiLevelType w:val="hybridMultilevel"/>
    <w:tmpl w:val="B950A9F0"/>
    <w:lvl w:ilvl="0" w:tplc="EC7A81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62CC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7C07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7A00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8F6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9C50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862A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64C2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6642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8E4927"/>
    <w:multiLevelType w:val="hybridMultilevel"/>
    <w:tmpl w:val="640EC71C"/>
    <w:lvl w:ilvl="0" w:tplc="2A30B7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2CA04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FEB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06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47F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DE2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6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A827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5C6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AD5EFB"/>
    <w:multiLevelType w:val="hybridMultilevel"/>
    <w:tmpl w:val="FD985A4A"/>
    <w:lvl w:ilvl="0" w:tplc="1A626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486F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40BC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28BE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2CB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04F5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844C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5E1E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98677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CA33D2B"/>
    <w:multiLevelType w:val="hybridMultilevel"/>
    <w:tmpl w:val="B58066C4"/>
    <w:lvl w:ilvl="0" w:tplc="03263C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2287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0E432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AC9A9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6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1C7F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3817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CAEB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B80DB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190464E"/>
    <w:multiLevelType w:val="hybridMultilevel"/>
    <w:tmpl w:val="C92658EC"/>
    <w:lvl w:ilvl="0" w:tplc="D500D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029A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82A4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B657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5087F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4679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A01A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30E2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1A7E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54F0C85"/>
    <w:multiLevelType w:val="hybridMultilevel"/>
    <w:tmpl w:val="EB6C4198"/>
    <w:lvl w:ilvl="0" w:tplc="B59A73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1217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62DA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04880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0A956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C2239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EC62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FCEE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A91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7668E1"/>
    <w:multiLevelType w:val="hybridMultilevel"/>
    <w:tmpl w:val="B7D84E74"/>
    <w:lvl w:ilvl="0" w:tplc="374CE5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181F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5A0D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3E53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4F7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B8BB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BCAF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0E154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80ED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D2F242D"/>
    <w:multiLevelType w:val="hybridMultilevel"/>
    <w:tmpl w:val="397EE41A"/>
    <w:lvl w:ilvl="0" w:tplc="7020F1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803B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7A45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32BF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40EA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1A3D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469E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84A8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D6723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08D4525"/>
    <w:multiLevelType w:val="hybridMultilevel"/>
    <w:tmpl w:val="C618FB48"/>
    <w:lvl w:ilvl="0" w:tplc="8DFED7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14:ligatures w14:val="none"/>
      </w:rPr>
    </w:lvl>
    <w:lvl w:ilvl="1" w:tplc="F2A429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D0E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2CE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459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A0A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AE7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85D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D47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652C57"/>
    <w:multiLevelType w:val="hybridMultilevel"/>
    <w:tmpl w:val="75ACB46C"/>
    <w:lvl w:ilvl="0" w:tplc="0D20E6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D4E37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BE3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2A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4C41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1BCB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8F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A0FB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BA2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99144B"/>
    <w:multiLevelType w:val="hybridMultilevel"/>
    <w:tmpl w:val="8570999C"/>
    <w:lvl w:ilvl="0" w:tplc="9070B2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B09E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BE68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E610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9000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02B00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AE2CC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8073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36A9B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79925E2"/>
    <w:multiLevelType w:val="hybridMultilevel"/>
    <w:tmpl w:val="09AE94B4"/>
    <w:lvl w:ilvl="0" w:tplc="6430FB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FCC6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1C309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32A9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0C6AA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58BD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3E049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FABE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0414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A37083B"/>
    <w:multiLevelType w:val="hybridMultilevel"/>
    <w:tmpl w:val="C49C48E8"/>
    <w:lvl w:ilvl="0" w:tplc="3BEAD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96C2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3A7B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4E1A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4E83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BA8AC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F048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7644C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4A50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EF2524"/>
    <w:multiLevelType w:val="multilevel"/>
    <w:tmpl w:val="14C896C6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0">
    <w:nsid w:val="6B4328A1"/>
    <w:multiLevelType w:val="hybridMultilevel"/>
    <w:tmpl w:val="D0665498"/>
    <w:lvl w:ilvl="0" w:tplc="D488F9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B9A5B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C404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24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4C0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B8E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21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4C6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405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FF4CE3"/>
    <w:multiLevelType w:val="hybridMultilevel"/>
    <w:tmpl w:val="A814A07A"/>
    <w:lvl w:ilvl="0" w:tplc="F1A04E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7E2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902C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742E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48684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E0F0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A871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D85D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A2830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8E65193"/>
    <w:multiLevelType w:val="multilevel"/>
    <w:tmpl w:val="4AD070F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>
    <w:nsid w:val="79737C9D"/>
    <w:multiLevelType w:val="hybridMultilevel"/>
    <w:tmpl w:val="EE6667BA"/>
    <w:lvl w:ilvl="0" w:tplc="AD46F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8A0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4242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F8B9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BE091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DCC8D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F482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EE87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6669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CC023E9"/>
    <w:multiLevelType w:val="hybridMultilevel"/>
    <w:tmpl w:val="AB8CC460"/>
    <w:lvl w:ilvl="0" w:tplc="4808D7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62E3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5883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7624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D8584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463A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8E2F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584A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124A0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0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30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3"/>
  </w:num>
  <w:num w:numId="9">
    <w:abstractNumId w:val="0"/>
  </w:num>
  <w:num w:numId="10">
    <w:abstractNumId w:val="25"/>
  </w:num>
  <w:num w:numId="11">
    <w:abstractNumId w:val="17"/>
  </w:num>
  <w:num w:numId="12">
    <w:abstractNumId w:val="3"/>
  </w:num>
  <w:num w:numId="13">
    <w:abstractNumId w:val="16"/>
  </w:num>
  <w:num w:numId="14">
    <w:abstractNumId w:val="12"/>
  </w:num>
  <w:num w:numId="15">
    <w:abstractNumId w:val="12"/>
  </w:num>
  <w:num w:numId="1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5"/>
  </w:num>
  <w:num w:numId="20">
    <w:abstractNumId w:val="33"/>
  </w:num>
  <w:num w:numId="21">
    <w:abstractNumId w:val="24"/>
  </w:num>
  <w:num w:numId="22">
    <w:abstractNumId w:val="1"/>
  </w:num>
  <w:num w:numId="23">
    <w:abstractNumId w:val="28"/>
  </w:num>
  <w:num w:numId="24">
    <w:abstractNumId w:val="26"/>
  </w:num>
  <w:num w:numId="25">
    <w:abstractNumId w:val="6"/>
  </w:num>
  <w:num w:numId="26">
    <w:abstractNumId w:val="11"/>
  </w:num>
  <w:num w:numId="27">
    <w:abstractNumId w:val="34"/>
  </w:num>
  <w:num w:numId="28">
    <w:abstractNumId w:val="5"/>
  </w:num>
  <w:num w:numId="29">
    <w:abstractNumId w:val="21"/>
  </w:num>
  <w:num w:numId="30">
    <w:abstractNumId w:val="4"/>
  </w:num>
  <w:num w:numId="31">
    <w:abstractNumId w:val="8"/>
  </w:num>
  <w:num w:numId="32">
    <w:abstractNumId w:val="2"/>
  </w:num>
  <w:num w:numId="33">
    <w:abstractNumId w:val="27"/>
  </w:num>
  <w:num w:numId="34">
    <w:abstractNumId w:val="22"/>
  </w:num>
  <w:num w:numId="35">
    <w:abstractNumId w:val="31"/>
  </w:num>
  <w:num w:numId="36">
    <w:abstractNumId w:val="10"/>
  </w:num>
  <w:num w:numId="37">
    <w:abstractNumId w:val="9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FA2"/>
    <w:rsid w:val="00063A33"/>
    <w:rsid w:val="00162865"/>
    <w:rsid w:val="001F7FA2"/>
    <w:rsid w:val="00236D66"/>
    <w:rsid w:val="004F38D2"/>
    <w:rsid w:val="00586E9F"/>
    <w:rsid w:val="00644F17"/>
    <w:rsid w:val="006E6D83"/>
    <w:rsid w:val="009B17E3"/>
    <w:rsid w:val="00C620CD"/>
    <w:rsid w:val="00F9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qFormat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b">
    <w:name w:val="Название объекта Знак"/>
    <w:basedOn w:val="a1"/>
    <w:link w:val="ac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1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1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character" w:customStyle="1" w:styleId="af5">
    <w:name w:val="Схема документа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f6">
    <w:name w:val="Основной текст Знак"/>
    <w:basedOn w:val="a1"/>
    <w:uiPriority w:val="99"/>
    <w:semiHidden/>
    <w:qFormat/>
  </w:style>
  <w:style w:type="character" w:customStyle="1" w:styleId="-">
    <w:name w:val="Интернет-ссылка"/>
    <w:uiPriority w:val="99"/>
    <w:unhideWhenUsed/>
    <w:rPr>
      <w:color w:val="0000FF"/>
      <w:u w:val="single"/>
    </w:rPr>
  </w:style>
  <w:style w:type="paragraph" w:customStyle="1" w:styleId="12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pPr>
      <w:spacing w:after="120"/>
    </w:pPr>
  </w:style>
  <w:style w:type="paragraph" w:styleId="af7">
    <w:name w:val="List"/>
    <w:basedOn w:val="a0"/>
    <w:rPr>
      <w:rFonts w:cs="Arial"/>
    </w:rPr>
  </w:style>
  <w:style w:type="paragraph" w:styleId="ac">
    <w:name w:val="caption"/>
    <w:basedOn w:val="a"/>
    <w:link w:val="ab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8">
    <w:name w:val="index heading"/>
    <w:basedOn w:val="a"/>
    <w:qFormat/>
    <w:pPr>
      <w:suppressLineNumbers/>
    </w:pPr>
    <w:rPr>
      <w:rFonts w:cs="Arial"/>
    </w:rPr>
  </w:style>
  <w:style w:type="paragraph" w:styleId="af9">
    <w:name w:val="Document Map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a">
    <w:name w:val="Содержимое таблицы"/>
    <w:basedOn w:val="a"/>
    <w:uiPriority w:val="99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fb">
    <w:name w:val="Заголовок таблицы"/>
    <w:basedOn w:val="afa"/>
    <w:uiPriority w:val="99"/>
    <w:qFormat/>
    <w:pPr>
      <w:jc w:val="center"/>
    </w:pPr>
    <w:rPr>
      <w:b/>
      <w:bCs/>
    </w:rPr>
  </w:style>
  <w:style w:type="paragraph" w:styleId="afc">
    <w:name w:val="List Paragraph"/>
    <w:basedOn w:val="a"/>
    <w:link w:val="afd"/>
    <w:uiPriority w:val="34"/>
    <w:qFormat/>
    <w:pPr>
      <w:ind w:left="720"/>
      <w:contextualSpacing/>
    </w:pPr>
  </w:style>
  <w:style w:type="table" w:styleId="afe">
    <w:name w:val="Table Grid"/>
    <w:basedOn w:val="a2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ff0">
    <w:name w:val="Body Text Indent"/>
    <w:basedOn w:val="a"/>
    <w:link w:val="aff1"/>
    <w:uiPriority w:val="99"/>
    <w:semiHidden/>
    <w:unhideWhenUsed/>
    <w:pPr>
      <w:spacing w:after="120"/>
      <w:ind w:left="283"/>
    </w:pPr>
  </w:style>
  <w:style w:type="character" w:customStyle="1" w:styleId="aff1">
    <w:name w:val="Основной текст с отступом Знак"/>
    <w:basedOn w:val="a1"/>
    <w:link w:val="aff0"/>
    <w:uiPriority w:val="99"/>
    <w:semiHidden/>
  </w:style>
  <w:style w:type="paragraph" w:styleId="aff2">
    <w:name w:val="Balloon Text"/>
    <w:basedOn w:val="a"/>
    <w:link w:val="aff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1"/>
    <w:link w:val="aff2"/>
    <w:uiPriority w:val="99"/>
    <w:semiHidden/>
    <w:rPr>
      <w:rFonts w:ascii="Tahoma" w:hAnsi="Tahoma" w:cs="Tahoma"/>
      <w:sz w:val="16"/>
      <w:szCs w:val="16"/>
    </w:rPr>
  </w:style>
  <w:style w:type="paragraph" w:styleId="aff4">
    <w:name w:val="Block Text"/>
    <w:basedOn w:val="a"/>
    <w:unhideWhenUsed/>
    <w:pPr>
      <w:spacing w:after="0" w:line="240" w:lineRule="auto"/>
      <w:ind w:left="-108" w:right="-108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customStyle="1" w:styleId="afd">
    <w:name w:val="Абзац списка Знак"/>
    <w:link w:val="afc"/>
    <w:uiPriority w:val="34"/>
    <w:qFormat/>
  </w:style>
  <w:style w:type="paragraph" w:styleId="aff5">
    <w:name w:val="header"/>
    <w:basedOn w:val="a"/>
    <w:link w:val="a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6">
    <w:name w:val="Верхний колонтитул Знак"/>
    <w:basedOn w:val="a1"/>
    <w:link w:val="aff5"/>
    <w:uiPriority w:val="99"/>
  </w:style>
  <w:style w:type="paragraph" w:styleId="aff7">
    <w:name w:val="footer"/>
    <w:basedOn w:val="a"/>
    <w:link w:val="af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8">
    <w:name w:val="Нижний колонтитул Знак"/>
    <w:basedOn w:val="a1"/>
    <w:link w:val="aff7"/>
    <w:uiPriority w:val="99"/>
  </w:style>
  <w:style w:type="table" w:customStyle="1" w:styleId="13">
    <w:name w:val="Сетка таблицы1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paragraph" w:customStyle="1" w:styleId="ConsPlusNormal">
    <w:name w:val="ConsPlusNormal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qFormat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b">
    <w:name w:val="Название объекта Знак"/>
    <w:basedOn w:val="a1"/>
    <w:link w:val="ac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1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1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character" w:customStyle="1" w:styleId="af5">
    <w:name w:val="Схема документа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f6">
    <w:name w:val="Основной текст Знак"/>
    <w:basedOn w:val="a1"/>
    <w:uiPriority w:val="99"/>
    <w:semiHidden/>
    <w:qFormat/>
  </w:style>
  <w:style w:type="character" w:customStyle="1" w:styleId="-">
    <w:name w:val="Интернет-ссылка"/>
    <w:uiPriority w:val="99"/>
    <w:unhideWhenUsed/>
    <w:rPr>
      <w:color w:val="0000FF"/>
      <w:u w:val="single"/>
    </w:rPr>
  </w:style>
  <w:style w:type="paragraph" w:customStyle="1" w:styleId="12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pPr>
      <w:spacing w:after="120"/>
    </w:pPr>
  </w:style>
  <w:style w:type="paragraph" w:styleId="af7">
    <w:name w:val="List"/>
    <w:basedOn w:val="a0"/>
    <w:rPr>
      <w:rFonts w:cs="Arial"/>
    </w:rPr>
  </w:style>
  <w:style w:type="paragraph" w:styleId="ac">
    <w:name w:val="caption"/>
    <w:basedOn w:val="a"/>
    <w:link w:val="ab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8">
    <w:name w:val="index heading"/>
    <w:basedOn w:val="a"/>
    <w:qFormat/>
    <w:pPr>
      <w:suppressLineNumbers/>
    </w:pPr>
    <w:rPr>
      <w:rFonts w:cs="Arial"/>
    </w:rPr>
  </w:style>
  <w:style w:type="paragraph" w:styleId="af9">
    <w:name w:val="Document Map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a">
    <w:name w:val="Содержимое таблицы"/>
    <w:basedOn w:val="a"/>
    <w:uiPriority w:val="99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fb">
    <w:name w:val="Заголовок таблицы"/>
    <w:basedOn w:val="afa"/>
    <w:uiPriority w:val="99"/>
    <w:qFormat/>
    <w:pPr>
      <w:jc w:val="center"/>
    </w:pPr>
    <w:rPr>
      <w:b/>
      <w:bCs/>
    </w:rPr>
  </w:style>
  <w:style w:type="paragraph" w:styleId="afc">
    <w:name w:val="List Paragraph"/>
    <w:basedOn w:val="a"/>
    <w:link w:val="afd"/>
    <w:uiPriority w:val="34"/>
    <w:qFormat/>
    <w:pPr>
      <w:ind w:left="720"/>
      <w:contextualSpacing/>
    </w:pPr>
  </w:style>
  <w:style w:type="table" w:styleId="afe">
    <w:name w:val="Table Grid"/>
    <w:basedOn w:val="a2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ff0">
    <w:name w:val="Body Text Indent"/>
    <w:basedOn w:val="a"/>
    <w:link w:val="aff1"/>
    <w:uiPriority w:val="99"/>
    <w:semiHidden/>
    <w:unhideWhenUsed/>
    <w:pPr>
      <w:spacing w:after="120"/>
      <w:ind w:left="283"/>
    </w:pPr>
  </w:style>
  <w:style w:type="character" w:customStyle="1" w:styleId="aff1">
    <w:name w:val="Основной текст с отступом Знак"/>
    <w:basedOn w:val="a1"/>
    <w:link w:val="aff0"/>
    <w:uiPriority w:val="99"/>
    <w:semiHidden/>
  </w:style>
  <w:style w:type="paragraph" w:styleId="aff2">
    <w:name w:val="Balloon Text"/>
    <w:basedOn w:val="a"/>
    <w:link w:val="aff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1"/>
    <w:link w:val="aff2"/>
    <w:uiPriority w:val="99"/>
    <w:semiHidden/>
    <w:rPr>
      <w:rFonts w:ascii="Tahoma" w:hAnsi="Tahoma" w:cs="Tahoma"/>
      <w:sz w:val="16"/>
      <w:szCs w:val="16"/>
    </w:rPr>
  </w:style>
  <w:style w:type="paragraph" w:styleId="aff4">
    <w:name w:val="Block Text"/>
    <w:basedOn w:val="a"/>
    <w:unhideWhenUsed/>
    <w:pPr>
      <w:spacing w:after="0" w:line="240" w:lineRule="auto"/>
      <w:ind w:left="-108" w:right="-108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customStyle="1" w:styleId="afd">
    <w:name w:val="Абзац списка Знак"/>
    <w:link w:val="afc"/>
    <w:uiPriority w:val="34"/>
    <w:qFormat/>
  </w:style>
  <w:style w:type="paragraph" w:styleId="aff5">
    <w:name w:val="header"/>
    <w:basedOn w:val="a"/>
    <w:link w:val="a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6">
    <w:name w:val="Верхний колонтитул Знак"/>
    <w:basedOn w:val="a1"/>
    <w:link w:val="aff5"/>
    <w:uiPriority w:val="99"/>
  </w:style>
  <w:style w:type="paragraph" w:styleId="aff7">
    <w:name w:val="footer"/>
    <w:basedOn w:val="a"/>
    <w:link w:val="af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8">
    <w:name w:val="Нижний колонтитул Знак"/>
    <w:basedOn w:val="a1"/>
    <w:link w:val="aff7"/>
    <w:uiPriority w:val="99"/>
  </w:style>
  <w:style w:type="table" w:customStyle="1" w:styleId="13">
    <w:name w:val="Сетка таблицы1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paragraph" w:customStyle="1" w:styleId="ConsPlusNormal">
    <w:name w:val="ConsPlusNormal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"Энергостройснабкомплект ЕЭС"</Company>
  <LinksUpToDate>false</LinksUpToDate>
  <CharactersWithSpaces>5437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RBK</cp:lastModifiedBy>
  <cp:revision>17</cp:revision>
  <dcterms:created xsi:type="dcterms:W3CDTF">2025-07-04T10:37:00Z</dcterms:created>
  <dcterms:modified xsi:type="dcterms:W3CDTF">2025-12-15T19:24:00Z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