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32515453569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ПР-КТ ЛЕНИНГРАДСКИЙ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:rsidR="00EE5820" w:rsidRPr="00420AA5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0AA5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420AA5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420AA5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420AA5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420AA5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Поставка системы межсетевого экранирования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Positive</w:t>
            </w: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Technologies</w:t>
            </w: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PT</w:t>
            </w: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NGFW</w:t>
            </w: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>) или эквивалент</w:t>
            </w:r>
            <w:r w:rsidR="00A371DC"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0A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371DC"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Поставка системы межсетевого экранирования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Positive</w:t>
            </w:r>
            <w:r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Technologies</w:t>
            </w:r>
            <w:r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PT</w:t>
            </w:r>
            <w:r w:rsidRPr="00420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NGFW</w:t>
            </w:r>
            <w:r w:rsidRPr="00420AA5">
              <w:rPr>
                <w:rFonts w:ascii="Times New Roman" w:hAnsi="Times New Roman" w:cs="Times New Roman"/>
                <w:sz w:val="24"/>
                <w:szCs w:val="24"/>
              </w:rPr>
              <w:t>) или эквивалент</w:t>
            </w:r>
          </w:p>
        </w:tc>
      </w:tr>
    </w:tbl>
    <w:p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47 446 915,04 RUB</w:t>
      </w:r>
    </w:p>
    <w:p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«26»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3634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42"/>
        <w:gridCol w:w="3761"/>
      </w:tblGrid>
      <w:tr w:rsidR="00420AA5" w:rsidTr="00420AA5">
        <w:tc>
          <w:tcPr>
            <w:tcW w:w="0" w:type="auto"/>
            <w:vAlign w:val="center"/>
          </w:tcPr>
          <w:p w:rsidR="00420AA5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06" w:type="pct"/>
            <w:vAlign w:val="center"/>
          </w:tcPr>
          <w:p w:rsidR="00420AA5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420AA5" w:rsidTr="00420AA5">
        <w:tc>
          <w:tcPr>
            <w:tcW w:w="0" w:type="auto"/>
            <w:vAlign w:val="center"/>
          </w:tcPr>
          <w:p w:rsidR="00420AA5" w:rsidRDefault="00420AA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06" w:type="pct"/>
            <w:vAlign w:val="center"/>
          </w:tcPr>
          <w:p w:rsidR="00420AA5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</w:tr>
      <w:tr w:rsidR="00420AA5" w:rsidTr="00420AA5">
        <w:tc>
          <w:tcPr>
            <w:tcW w:w="0" w:type="auto"/>
            <w:vAlign w:val="center"/>
          </w:tcPr>
          <w:p w:rsidR="00420AA5" w:rsidRDefault="00420AA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06" w:type="pct"/>
            <w:vAlign w:val="center"/>
          </w:tcPr>
          <w:p w:rsidR="00420AA5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420AA5" w:rsidTr="00420AA5">
        <w:tc>
          <w:tcPr>
            <w:tcW w:w="0" w:type="auto"/>
            <w:vAlign w:val="center"/>
          </w:tcPr>
          <w:p w:rsidR="00420AA5" w:rsidRDefault="00420AA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06" w:type="pct"/>
            <w:vAlign w:val="center"/>
          </w:tcPr>
          <w:p w:rsidR="00420AA5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144B4E" w:rsidRDefault="00420AA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«12»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ка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1.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32515453569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20:18 (MSK +03:00)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44B4E" w:rsidRDefault="00420AA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63"/>
        <w:gridCol w:w="3460"/>
        <w:gridCol w:w="1606"/>
        <w:gridCol w:w="2494"/>
      </w:tblGrid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144B4E" w:rsidRDefault="00420AA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144B4E" w:rsidRDefault="00420AA5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</w:t>
            </w:r>
            <w:r>
              <w:rPr>
                <w:rFonts w:ascii="Times New Roman" w:eastAsia="Times New Roman" w:hAnsi="Times New Roman" w:cs="Times New Roman"/>
              </w:rPr>
              <w:t>аявителя соответствует требованиям документации</w:t>
            </w:r>
          </w:p>
        </w:tc>
      </w:tr>
      <w:tr w:rsidR="00144B4E"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44B4E" w:rsidRDefault="00420AA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144B4E">
        <w:tc>
          <w:tcPr>
            <w:tcW w:w="2727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</w:tr>
      <w:tr w:rsidR="00144B4E">
        <w:tc>
          <w:tcPr>
            <w:tcW w:w="2727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144B4E">
        <w:tc>
          <w:tcPr>
            <w:tcW w:w="2727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44B4E" w:rsidRDefault="00420AA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144B4E" w:rsidRDefault="00420AA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144B4E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893"/>
    <w:rsid w:val="00000571"/>
    <w:rsid w:val="00017310"/>
    <w:rsid w:val="000474BE"/>
    <w:rsid w:val="00144B4E"/>
    <w:rsid w:val="00165139"/>
    <w:rsid w:val="00242DAC"/>
    <w:rsid w:val="002A144D"/>
    <w:rsid w:val="003E5EBD"/>
    <w:rsid w:val="00420AA5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40D028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Чижов Олег Александрович</cp:lastModifiedBy>
  <cp:revision>42</cp:revision>
  <dcterms:created xsi:type="dcterms:W3CDTF">2017-10-25T11:49:00Z</dcterms:created>
  <dcterms:modified xsi:type="dcterms:W3CDTF">2025-12-15T09:57:00Z</dcterms:modified>
</cp:coreProperties>
</file>