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E9C70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4184276A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05E8E63A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52D4F4F1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4EC5B264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1159954D" w14:textId="4DCC6E05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A264A3">
        <w:rPr>
          <w:rFonts w:ascii="Times New Roman" w:hAnsi="Times New Roman"/>
          <w:b/>
        </w:rPr>
        <w:t>52/ЦРМЗ/МИ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A264A3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A264A3">
        <w:rPr>
          <w:rFonts w:ascii="Times New Roman" w:hAnsi="Times New Roman"/>
          <w:b/>
        </w:rPr>
        <w:t>ООО «ЦРМЗ»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A264A3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A264A3">
        <w:rPr>
          <w:rFonts w:ascii="Times New Roman" w:hAnsi="Times New Roman"/>
          <w:b/>
        </w:rPr>
        <w:t>№ 437/МИ</w:t>
      </w:r>
      <w:r w:rsidRPr="00766CD2">
        <w:rPr>
          <w:rFonts w:ascii="Times New Roman" w:hAnsi="Times New Roman"/>
          <w:b/>
        </w:rPr>
        <w:t>)</w:t>
      </w:r>
    </w:p>
    <w:p w14:paraId="34C15ED3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795F92CD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703CA42B" w14:textId="77777777" w:rsidTr="008E4774">
        <w:tc>
          <w:tcPr>
            <w:tcW w:w="3510" w:type="dxa"/>
          </w:tcPr>
          <w:p w14:paraId="628FAD9E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3D047D03" w14:textId="09059901" w:rsidR="00AF7B91" w:rsidRPr="00741DBC" w:rsidRDefault="00A264A3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6172FBC8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33212BB" w14:textId="6F3AA7E3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A264A3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A264A3">
        <w:rPr>
          <w:rFonts w:ascii="Times New Roman" w:hAnsi="Times New Roman"/>
        </w:rPr>
        <w:t>ООО «ЦРМЗ»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A264A3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03055911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7F369F70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6D8F89B7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36A33654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2E68104E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0EA0234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  <w:b/>
        </w:rPr>
        <w:t xml:space="preserve">ВОПРОС 1: </w:t>
      </w:r>
      <w:r w:rsidRPr="00A264A3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437/МИ о выборе наиболее выгодных условий выполнения работ по капитальному ремонту гидромуфт с поставкой ремкомплектов для нужд ООО «ЦРМЗ».</w:t>
      </w:r>
    </w:p>
    <w:p w14:paraId="2C632962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733759AF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Номер закупки в Годовой комплексной программе закупок ООО «ЦРМЗ» - 363.2025.</w:t>
      </w:r>
    </w:p>
    <w:p w14:paraId="2D78860D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03BB592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4557B1AA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50479CB3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Начальная (максимальная) цена договора: 55 501 614,47 руб., без учета НДС.</w:t>
      </w:r>
    </w:p>
    <w:p w14:paraId="665365FA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 xml:space="preserve">Срок выполнения работ по техническому заданию: </w:t>
      </w:r>
    </w:p>
    <w:p w14:paraId="287C17B1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Срок выполнения работ по капитальному ремонту гидромуфты - 30 рабочих дней с даты передачи Оборудования Заказчиком Подрядчик.</w:t>
      </w:r>
    </w:p>
    <w:p w14:paraId="3BA59C0C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 xml:space="preserve">Срок поставки Продукции: с даты заключения договора по Ведомости поставки №2 (Приложение №2 к ТЗ) – до 30 декабря 2025, по Ведомости поставки №1 (Приложение №2 к ТЗ) – до 30 мая 2026. </w:t>
      </w:r>
    </w:p>
    <w:p w14:paraId="5B603B6B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15D46784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1093FF29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Номер и дата извещения о проведении маркетинговых исследований: №437/МИ от 26.11.2025.</w:t>
      </w:r>
    </w:p>
    <w:p w14:paraId="18B070F5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43EA2F29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0A200EAA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- стоимостной критерий (значимость критерия оценки 60 %),</w:t>
      </w:r>
    </w:p>
    <w:p w14:paraId="0ADF504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- нестоимостной критерий (значимость критерия оценки 40 %).</w:t>
      </w:r>
    </w:p>
    <w:p w14:paraId="34174FF8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7D639BF5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7162EF0D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7B79B909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437/МИ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07BC7D18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A264A3" w:rsidRPr="00A264A3" w14:paraId="78BEEC19" w14:textId="77777777" w:rsidTr="00A264A3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7A7B5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9A81D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346D0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07114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A264A3" w:rsidRPr="00A264A3" w14:paraId="10CDF249" w14:textId="77777777" w:rsidTr="00A264A3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6122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lastRenderedPageBreak/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3E7A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779880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A217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50 011 986,40</w:t>
            </w:r>
          </w:p>
          <w:p w14:paraId="4A73290B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58EC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03.12.2025</w:t>
            </w:r>
          </w:p>
          <w:p w14:paraId="25322BFB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17:51:30 (МСК)</w:t>
            </w:r>
          </w:p>
        </w:tc>
      </w:tr>
    </w:tbl>
    <w:p w14:paraId="47D4938A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412CF7BD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  <w:b/>
        </w:rPr>
        <w:t xml:space="preserve">РЕШИЛИ ПО ВОПРОСУ 1: </w:t>
      </w:r>
    </w:p>
    <w:p w14:paraId="7528E8FF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открытых маркетинговых исследований в электронной форме № 437/МИ и приняла следующие решения:</w:t>
      </w:r>
    </w:p>
    <w:p w14:paraId="3D7F689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1) Признать участника открытых маркетинговых исследований ID 779880 и его заявку соответствующими требованиям документации о маркетинговых исследованиях в электронной форме.</w:t>
      </w:r>
    </w:p>
    <w:p w14:paraId="5BDC165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2) В соответствии с разделом 2.7 «Оценка Заявок на участие в маркетинговых исследованиях» Документации о маркетинговых исследованиях в электронной форме № 437/МИ, присвоить заявке участника первый порядковый номер, с учетом значений по каждому критерию оценки:</w:t>
      </w:r>
    </w:p>
    <w:p w14:paraId="2551C4E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A264A3" w:rsidRPr="00A264A3" w14:paraId="2256B188" w14:textId="77777777" w:rsidTr="00A264A3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B755C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2109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A5593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1B32E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D030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A264A3" w:rsidRPr="00A264A3" w14:paraId="76007075" w14:textId="77777777" w:rsidTr="00A264A3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57E0D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BC25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779880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C85C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60,00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240FE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264A3">
              <w:rPr>
                <w:rFonts w:ascii="Times New Roman" w:hAnsi="Times New Roman"/>
              </w:rPr>
              <w:t>14,40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4CBB" w14:textId="77777777" w:rsidR="00A264A3" w:rsidRPr="00A264A3" w:rsidRDefault="00A264A3" w:rsidP="00A264A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264A3">
              <w:rPr>
                <w:rFonts w:ascii="Times New Roman" w:hAnsi="Times New Roman"/>
                <w:b/>
              </w:rPr>
              <w:t>74,40</w:t>
            </w:r>
          </w:p>
        </w:tc>
      </w:tr>
    </w:tbl>
    <w:p w14:paraId="09E72022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</w:p>
    <w:p w14:paraId="02C873EC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3) Выбрать наиболее выгодные условия выполнения работ в заявке участника с идентификационным номером 779880, на сумму 50 011 986,40 руб., (без учета НДС), в соответствии с документацией о маркетинговых исследованиях в электронной форме № 437/МИ, в том числе проекта договора, являющегося неотъемлемым приложением к документации.</w:t>
      </w:r>
    </w:p>
    <w:p w14:paraId="5F13E7B8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9AD6686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  <w:b/>
        </w:rPr>
        <w:t>ИТОГОВОЕ РЕШЕНИЕ ПО РЕЗУЛЬТАТАМ ОЦЕНКИ ЗАЯВОК:</w:t>
      </w:r>
    </w:p>
    <w:p w14:paraId="2C42E3A5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</w:rPr>
      </w:pPr>
      <w:r w:rsidRPr="00A264A3">
        <w:rPr>
          <w:rFonts w:ascii="Times New Roman" w:hAnsi="Times New Roman"/>
        </w:rPr>
        <w:t>Количество соответствующих заявок - 1 заявка;</w:t>
      </w:r>
    </w:p>
    <w:p w14:paraId="1D23F6ED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  <w:b/>
        </w:rPr>
      </w:pPr>
      <w:r w:rsidRPr="00A264A3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07C4AE9A" w14:textId="77777777" w:rsidR="00A264A3" w:rsidRPr="00A264A3" w:rsidRDefault="00A264A3" w:rsidP="00A264A3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946475E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82CC27B" w14:textId="364DF56F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A264A3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A264A3">
        <w:rPr>
          <w:rFonts w:ascii="Times New Roman" w:hAnsi="Times New Roman"/>
        </w:rPr>
        <w:t>12.12.2025</w:t>
      </w:r>
    </w:p>
    <w:p w14:paraId="782DC0A5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0E448397" w14:textId="0A2E5E91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A264A3">
        <w:rPr>
          <w:rFonts w:ascii="Times New Roman" w:hAnsi="Times New Roman"/>
        </w:rPr>
        <w:t>№ 52/ЦРМЗ/МИ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FFAD6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138B79E9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685F2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07D5A73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9E70B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4E71466B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8DEE4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134569C4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264A3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D4FC415"/>
  <w15:chartTrackingRefBased/>
  <w15:docId w15:val="{0551542F-462E-4889-B8E9-D3DB654D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2025-12-15T13:43:00Z</cp:lastPrinted>
  <dcterms:created xsi:type="dcterms:W3CDTF">2025-12-15T13:43:00Z</dcterms:created>
  <dcterms:modified xsi:type="dcterms:W3CDTF">2025-12-15T13:43:00Z</dcterms:modified>
</cp:coreProperties>
</file>