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06E45" w14:textId="77777777" w:rsidR="00663859" w:rsidRDefault="00C5289F" w:rsidP="006638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55A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подведения итогов</w:t>
      </w:r>
      <w:r w:rsidR="003C276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на участие в процедуре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63859" w:rsidRPr="00B716C8">
        <w:rPr>
          <w:rFonts w:ascii="Times New Roman" w:hAnsi="Times New Roman" w:cs="Times New Roman"/>
          <w:b/>
          <w:bCs/>
          <w:sz w:val="24"/>
          <w:szCs w:val="24"/>
        </w:rPr>
        <w:t>32515470430</w:t>
      </w:r>
    </w:p>
    <w:p w14:paraId="62630FD3" w14:textId="77777777" w:rsidR="00FC518F" w:rsidRDefault="00FC51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63859" w14:paraId="31E9BFAE" w14:textId="77777777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0D630BCA" w14:textId="77777777" w:rsidR="00663859" w:rsidRPr="003C207E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 ВЛАДИВОСТОК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BC7FAB5" w14:textId="60B179E0" w:rsidR="00663859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</w:tr>
    </w:tbl>
    <w:p w14:paraId="6F6B4C73" w14:textId="403AE5DC" w:rsidR="00FC518F" w:rsidRPr="00594612" w:rsidRDefault="0059461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 </w:t>
      </w:r>
      <w:r w:rsidR="00C5289F">
        <w:rPr>
          <w:rFonts w:ascii="Times New Roman" w:hAnsi="Times New Roman" w:cs="Times New Roman"/>
          <w:sz w:val="24"/>
          <w:szCs w:val="24"/>
        </w:rPr>
        <w:t>является</w:t>
      </w:r>
      <w:r w:rsidR="00C5289F" w:rsidRPr="0059461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E779A" w:rsidRPr="00594612">
        <w:rPr>
          <w:rFonts w:ascii="Times New Roman" w:hAnsi="Times New Roman" w:cs="Times New Roman"/>
          <w:sz w:val="24"/>
          <w:szCs w:val="24"/>
          <w:lang w:val="en-US"/>
        </w:rPr>
        <w:t>КРАЕВОЕ ГОСУДАРСТВЕННОЕ АВТОНОМНОЕ УЧРЕЖДЕНИЕ ПРИМОРСКОГО КРАЯ "МНОГОФУНКЦИОНАЛЬНЫЙ ЦЕНТР ПРЕДОСТАВЛЕНИЯ ГОСУДАРСТВЕННЫХ И МУНИЦИПАЛЬНЫХ УСЛУГ В ПРИМОРСКОМ КРАЕ"</w:t>
      </w:r>
    </w:p>
    <w:p w14:paraId="60FCB8B6" w14:textId="77777777" w:rsidR="008316FC" w:rsidRDefault="008316FC" w:rsidP="008316F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КРАЕВОЕ ГОСУДАРСТВЕННОЕ АВТОНОМНОЕ УЧРЕЖДЕНИЕ ПРИМОРСКОГО КРАЯ "МНОГОФУНКЦИОНАЛЬНЫЙ ЦЕНТР ПРЕДОСТАВЛЕНИЯ ГОСУДАРСТВЕННЫХ И МУНИЦИПАЛЬНЫХ УСЛУГ В ПРИМОРСКОМ КРАЕ"</w:t>
      </w:r>
    </w:p>
    <w:p w14:paraId="0260DA9B" w14:textId="77777777" w:rsidR="00FC518F" w:rsidRDefault="00C5289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663859" w:rsidRPr="00E21893">
        <w:rPr>
          <w:rFonts w:ascii="Times New Roman" w:hAnsi="Times New Roman" w:cs="Times New Roman"/>
          <w:bCs/>
          <w:sz w:val="24"/>
          <w:szCs w:val="24"/>
        </w:rPr>
        <w:t>Запрос предложений</w:t>
      </w:r>
    </w:p>
    <w:p w14:paraId="566B32C4" w14:textId="77777777" w:rsidR="00160231" w:rsidRDefault="0016023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536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  <w:gridCol w:w="5132"/>
      </w:tblGrid>
      <w:tr w:rsidR="00663859" w:rsidRPr="00594612" w14:paraId="7F332A3B" w14:textId="77777777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58AF257A" w14:textId="6E4BAAE4" w:rsidR="00663859" w:rsidRDefault="00663859" w:rsidP="00A677C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</w:t>
            </w:r>
            <w:r w:rsidR="00A6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523DA9DD" w14:textId="77777777" w:rsidR="00663859" w:rsidRPr="00663859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6385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Оказание услуг по техническому обслуживанию охранно-пожарной сигнализации </w:t>
            </w:r>
            <w:r w:rsidRPr="0066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66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6385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  <w:r w:rsidRPr="0066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Оказание услуги по техническому обслуживанию охранно-пожарной сигнализации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2AA6D63" w14:textId="77777777" w:rsidR="00663859" w:rsidRPr="00663859" w:rsidRDefault="006638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68E80D45" w14:textId="77777777" w:rsidR="00663859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520961" w14:textId="77777777" w:rsidR="00663859" w:rsidRDefault="00663859" w:rsidP="00663859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0A90">
        <w:rPr>
          <w:rFonts w:ascii="Times New Roman" w:hAnsi="Times New Roman" w:cs="Times New Roman"/>
          <w:sz w:val="24"/>
          <w:szCs w:val="24"/>
        </w:rPr>
        <w:t>2 761 200 RUB</w:t>
      </w:r>
    </w:p>
    <w:p w14:paraId="4B3E84A3" w14:textId="77777777"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процедуры и документация были размещены </w:t>
      </w:r>
      <w:r w:rsidR="00663859" w:rsidRPr="005E0A90">
        <w:rPr>
          <w:rFonts w:ascii="Times New Roman" w:hAnsi="Times New Roman" w:cs="Times New Roman"/>
          <w:sz w:val="24"/>
          <w:szCs w:val="24"/>
        </w:rPr>
        <w:t>«01» декабря 2025г.</w:t>
      </w:r>
      <w:r w:rsidR="00663859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4A7E7DF" w14:textId="77777777" w:rsidR="00994EF3" w:rsidRPr="00994EF3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>Комиссия отсутствует</w:t>
      </w:r>
      <w:r>
        <w:rPr>
          <w:rFonts w:ascii="Times New Roman" w:hAnsi="Times New Roman" w:cs="Times New Roman"/>
          <w:sz w:val="24"/>
          <w:szCs w:val="24"/>
        </w:rPr>
        <w:t>), при рассм</w:t>
      </w:r>
      <w:r w:rsidR="00994EF3">
        <w:rPr>
          <w:rFonts w:ascii="Times New Roman" w:hAnsi="Times New Roman" w:cs="Times New Roman"/>
          <w:sz w:val="24"/>
          <w:szCs w:val="24"/>
        </w:rPr>
        <w:t>отрении заявок 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36EFA24B" w14:textId="77777777"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>05 часов 00 минут (время московское) «15» декабря 2025г.</w:t>
      </w:r>
      <w:r>
        <w:rPr>
          <w:rFonts w:ascii="Times New Roman" w:hAnsi="Times New Roman" w:cs="Times New Roman"/>
          <w:sz w:val="24"/>
          <w:szCs w:val="24"/>
        </w:rPr>
        <w:t xml:space="preserve"> не подана ни одна заявка на участие в процедуре.</w:t>
      </w:r>
    </w:p>
    <w:p w14:paraId="2231F416" w14:textId="77777777"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приняла решение признать процедуру </w:t>
      </w:r>
      <w:r w:rsidR="00663859" w:rsidRPr="00B716C8">
        <w:rPr>
          <w:rFonts w:ascii="Times New Roman" w:hAnsi="Times New Roman" w:cs="Times New Roman"/>
          <w:b/>
          <w:bCs/>
          <w:sz w:val="24"/>
          <w:szCs w:val="24"/>
        </w:rPr>
        <w:t>32515470430</w:t>
      </w:r>
      <w:r w:rsidR="006638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несостоявшейся (</w:t>
      </w:r>
      <w:r>
        <w:rPr>
          <w:rFonts w:ascii="Times New Roman" w:hAnsi="Times New Roman" w:cs="Times New Roman"/>
          <w:i/>
          <w:iCs/>
          <w:sz w:val="24"/>
          <w:szCs w:val="24"/>
        </w:rPr>
        <w:t>до окончания срока подачи заявок не подана ни одна заявка на участие в процедуре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16DA57D" w14:textId="77777777" w:rsidR="00FC518F" w:rsidRPr="003C2761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протокол </w:t>
      </w:r>
      <w:r w:rsidR="00855AD8">
        <w:rPr>
          <w:rFonts w:ascii="Times New Roman" w:hAnsi="Times New Roman" w:cs="Times New Roman"/>
          <w:color w:val="000000" w:themeColor="text1"/>
          <w:sz w:val="24"/>
          <w:szCs w:val="24"/>
        </w:rPr>
        <w:t>подведения итогов</w:t>
      </w:r>
      <w:r>
        <w:rPr>
          <w:rFonts w:ascii="Times New Roman" w:hAnsi="Times New Roman" w:cs="Times New Roman"/>
          <w:sz w:val="24"/>
          <w:szCs w:val="24"/>
        </w:rPr>
        <w:t xml:space="preserve"> направлен на сайт Единой электронной торговой площадки,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FC518F" w14:paraId="468EA937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2A0C7" w14:textId="77777777" w:rsidR="00FC518F" w:rsidRDefault="00C528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7A9044B8" w14:textId="77777777" w:rsidR="00141C2D" w:rsidRPr="00B26CCD" w:rsidRDefault="00141C2D" w:rsidP="00141C2D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C5289F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F24A7"/>
    <w:multiLevelType w:val="hybridMultilevel"/>
    <w:tmpl w:val="41002960"/>
    <w:lvl w:ilvl="0" w:tplc="39C6B3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3859"/>
    <w:rsid w:val="00141C2D"/>
    <w:rsid w:val="00160231"/>
    <w:rsid w:val="003C2761"/>
    <w:rsid w:val="00594612"/>
    <w:rsid w:val="00663859"/>
    <w:rsid w:val="008316FC"/>
    <w:rsid w:val="00855AD8"/>
    <w:rsid w:val="008F5A58"/>
    <w:rsid w:val="00994EF3"/>
    <w:rsid w:val="00A677C9"/>
    <w:rsid w:val="00BE779A"/>
    <w:rsid w:val="00C5289F"/>
    <w:rsid w:val="00CC0EDD"/>
    <w:rsid w:val="00E86044"/>
    <w:rsid w:val="00FC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E7FBBD"/>
  <w14:defaultImageDpi w14:val="0"/>
  <w15:docId w15:val="{711FA70F-22BD-4DDB-AE05-FDF7B0DA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Артём Гребнев</cp:lastModifiedBy>
  <cp:revision>15</cp:revision>
  <dcterms:created xsi:type="dcterms:W3CDTF">2017-10-25T12:00:00Z</dcterms:created>
  <dcterms:modified xsi:type="dcterms:W3CDTF">2021-12-27T13:04:00Z</dcterms:modified>
</cp:coreProperties>
</file>