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Протокол </w:t>
        <w:br w:type="textWrapping"/>
        <w:t xml:space="preserve"> допуска к участию в переторжке по процедуре  </w:t>
        <w:br w:type="textWrapping"/>
        <w:t xml:space="preserve">32515256874, Лот 1</w:t>
      </w:r>
      <w:r w:rsidDel="00000000" w:rsidR="00000000" w:rsidRPr="00000000">
        <w:rPr>
          <w:rtl w:val="0"/>
        </w:rPr>
      </w:r>
    </w:p>
    <w:tbl>
      <w:tblPr>
        <w:tblStyle w:val="Table1"/>
        <w:tblW w:w="10227.0" w:type="dxa"/>
        <w:jc w:val="left"/>
        <w:tblInd w:w="36.0" w:type="dxa"/>
        <w:tblLayout w:type="fixed"/>
        <w:tblLook w:val="00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г.о. ГОРОД ИРКУТСК                                                                    «07» октября 2025г.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Заказчиком является: ОБЩЕСТВО С ОГРАНИЧЕННОЙ ОТВЕТСТВЕННОСТЬЮ "ЭН+ УГОЛЬ"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Организатором процедуры является: ОБЩЕСТВО С ОГРАНИЧЕННОЙ ОТВЕТСТВЕННОСТЬЮ "ЭН+ УГОЛЬ"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торгов: Запрос предложений</w:t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28.0" w:type="dxa"/>
        <w:jc w:val="left"/>
        <w:tblInd w:w="36.0" w:type="dxa"/>
        <w:tblLayout w:type="fixed"/>
        <w:tblLook w:val="0000"/>
      </w:tblPr>
      <w:tblGrid>
        <w:gridCol w:w="5096"/>
        <w:gridCol w:w="5132"/>
        <w:tblGridChange w:id="0">
          <w:tblGrid>
            <w:gridCol w:w="5096"/>
            <w:gridCol w:w="5132"/>
          </w:tblGrid>
        </w:tblGridChange>
      </w:tblGrid>
      <w:tr>
        <w:trPr>
          <w:trHeight w:val="1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firstLine="537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Наименование процедуры и предмета договора лота: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Поставка запасных частей к карьерным самосвалам БелАЗ во 2 - ом полугодии  2025 г., лот 1: Поставка запасных частей к карьерным самосвалам БелАЗ во 2 - ом полугодии  2025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Начальная цена договора: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0 RUB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Извещение о проведении настоящей процедуры и документация были размещены «30» сентября 2025г. на сайте Единой электронной торговой площадки (АО «ЕЭТП»), по адресу в сети «Интернет»: https://com.roseltorg.ru/.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Состав комиссии. </w:t>
        <w:br w:type="textWrapping"/>
        <w:t xml:space="preserve">На заседании комиссии (Комиссия отсутствует), при рассмотрении заявок на участие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 окончании срока подачи заявок до 10 часов 00 минут (время московское) «07» октября 2025г. было подано 3 заявки от участников, с порядковыми номерами: 1, 2,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Комиссия рассмотрела заявки на участие в процедуре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32515256874, Лот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приняла 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Допустить к участию в переторжке по процедуре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32515256874, Лот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признать участниками переторжки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"ТК "РЕГИОНСИБИРЬ"
                <w:br/>
                ИНН/КПП 4217155913/425301001
                <w:br/>
                ОГРН 1134217006329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03.10.2025 10:03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"БЕЛСЕРВИСГРУПП"
                <w:br/>
                ИНН/КПП 6732052230/673201001
                <w:br/>
                ОГРН 1126733003088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06.10.2025 10:46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"КРАСНОЯРСК - БЕЛАЗСЕРВИС"
                <w:br/>
                ИНН/КПП 2464222367/246401001
                <w:br/>
                ОГРН 1102468000381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07.10.2025 09:20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:rsidR="00000000" w:rsidDel="00000000" w:rsidP="00000000" w:rsidRDefault="00000000" w:rsidRPr="00000000" w14:paraId="00000011">
      <w:pPr>
        <w:widowControl w:val="0"/>
        <w:spacing w:after="0" w:before="240" w:line="16.36363636363636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6.2 Отказать в допуске к участию в процедуре</w:t>
      </w:r>
    </w:p>
    <w:p w:rsidR="00000000" w:rsidDel="00000000" w:rsidP="00000000" w:rsidRDefault="00000000" w:rsidRPr="00000000" w14:paraId="00000012">
      <w:pPr>
        <w:widowControl w:val="0"/>
        <w:spacing w:after="0" w:before="240" w:line="16.36363636363636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признать несоответствующими требованиям документации заявки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Сведения о решении каждого члена комиссии о допуске заявителей в переторжке по процедуре: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Настоящий протокол допуска участию в переторжке направлен на сайт Единой электронной торговой площадки, по адресу в сети «Интернет»: https://com.roseltorg.ru/.</w:t>
      </w:r>
      <w:r w:rsidDel="00000000" w:rsidR="00000000" w:rsidRPr="00000000">
        <w:rPr>
          <w:rtl w:val="0"/>
        </w:rPr>
      </w:r>
    </w:p>
    <w:tbl>
      <w:tblPr>
        <w:tblStyle w:val="Table3"/>
        <w:tblW w:w="10227.0" w:type="dxa"/>
        <w:jc w:val="left"/>
        <w:tblInd w:w="36.0" w:type="dxa"/>
        <w:tblLayout w:type="fixed"/>
        <w:tblLook w:val="00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trHeight w:val="567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Члены комиссии, присутствующие на заседании: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>
      <w:pgSz w:h="16840" w:w="11907"/>
      <w:pgMar w:bottom="964" w:top="1077" w:left="1077" w:right="567" w:header="5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B4ED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gRg3vB+SlUpWvNOCKaAAVxCyUw==">AMUW2mW1Cq6+5SqQlf+kVFij8DVcl9kH57IAiPaX71bSL5omzn8WNzLV9V27JTYHmZVd/5A0HEo1PwfsfVKVWOyOOe09ETzE9K2I+S1CQf0nHDDLNMIoV8U8721tDZfhnghBTYGxbxIT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2017-10-25T08:58:00Z</dcterms:created>
  <dc:creator>paggard</dc:creator>
</cp:coreProperties>
</file>