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0"/>
      </w:pPr>
      <w:r>
        <w:rPr>
          <w:b w:val="1"/>
          <w:bCs w:val="1"/>
        </w:rPr>
        <w:t xml:space="preserve">Информация о подписях членов комиссии</w:t>
      </w:r>
    </w:p>
    <w:p>
      <w:pPr>
        <w:jc w:val="center"/>
        <w:spacing w:after="0"/>
      </w:pPr>
      <w:r>
        <w:rPr>
          <w:b w:val="1"/>
          <w:bCs w:val="1"/>
        </w:rPr>
        <w:t xml:space="preserve">32515302788</w:t>
      </w:r>
    </w:p>
    <w:p>
      <w:pPr>
        <w:jc w:val="right"/>
      </w:pPr>
      <w:r>
        <w:rPr/>
        <w:t xml:space="preserve">«15» декабря 2025г.</w:t>
      </w:r>
    </w:p>
    <w:p>
      <w:pPr/>
      <w:r>
        <w:rPr/>
        <w:t xml:space="preserve">Документы, подписанные членами комиссии:</w:t>
      </w:r>
    </w:p>
    <w:tbl>
      <w:tblGrid>
        <w:gridCol w:w="300" w:type="dxa"/>
        <w:gridCol w:w="8700" w:type="dxa"/>
      </w:tblGrid>
      <w:tblPr>
        <w:tblStyle w:val="style69276"/>
      </w:tblPr>
      <w:tr>
        <w:trPr>
          <w:cantSplit w:val="1"/>
        </w:trPr>
        <w:tc>
          <w:tcPr>
            <w:tcW w:w="300" w:type="dxa"/>
          </w:tcPr>
          <w:p>
            <w:pPr>
              <w:jc w:val="center"/>
            </w:pPr>
            <w:r>
              <w:rPr/>
              <w:t xml:space="preserve">1. </w:t>
            </w:r>
          </w:p>
        </w:tc>
        <w:tc>
          <w:tcPr>
            <w:tcW w:w="8700" w:type="dxa"/>
          </w:tcPr>
          <w:p>
            <w:pPr>
              <w:jc w:val="left"/>
            </w:pPr>
            <w:r>
              <w:rPr/>
              <w:t xml:space="preserve">32515302788 Протокол подведения итогов лот №1.docx</w:t>
            </w:r>
          </w:p>
        </w:tc>
      </w:tr>
    </w:tbl>
    <w:p>
      <w:pPr>
        <w:spacing w:before="200"/>
      </w:pPr>
      <w:r>
        <w:rPr/>
        <w:t xml:space="preserve"/>
      </w:r>
    </w:p>
    <w:tbl>
      <w:tblGrid>
        <w:gridCol w:w="2000" w:type="dxa"/>
        <w:gridCol w:w="3000" w:type="dxa"/>
        <w:gridCol w:w="3000" w:type="dxa"/>
        <w:gridCol w:w="2000" w:type="dxa"/>
      </w:tblGrid>
      <w:tblPr>
        <w:tblStyle w:val="style81112"/>
      </w:tblPr>
      <w:tr>
        <w:trPr>
          <w:cantSplit w:val="1"/>
        </w:trPr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Роль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Владелец сертификата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Сертификат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Дата и время подписания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center"/>
            </w:pPr>
            <w:r>
              <w:rPr/>
              <w:t xml:space="preserve">Председатель комиссии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Олег Иванович Саввин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4e702537b748984df62c3b06457380fa, Действителен с 28.02.2025 11:17:10 по 24.05.2026 11:17:10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15.12.2025 16:08:15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center"/>
            </w:pPr>
            <w:r>
              <w:rPr/>
              <w:t xml:space="preserve">Член комиссии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Андрей Игоревич Конков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97a07e1935bad7f0fa01c81c51d3e369, Действителен с 04.07.2025 06:55:44 по 27.09.2026 06:55:44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15.12.2025 16:04:51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center"/>
            </w:pPr>
            <w:r>
              <w:rPr/>
              <w:t xml:space="preserve">Член комиссии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Наталья Александровна Соллогуб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4ae40bcb158bccce70d7af8d1d1df899, Действителен с 28.02.2025 11:11:06 по 24.05.2026 11:11:06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15.12.2025 15:54:46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center"/>
            </w:pPr>
            <w:r>
              <w:rPr/>
              <w:t xml:space="preserve">Член комиссии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Александр Кириллович Михалин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8c7cdb0a0ba95ed77a8607bf2f177893, Действителен с 17.07.2025 05:59:05 по 10.10.2026 05:59:05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15.12.2025 15:48:03</w:t>
            </w:r>
          </w:p>
        </w:tc>
      </w:tr>
    </w:tbl>
    <w:sectPr>
      <w:pgSz w:orient="portrait" w:w="11905.511811023622" w:h="16837.79527559055"/>
      <w:pgMar w:top="1440" w:right="566.9291338582676" w:bottom="1440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style69276">
    <w:name w:val="style69276"/>
    <w:uiPriority w:val="99"/>
    <w:tblPr>
      <w:tblW w:w="0" w:type="auto"/>
      <w:tblLayout w:type="autofit"/>
      <w:bidiVisual w:val="0"/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</w:style>
  <w:style w:type="table" w:customStyle="1" w:styleId="style81112">
    <w:name w:val="style81112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2025-12-15T16:08:52+03:00</dcterms:created>
  <dcterms:modified xsi:type="dcterms:W3CDTF">2025-12-15T16:08:52+03:00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