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20C" w:rsidRDefault="00544A25">
      <w:pPr>
        <w:spacing w:after="0"/>
        <w:jc w:val="center"/>
      </w:pPr>
      <w:r>
        <w:rPr>
          <w:b/>
          <w:bCs/>
        </w:rPr>
        <w:t>Протокол</w:t>
      </w:r>
    </w:p>
    <w:p w:rsidR="00E9720C" w:rsidRDefault="00544A25">
      <w:pPr>
        <w:spacing w:after="0"/>
        <w:jc w:val="center"/>
      </w:pPr>
      <w:r>
        <w:rPr>
          <w:b/>
          <w:bCs/>
        </w:rPr>
        <w:t>рассмотрения вторых частей заявок на участие в процедуре</w:t>
      </w:r>
    </w:p>
    <w:p w:rsidR="00E9720C" w:rsidRDefault="00544A25">
      <w:pPr>
        <w:spacing w:after="0"/>
        <w:jc w:val="center"/>
      </w:pPr>
      <w:r>
        <w:rPr>
          <w:b/>
          <w:bCs/>
        </w:rPr>
        <w:t>32515416488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8"/>
        <w:gridCol w:w="4974"/>
      </w:tblGrid>
      <w:tr w:rsidR="00E9720C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E9720C" w:rsidRDefault="00E9720C"/>
        </w:tc>
        <w:tc>
          <w:tcPr>
            <w:tcW w:w="5000" w:type="dxa"/>
          </w:tcPr>
          <w:p w:rsidR="00E9720C" w:rsidRDefault="00544A25">
            <w:pPr>
              <w:jc w:val="right"/>
            </w:pPr>
            <w:r>
              <w:t>«15» декабря 2025г.</w:t>
            </w:r>
          </w:p>
        </w:tc>
      </w:tr>
    </w:tbl>
    <w:p w:rsidR="00E9720C" w:rsidRDefault="00544A25">
      <w:r>
        <w:rPr>
          <w:b/>
          <w:bCs/>
        </w:rPr>
        <w:t xml:space="preserve">Организатором является: </w:t>
      </w:r>
      <w:r>
        <w:t>ГОСУДАРСТВЕННОЕ КАЗЕННОЕ УЧРЕЖДЕНИЕ САРАТОВСКОЙ ОБЛАСТИ "ГОСУДАРСТВЕННОЕ АГЕНТСТВО ПО ЦЕНТРАЛИЗАЦИИ ЗАКУПОК"</w:t>
      </w:r>
      <w:r>
        <w:br/>
      </w:r>
      <w:r>
        <w:rPr>
          <w:b/>
          <w:bCs/>
        </w:rPr>
        <w:t xml:space="preserve">Заказчиком является: </w:t>
      </w:r>
      <w:r>
        <w:t>ГОСУДАРСТВЕННОЕ УЧРЕЖДЕНИЕ ЗДРАВООХРАНЕНИЯ "КЛИНИЧЕСКИЙ ПЕРИНАТАЛЬНЫЙ ЦЕНТР САРАТОВСКОЙ ОБЛАСТИ"</w:t>
      </w:r>
    </w:p>
    <w:p w:rsidR="00E9720C" w:rsidRDefault="00544A25">
      <w:r>
        <w:rPr>
          <w:b/>
          <w:bCs/>
        </w:rPr>
        <w:t xml:space="preserve">Способ закупки: </w:t>
      </w:r>
    </w:p>
    <w:p w:rsidR="00E9720C" w:rsidRDefault="00544A25">
      <w:pPr>
        <w:spacing w:after="0"/>
      </w:pPr>
      <w:r>
        <w:t>Аукцион в электронной форме</w:t>
      </w:r>
    </w:p>
    <w:p w:rsidR="00E9720C" w:rsidRDefault="00544A2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топлива</w:t>
      </w:r>
    </w:p>
    <w:p w:rsidR="00E9720C" w:rsidRDefault="00544A2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топлива</w:t>
      </w:r>
    </w:p>
    <w:p w:rsidR="00E9720C" w:rsidRDefault="00544A2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(максимальная) цена до</w:t>
      </w:r>
      <w:r>
        <w:rPr>
          <w:b/>
          <w:bCs/>
        </w:rPr>
        <w:t xml:space="preserve">говора, лота: </w:t>
      </w:r>
      <w:r>
        <w:t>544 440.00 (с учетом НДС) в валюте - Российский рубль</w:t>
      </w:r>
    </w:p>
    <w:p w:rsidR="00E9720C" w:rsidRDefault="00544A25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«18» ноября 2025г. на сайте АО «Единая электронная торговая площадка» (АО «ЕЭТП»), по адресу в сети «Интернет»: </w:t>
      </w:r>
      <w:hyperlink r:id="rId8" w:history="1">
        <w:r>
          <w:t>https://corp.roseltorg.ru</w:t>
        </w:r>
      </w:hyperlink>
    </w:p>
    <w:p w:rsidR="00E9720C" w:rsidRDefault="00544A25">
      <w:pPr>
        <w:keepLines/>
        <w:numPr>
          <w:ilvl w:val="0"/>
          <w:numId w:val="2"/>
        </w:numPr>
        <w:spacing w:after="96"/>
      </w:pPr>
      <w:r>
        <w:t>По окончании срока подачи заявок до «12» декабря 2025г. было подано 1 заявка от участников. 0 заявок отозвано.</w:t>
      </w:r>
    </w:p>
    <w:p w:rsidR="00E9720C" w:rsidRDefault="00544A25">
      <w:pPr>
        <w:keepLines/>
        <w:numPr>
          <w:ilvl w:val="0"/>
          <w:numId w:val="2"/>
        </w:numPr>
        <w:spacing w:after="96"/>
      </w:pPr>
      <w:r>
        <w:t>Срок исполнения договора: 30.04.2026 г.</w:t>
      </w:r>
    </w:p>
    <w:p w:rsidR="00E9720C" w:rsidRDefault="00544A2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Сведения об объеме закупаемых товаров, р</w:t>
      </w:r>
      <w:r>
        <w:rPr>
          <w:b/>
          <w:bCs/>
        </w:rPr>
        <w:t>абот, услуг:</w:t>
      </w:r>
    </w:p>
    <w:tbl>
      <w:tblPr>
        <w:tblStyle w:val="style9164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2042"/>
        <w:gridCol w:w="1942"/>
        <w:gridCol w:w="1761"/>
        <w:gridCol w:w="1926"/>
      </w:tblGrid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Наименование ТРУ</w:t>
            </w:r>
          </w:p>
        </w:tc>
        <w:tc>
          <w:tcPr>
            <w:tcW w:w="2100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2000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800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Код ОКПД</w:t>
            </w:r>
            <w:proofErr w:type="gramStart"/>
            <w:r>
              <w:rPr>
                <w:b/>
                <w:bCs/>
              </w:rPr>
              <w:t>2</w:t>
            </w:r>
            <w:proofErr w:type="gramEnd"/>
          </w:p>
        </w:tc>
        <w:tc>
          <w:tcPr>
            <w:tcW w:w="2000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Код ОКВЭД</w:t>
            </w:r>
            <w:proofErr w:type="gramStart"/>
            <w:r>
              <w:rPr>
                <w:b/>
                <w:bCs/>
              </w:rPr>
              <w:t>2</w:t>
            </w:r>
            <w:proofErr w:type="gramEnd"/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E9720C" w:rsidRDefault="00544A25">
            <w:pPr>
              <w:jc w:val="center"/>
            </w:pPr>
            <w:r>
              <w:t>Бензин автомобильный АИ-95</w:t>
            </w:r>
          </w:p>
        </w:tc>
        <w:tc>
          <w:tcPr>
            <w:tcW w:w="2100" w:type="dxa"/>
          </w:tcPr>
          <w:p w:rsidR="00E9720C" w:rsidRDefault="00544A25">
            <w:pPr>
              <w:jc w:val="center"/>
            </w:pPr>
            <w:r>
              <w:t>1500</w:t>
            </w:r>
          </w:p>
        </w:tc>
        <w:tc>
          <w:tcPr>
            <w:tcW w:w="2000" w:type="dxa"/>
          </w:tcPr>
          <w:p w:rsidR="00E9720C" w:rsidRDefault="00544A25">
            <w:pPr>
              <w:jc w:val="center"/>
            </w:pPr>
            <w:r>
              <w:t>Литр; кубический дециметр</w:t>
            </w:r>
          </w:p>
        </w:tc>
        <w:tc>
          <w:tcPr>
            <w:tcW w:w="1800" w:type="dxa"/>
          </w:tcPr>
          <w:p w:rsidR="00E9720C" w:rsidRDefault="00544A25">
            <w:pPr>
              <w:jc w:val="center"/>
            </w:pPr>
            <w:r>
              <w:t>19.20.21.135</w:t>
            </w:r>
          </w:p>
        </w:tc>
        <w:tc>
          <w:tcPr>
            <w:tcW w:w="2000" w:type="dxa"/>
          </w:tcPr>
          <w:p w:rsidR="00E9720C" w:rsidRDefault="00544A25">
            <w:pPr>
              <w:jc w:val="center"/>
            </w:pPr>
            <w:r>
              <w:t>19.20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E9720C" w:rsidRDefault="00544A25">
            <w:pPr>
              <w:jc w:val="center"/>
            </w:pPr>
            <w:r>
              <w:t>Бензин автомобильный АИ-92</w:t>
            </w:r>
          </w:p>
        </w:tc>
        <w:tc>
          <w:tcPr>
            <w:tcW w:w="2100" w:type="dxa"/>
          </w:tcPr>
          <w:p w:rsidR="00E9720C" w:rsidRDefault="00544A25">
            <w:pPr>
              <w:jc w:val="center"/>
            </w:pPr>
            <w:r>
              <w:t>4000</w:t>
            </w:r>
          </w:p>
        </w:tc>
        <w:tc>
          <w:tcPr>
            <w:tcW w:w="2000" w:type="dxa"/>
          </w:tcPr>
          <w:p w:rsidR="00E9720C" w:rsidRDefault="00544A25">
            <w:pPr>
              <w:jc w:val="center"/>
            </w:pPr>
            <w:r>
              <w:t>Литр; кубический дециметр</w:t>
            </w:r>
          </w:p>
        </w:tc>
        <w:tc>
          <w:tcPr>
            <w:tcW w:w="1800" w:type="dxa"/>
          </w:tcPr>
          <w:p w:rsidR="00E9720C" w:rsidRDefault="00544A25">
            <w:pPr>
              <w:jc w:val="center"/>
            </w:pPr>
            <w:r>
              <w:t>19.20.21.125</w:t>
            </w:r>
          </w:p>
        </w:tc>
        <w:tc>
          <w:tcPr>
            <w:tcW w:w="2000" w:type="dxa"/>
          </w:tcPr>
          <w:p w:rsidR="00E9720C" w:rsidRDefault="00544A25">
            <w:pPr>
              <w:jc w:val="center"/>
            </w:pPr>
            <w:r>
              <w:t>19.20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E9720C" w:rsidRDefault="00544A25">
            <w:pPr>
              <w:jc w:val="center"/>
            </w:pPr>
            <w:r>
              <w:t>Топливо дизельное зимнее</w:t>
            </w:r>
          </w:p>
        </w:tc>
        <w:tc>
          <w:tcPr>
            <w:tcW w:w="2100" w:type="dxa"/>
          </w:tcPr>
          <w:p w:rsidR="00E9720C" w:rsidRDefault="00544A25">
            <w:pPr>
              <w:jc w:val="center"/>
            </w:pPr>
            <w:r>
              <w:t>2000</w:t>
            </w:r>
          </w:p>
        </w:tc>
        <w:tc>
          <w:tcPr>
            <w:tcW w:w="2000" w:type="dxa"/>
          </w:tcPr>
          <w:p w:rsidR="00E9720C" w:rsidRDefault="00544A25">
            <w:pPr>
              <w:jc w:val="center"/>
            </w:pPr>
            <w:r>
              <w:t>Литр; кубический дециметр</w:t>
            </w:r>
          </w:p>
        </w:tc>
        <w:tc>
          <w:tcPr>
            <w:tcW w:w="1800" w:type="dxa"/>
          </w:tcPr>
          <w:p w:rsidR="00E9720C" w:rsidRDefault="00544A25">
            <w:pPr>
              <w:jc w:val="center"/>
            </w:pPr>
            <w:r>
              <w:t>19.20.21.325</w:t>
            </w:r>
          </w:p>
        </w:tc>
        <w:tc>
          <w:tcPr>
            <w:tcW w:w="2000" w:type="dxa"/>
          </w:tcPr>
          <w:p w:rsidR="00E9720C" w:rsidRDefault="00544A25">
            <w:pPr>
              <w:jc w:val="center"/>
            </w:pPr>
            <w:r>
              <w:t>19.20</w:t>
            </w:r>
          </w:p>
        </w:tc>
      </w:tr>
    </w:tbl>
    <w:p w:rsidR="00E9720C" w:rsidRDefault="00544A25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6349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293"/>
        <w:gridCol w:w="2600"/>
        <w:gridCol w:w="1794"/>
        <w:gridCol w:w="1505"/>
        <w:gridCol w:w="1841"/>
      </w:tblGrid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116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lastRenderedPageBreak/>
              <w:t>Номер заявки в лоте</w:t>
            </w:r>
          </w:p>
        </w:tc>
        <w:tc>
          <w:tcPr>
            <w:tcW w:w="2116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116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16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Дата и время регистрации заявок (</w:t>
            </w:r>
            <w:proofErr w:type="gramStart"/>
            <w:r>
              <w:rPr>
                <w:b/>
                <w:bCs/>
              </w:rPr>
              <w:t>МСК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5516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16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116" w:type="dxa"/>
          </w:tcPr>
          <w:p w:rsidR="00E9720C" w:rsidRDefault="00544A25">
            <w:pPr>
              <w:jc w:val="center"/>
            </w:pPr>
            <w:r>
              <w:t>1</w:t>
            </w:r>
          </w:p>
        </w:tc>
        <w:tc>
          <w:tcPr>
            <w:tcW w:w="2116" w:type="dxa"/>
          </w:tcPr>
          <w:p w:rsidR="00E9720C" w:rsidRDefault="00544A25">
            <w:pPr>
              <w:jc w:val="center"/>
            </w:pPr>
            <w:r>
              <w:t>4249170068</w:t>
            </w:r>
          </w:p>
        </w:tc>
        <w:tc>
          <w:tcPr>
            <w:tcW w:w="2116" w:type="dxa"/>
          </w:tcPr>
          <w:p w:rsidR="00E9720C" w:rsidRDefault="00544A25">
            <w:pPr>
              <w:jc w:val="center"/>
            </w:pPr>
            <w:r>
              <w:t>ОБЩЕСТВО С ОГРАНИЧЕННОЙ ОТВЕТСТВЕННОСТЬЮ "БРЕНТ", 410004, ОБЛАСТЬ САРАТОВСКАЯ, Г. САРАТОВ, УЛ. АСТРАХАНСКАЯ, Д. 62/66, ЛИТЕР А, ЭТАЖ 1, ИНН 6450017333, КПП 645401001, ОГРН 1036405029231</w:t>
            </w:r>
          </w:p>
        </w:tc>
        <w:tc>
          <w:tcPr>
            <w:tcW w:w="5516" w:type="dxa"/>
          </w:tcPr>
          <w:p w:rsidR="00E9720C" w:rsidRDefault="00544A25">
            <w:pPr>
              <w:jc w:val="center"/>
            </w:pPr>
            <w:r>
              <w:t>24.11.2025 13:17:37</w:t>
            </w:r>
          </w:p>
        </w:tc>
        <w:tc>
          <w:tcPr>
            <w:tcW w:w="5516" w:type="dxa"/>
          </w:tcPr>
          <w:p w:rsidR="00E9720C" w:rsidRDefault="00544A25">
            <w:pPr>
              <w:jc w:val="center"/>
            </w:pPr>
            <w:r>
              <w:t>Допущена</w:t>
            </w:r>
          </w:p>
        </w:tc>
        <w:tc>
          <w:tcPr>
            <w:tcW w:w="5516" w:type="dxa"/>
          </w:tcPr>
          <w:p w:rsidR="00E9720C" w:rsidRDefault="00544A25">
            <w:pPr>
              <w:jc w:val="center"/>
            </w:pPr>
            <w:r>
              <w:t>Соста</w:t>
            </w:r>
            <w:r>
              <w:t>в документов заявителя соответствует требованиям</w:t>
            </w:r>
          </w:p>
        </w:tc>
      </w:tr>
    </w:tbl>
    <w:p w:rsidR="00E9720C" w:rsidRDefault="00544A25">
      <w:pPr>
        <w:keepLines/>
        <w:numPr>
          <w:ilvl w:val="0"/>
          <w:numId w:val="2"/>
        </w:numPr>
        <w:spacing w:after="96"/>
      </w:pPr>
      <w:r>
        <w:t xml:space="preserve">Сведения о решении членов комиссии по каждой заявке: </w:t>
      </w:r>
    </w:p>
    <w:p w:rsidR="00E9720C" w:rsidRDefault="00544A25">
      <w:r>
        <w:rPr>
          <w:b/>
          <w:bCs/>
        </w:rPr>
        <w:t>Заявка №4249170068</w:t>
      </w:r>
    </w:p>
    <w:tbl>
      <w:tblPr>
        <w:tblStyle w:val="style6375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959"/>
      </w:tblGrid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E9720C" w:rsidRDefault="00544A25">
            <w:pPr>
              <w:jc w:val="center"/>
            </w:pPr>
            <w:r>
              <w:t>Балюкин Александр Евгеньевич (председатель комиссии)</w:t>
            </w:r>
          </w:p>
        </w:tc>
        <w:tc>
          <w:tcPr>
            <w:tcW w:w="5000" w:type="dxa"/>
          </w:tcPr>
          <w:p w:rsidR="00E9720C" w:rsidRDefault="00544A25">
            <w:pPr>
              <w:jc w:val="center"/>
            </w:pPr>
            <w:r>
              <w:t>Допущена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E9720C" w:rsidRDefault="00544A25">
            <w:pPr>
              <w:jc w:val="center"/>
            </w:pPr>
            <w:r>
              <w:t>Швецов Виталий Владимирович (заместитель председателя комиссии)</w:t>
            </w:r>
          </w:p>
        </w:tc>
        <w:tc>
          <w:tcPr>
            <w:tcW w:w="5000" w:type="dxa"/>
          </w:tcPr>
          <w:p w:rsidR="00E9720C" w:rsidRDefault="00544A25">
            <w:pPr>
              <w:jc w:val="center"/>
            </w:pPr>
            <w:r>
              <w:t>Допущена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E9720C" w:rsidRDefault="00544A25">
            <w:pPr>
              <w:jc w:val="center"/>
            </w:pPr>
            <w:r>
              <w:t>Шохина Татьяна Юрьевна (член комиссии)</w:t>
            </w:r>
          </w:p>
        </w:tc>
        <w:tc>
          <w:tcPr>
            <w:tcW w:w="5000" w:type="dxa"/>
          </w:tcPr>
          <w:p w:rsidR="00E9720C" w:rsidRDefault="00544A25">
            <w:pPr>
              <w:jc w:val="center"/>
            </w:pPr>
            <w:r>
              <w:t>Допущена</w:t>
            </w:r>
          </w:p>
        </w:tc>
      </w:tr>
    </w:tbl>
    <w:p w:rsidR="00E9720C" w:rsidRDefault="00544A25">
      <w:pPr>
        <w:keepLines/>
        <w:numPr>
          <w:ilvl w:val="0"/>
          <w:numId w:val="2"/>
        </w:numPr>
        <w:spacing w:after="96"/>
      </w:pPr>
      <w:bookmarkStart w:id="0" w:name="_GoBack"/>
      <w:bookmarkEnd w:id="0"/>
      <w:proofErr w:type="gramStart"/>
      <w:r>
        <w:t>Протокол рассмотрения вторых частей заявок на участие в процедуре будет размещен на сайте Единой информационной системы в сфере заку</w:t>
      </w:r>
      <w:r>
        <w:t xml:space="preserve">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9" w:history="1">
        <w:r>
          <w:t>https://corp.roseltorg.ru</w:t>
        </w:r>
      </w:hyperlink>
      <w:r>
        <w:t xml:space="preserve"> в сроки, предусмотренные №223-ФЗ </w:t>
      </w:r>
      <w:r>
        <w:t>и действующим Положением о закупках.</w:t>
      </w:r>
      <w:proofErr w:type="gramEnd"/>
    </w:p>
    <w:p w:rsidR="00E9720C" w:rsidRDefault="00544A25">
      <w:r>
        <w:rPr>
          <w:b/>
          <w:bCs/>
        </w:rPr>
        <w:t>Члены комиссии, присутствующие на заседании:</w:t>
      </w:r>
    </w:p>
    <w:tbl>
      <w:tblPr>
        <w:tblStyle w:val="style17199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0"/>
        <w:gridCol w:w="3377"/>
        <w:gridCol w:w="3275"/>
      </w:tblGrid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:rsidR="00E9720C" w:rsidRDefault="00E9720C">
            <w:pPr>
              <w:jc w:val="center"/>
            </w:pPr>
          </w:p>
        </w:tc>
        <w:tc>
          <w:tcPr>
            <w:tcW w:w="3300" w:type="dxa"/>
            <w:vAlign w:val="bottom"/>
          </w:tcPr>
          <w:p w:rsidR="00E9720C" w:rsidRDefault="00544A25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34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Балюкин Александр Евгеньевич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34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Швецов Виталий Владимирович</w:t>
            </w:r>
          </w:p>
        </w:tc>
      </w:tr>
      <w:tr w:rsidR="00E97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34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:rsidR="00E9720C" w:rsidRDefault="00544A25">
            <w:pPr>
              <w:spacing w:after="0"/>
              <w:jc w:val="center"/>
            </w:pPr>
            <w:r>
              <w:t>Шохина Татьяна Юрьевна</w:t>
            </w:r>
          </w:p>
        </w:tc>
      </w:tr>
    </w:tbl>
    <w:p w:rsidR="00544A25" w:rsidRDefault="00544A25"/>
    <w:sectPr w:rsidR="00544A25">
      <w:footerReference w:type="default" r:id="rId10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4A25" w:rsidRDefault="00544A25">
      <w:pPr>
        <w:spacing w:after="0" w:line="240" w:lineRule="auto"/>
      </w:pPr>
      <w:r>
        <w:separator/>
      </w:r>
    </w:p>
  </w:endnote>
  <w:endnote w:type="continuationSeparator" w:id="0">
    <w:p w:rsidR="00544A25" w:rsidRDefault="00544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E9720C">
      <w:tc>
        <w:tcPr>
          <w:tcW w:w="8503" w:type="dxa"/>
        </w:tcPr>
        <w:p w:rsidR="00E9720C" w:rsidRDefault="00E9720C"/>
      </w:tc>
      <w:tc>
        <w:tcPr>
          <w:tcW w:w="1417" w:type="dxa"/>
        </w:tcPr>
        <w:p w:rsidR="00E9720C" w:rsidRDefault="00544A25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D35218">
            <w:fldChar w:fldCharType="separate"/>
          </w:r>
          <w:r w:rsidR="00D35218"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D35218">
            <w:fldChar w:fldCharType="separate"/>
          </w:r>
          <w:r w:rsidR="00D35218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4A25" w:rsidRDefault="00544A25">
      <w:pPr>
        <w:spacing w:after="0" w:line="240" w:lineRule="auto"/>
      </w:pPr>
      <w:r>
        <w:separator/>
      </w:r>
    </w:p>
  </w:footnote>
  <w:footnote w:type="continuationSeparator" w:id="0">
    <w:p w:rsidR="00544A25" w:rsidRDefault="00544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9BAC82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2FEFF806"/>
    <w:multiLevelType w:val="hybridMultilevel"/>
    <w:tmpl w:val="A29CC95A"/>
    <w:lvl w:ilvl="0" w:tplc="090A30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72297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598E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6A2F6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528C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6C6E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42AFD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30253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15292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20C"/>
    <w:rsid w:val="00544A25"/>
    <w:rsid w:val="00D35218"/>
    <w:rsid w:val="00E9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91644">
    <w:name w:val="style9164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3631">
    <w:name w:val="style9363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3496">
    <w:name w:val="style6349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3757">
    <w:name w:val="style6375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7199">
    <w:name w:val="style17199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D352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35218"/>
  </w:style>
  <w:style w:type="paragraph" w:styleId="a6">
    <w:name w:val="footer"/>
    <w:basedOn w:val="a"/>
    <w:link w:val="a7"/>
    <w:uiPriority w:val="99"/>
    <w:unhideWhenUsed/>
    <w:rsid w:val="00D352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352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91644">
    <w:name w:val="style9164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3631">
    <w:name w:val="style9363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3496">
    <w:name w:val="style6349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3757">
    <w:name w:val="style6375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7199">
    <w:name w:val="style17199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D352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35218"/>
  </w:style>
  <w:style w:type="paragraph" w:styleId="a6">
    <w:name w:val="footer"/>
    <w:basedOn w:val="a"/>
    <w:link w:val="a7"/>
    <w:uiPriority w:val="99"/>
    <w:unhideWhenUsed/>
    <w:rsid w:val="00D352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35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rp.roseltorg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Балюкин Александр Евгеньевич</dc:creator>
  <cp:lastModifiedBy>Балюкин Александр Евгеньевич</cp:lastModifiedBy>
  <cp:revision>2</cp:revision>
  <cp:lastPrinted>2025-12-15T06:09:00Z</cp:lastPrinted>
  <dcterms:created xsi:type="dcterms:W3CDTF">2025-12-15T06:09:00Z</dcterms:created>
  <dcterms:modified xsi:type="dcterms:W3CDTF">2025-12-15T06:09:00Z</dcterms:modified>
</cp:coreProperties>
</file>