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788"/>
        <w:gridCol w:w="229"/>
        <w:gridCol w:w="2823"/>
        <w:gridCol w:w="1576"/>
        <w:gridCol w:w="1132"/>
        <w:gridCol w:w="673"/>
        <w:gridCol w:w="1576"/>
        <w:gridCol w:w="1920"/>
      </w:tblGrid>
      <w:tr>
        <w:trPr>
          <w:trHeight w:hRule="exact" w:val="387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  <w:t xml:space="preserve">Протокол №</w:t>
            </w:r>
          </w:p>
        </w:tc>
      </w:tr>
      <w:tr>
        <w:trPr>
          <w:trHeight w:hRule="exact" w:val="387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  <w:t xml:space="preserve">АО "Вайнахавиа"</w:t>
            </w:r>
          </w:p>
        </w:tc>
      </w:tr>
      <w:tr>
        <w:trPr>
          <w:trHeight w:hRule="exact" w:val="387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  <w:t xml:space="preserve">о подведении итогов.</w:t>
            </w:r>
          </w:p>
        </w:tc>
      </w:tr>
      <w:tr>
        <w:trPr>
          <w:trHeight w:hRule="exact" w:val="401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8"/>
                <w:spacing w:val="-2"/>
              </w:rPr>
              <w:t xml:space="preserve">Поставка мусорных пакетов и мешков</w:t>
            </w:r>
          </w:p>
        </w:tc>
      </w:tr>
      <w:tr>
        <w:trPr>
          <w:trHeight w:hRule="exact" w:val="329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jc w:val="right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03.03.2025 9:40</w:t>
            </w:r>
          </w:p>
        </w:tc>
      </w:tr>
      <w:tr>
        <w:trPr>
          <w:trHeight w:hRule="exact" w:val="115"/>
        </w:trPr>
        <w:tc>
          <w:tcPr>
            <w:tcW w:w="10717" w:type="dxa"/>
            <w:gridSpan w:val="8"/>
          </w:tcPr>
          <w:p/>
        </w:tc>
      </w:tr>
      <w:tr>
        <w:trPr>
          <w:trHeight w:hRule="exact" w:val="458"/>
        </w:trPr>
        <w:tc>
          <w:tcPr>
            <w:tcW w:w="5416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Номер процедуры:</w:t>
            </w:r>
          </w:p>
        </w:tc>
        <w:tc>
          <w:tcPr>
            <w:tcW w:w="5301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T-0000793</w:t>
            </w:r>
          </w:p>
        </w:tc>
      </w:tr>
      <w:tr>
        <w:trPr>
          <w:trHeight w:hRule="exact" w:val="445"/>
        </w:trPr>
        <w:tc>
          <w:tcPr>
            <w:tcW w:w="5416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Способ проведения:</w:t>
            </w:r>
          </w:p>
        </w:tc>
        <w:tc>
          <w:tcPr>
            <w:tcW w:w="5301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Закупка у единственного поставщика (МСП)</w:t>
            </w:r>
          </w:p>
        </w:tc>
      </w:tr>
      <w:tr>
        <w:trPr>
          <w:trHeight w:hRule="exact" w:val="458"/>
        </w:trPr>
        <w:tc>
          <w:tcPr>
            <w:tcW w:w="5416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Провел процедуру:</w:t>
            </w:r>
          </w:p>
        </w:tc>
        <w:tc>
          <w:tcPr>
            <w:tcW w:w="5301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Шахгириев А. С.</w:t>
            </w:r>
          </w:p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Количество лотов:</w:t>
            </w:r>
          </w:p>
        </w:tc>
        <w:tc>
          <w:tcPr>
            <w:tcW w:w="5301" w:type="dxa"/>
            <w:gridSpan w:val="4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1</w:t>
            </w:r>
          </w:p>
        </w:tc>
      </w:tr>
      <w:tr>
        <w:trPr>
          <w:trHeight w:hRule="exact" w:val="459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Предмет процедуры: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Поставка мусорных пакетов и мешков</w:t>
            </w:r>
          </w:p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Начало подачи заявок: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После публикации</w:t>
            </w:r>
          </w:p>
        </w:tc>
      </w:tr>
      <w:tr>
        <w:trPr>
          <w:trHeight w:hRule="exact" w:val="458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Окончание подачи заявок: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Завершение вручную</w:t>
            </w:r>
          </w:p>
        </w:tc>
      </w:tr>
      <w:tr>
        <w:trPr>
          <w:trHeight w:hRule="exact" w:val="445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Дата подведения итогов: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03.03.2025 15:00</w:t>
            </w:r>
          </w:p>
        </w:tc>
      </w:tr>
      <w:tr>
        <w:trPr>
          <w:trHeight w:hRule="exact" w:val="458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Валюта: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Российский рубль</w:t>
            </w:r>
          </w:p>
        </w:tc>
      </w:tr>
      <w:tr>
        <w:trPr>
          <w:trHeight w:hRule="exact" w:val="931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Установлено требование к отсутствию участников закупки в реестре недобросовестных поставщиков: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Да</w:t>
            </w:r>
          </w:p>
        </w:tc>
      </w:tr>
      <w:tr>
        <w:trPr>
          <w:trHeight w:hRule="exact" w:val="459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Форма проведения: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Закрытая</w:t>
            </w:r>
          </w:p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Форма отображения: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Открытая</w:t>
            </w:r>
          </w:p>
        </w:tc>
      </w:tr>
      <w:tr>
        <w:trPr>
          <w:trHeight w:hRule="exact" w:val="2164"/>
        </w:trPr>
        <w:tc>
          <w:tcPr>
            <w:tcW w:w="5416" w:type="dxa"/>
            <w:gridSpan w:val="4"/>
            <w:vAlign w:val="center"/>
            <w:tcBorders>
              <w:bottom w:val="single" w:sz="5" w:space="0" w:color="696969"/>
            </w:tcBorders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Дополнительный комментарий:</w:t>
            </w:r>
          </w:p>
        </w:tc>
        <w:tc>
          <w:tcPr>
            <w:tcW w:w="5301" w:type="dxa"/>
            <w:gridSpan w:val="4"/>
            <w:vAlign w:val="center"/>
            <w:tcBorders>
              <w:bottom w:val="single" w:sz="5" w:space="0" w:color="696969"/>
            </w:tcBorders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</w:t>
            </w:r>
          </w:p>
        </w:tc>
      </w:tr>
      <w:tr>
        <w:trPr>
          <w:trHeight w:hRule="exact" w:val="673"/>
        </w:trPr>
        <w:tc>
          <w:tcPr>
            <w:tcW w:w="6548" w:type="dxa"/>
            <w:gridSpan w:val="5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Наименование лота</w:t>
            </w:r>
          </w:p>
        </w:tc>
        <w:tc>
          <w:tcPr>
            <w:tcW w:w="4169" w:type="dxa"/>
            <w:gridSpan w:val="3"/>
            <w:tcMar>
              <w:left w:w="72" w:type="dxa"/>
              <w:right w:w="72" w:type="dxa"/>
            </w:tcMar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Выбор победителя</w:t>
            </w:r>
          </w:p>
        </w:tc>
      </w:tr>
      <w:tr>
        <w:trPr>
          <w:trHeight w:hRule="exact" w:val="573"/>
        </w:trPr>
        <w:tc>
          <w:tcPr>
            <w:tcW w:w="6548" w:type="dxa"/>
            <w:gridSpan w:val="5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Поставка мусорных пакетов и мешков</w:t>
            </w:r>
          </w:p>
        </w:tc>
        <w:tc>
          <w:tcPr>
            <w:tcW w:w="4169" w:type="dxa"/>
            <w:gridSpan w:val="3"/>
            <w:tcMar>
              <w:left w:w="72" w:type="dxa"/>
              <w:right w:w="72" w:type="dxa"/>
            </w:tcMar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Победитель выбирается по лоту</w:t>
            </w:r>
          </w:p>
        </w:tc>
      </w:tr>
      <w:tr>
        <w:trPr>
          <w:trHeight w:hRule="exact" w:val="2049"/>
        </w:trPr>
        <w:tc>
          <w:tcPr>
            <w:tcW w:w="10717" w:type="dxa"/>
            <w:gridSpan w:val="8"/>
            <w:tcBorders>
              <w:top w:val="single" w:sz="5" w:space="0" w:color="696969"/>
            </w:tcBorders>
          </w:tcPr>
          <w:p/>
        </w:tc>
      </w:tr>
      <w:tr>
        <w:trPr>
          <w:trHeight w:hRule="exact" w:val="2035"/>
        </w:trPr>
        <w:tc>
          <w:tcPr>
            <w:tcW w:w="10717" w:type="dxa"/>
            <w:gridSpan w:val="8"/>
          </w:tcPr>
          <w:p/>
        </w:tc>
      </w:tr>
      <w:tr>
        <w:trPr>
          <w:trHeight w:hRule="exact" w:val="229"/>
        </w:trPr>
        <w:tc>
          <w:tcPr>
            <w:tcW w:w="3840" w:type="dxa"/>
            <w:gridSpan w:val="3"/>
          </w:tcPr>
          <w:p/>
        </w:tc>
        <w:tc>
          <w:tcPr>
            <w:tcW w:w="6877" w:type="dxa"/>
            <w:gridSpan w:val="5"/>
            <w:vAlign w:val="center"/>
            <w:shd w:val="clear" w:color="auto" w:fill="auto"/>
          </w:tcPr>
          <w:p>
            <w:pPr>
              <w:spacing w:line="232"/>
              <w:pStyle w:val="Style0"/>
              <w:jc w:val="right"/>
            </w:pPr>
            <w:r>
              <w:t xml:space="preserve">1</w:t>
            </w:r>
          </w:p>
        </w:tc>
      </w:tr>
      <w:tr>
        <w:trPr>
          <w:trHeight w:hRule="exact" w:val="444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  <w:t xml:space="preserve">Лот №1</w:t>
            </w:r>
          </w:p>
        </w:tc>
      </w:tr>
      <w:tr>
        <w:trPr>
          <w:trHeight w:hRule="exact" w:val="57"/>
        </w:trPr>
        <w:tc>
          <w:tcPr>
            <w:tcW w:w="10717" w:type="dxa"/>
            <w:gridSpan w:val="8"/>
          </w:tcPr>
          <w:p/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Наименование лота: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Поставка мусорных пакетов и мешков</w:t>
            </w:r>
          </w:p>
        </w:tc>
      </w:tr>
      <w:tr>
        <w:trPr>
          <w:trHeight w:hRule="exact" w:val="459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Выбор победителя: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Победитель выбирается по лоту</w:t>
            </w:r>
          </w:p>
        </w:tc>
      </w:tr>
      <w:tr>
        <w:trPr>
          <w:trHeight w:hRule="exact" w:val="645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Способ указания начальной цены: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Сведения о начальной (максимальной) цене договора (цене лота)</w:t>
            </w:r>
          </w:p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Начальная цена: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99 796,00</w:t>
            </w:r>
          </w:p>
        </w:tc>
      </w:tr>
      <w:tr>
        <w:trPr>
          <w:trHeight w:hRule="exact" w:val="458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Валюта: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Российский рубль</w:t>
            </w:r>
          </w:p>
        </w:tc>
      </w:tr>
      <w:tr>
        <w:trPr>
          <w:trHeight w:hRule="exact" w:val="645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Место поставки (адрес):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364014, Чеченская Республика, г. Грозный, ул. А.А.Айдамирова, д. 320</w:t>
            </w:r>
          </w:p>
        </w:tc>
      </w:tr>
      <w:tr>
        <w:trPr>
          <w:trHeight w:hRule="exact" w:val="645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Участниками могут быть только субъекты малого и среднего предпринимательства: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Да</w:t>
            </w:r>
          </w:p>
        </w:tc>
      </w:tr>
      <w:tr>
        <w:trPr>
          <w:trHeight w:hRule="exact" w:val="960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Закупка не включена в план закупок в соответствии с частью 15 статьи 4 Закона 223-ФЗ: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Нет</w:t>
            </w:r>
          </w:p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Дополнительная информация: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</w:p>
        </w:tc>
      </w:tr>
      <w:tr>
        <w:trPr>
          <w:trHeight w:hRule="exact" w:val="645"/>
        </w:trPr>
        <w:tc>
          <w:tcPr>
            <w:tcW w:w="5416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Требование к наличию обеспечения исполнения договора:</w:t>
            </w:r>
          </w:p>
        </w:tc>
        <w:tc>
          <w:tcPr>
            <w:tcW w:w="5301" w:type="dxa"/>
            <w:gridSpan w:val="4"/>
            <w:vAlign w:val="center"/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.5"/>
                <w:spacing w:val="-2"/>
              </w:rPr>
              <w:t xml:space="preserve">Нет</w:t>
            </w:r>
          </w:p>
        </w:tc>
      </w:tr>
      <w:tr>
        <w:trPr>
          <w:trHeight w:hRule="exact" w:val="172"/>
        </w:trPr>
        <w:tc>
          <w:tcPr>
            <w:tcW w:w="10717" w:type="dxa"/>
            <w:gridSpan w:val="8"/>
          </w:tcPr>
          <w:p/>
        </w:tc>
      </w:tr>
      <w:tr>
        <w:trPr>
          <w:trHeight w:hRule="exact" w:val="458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  <w:t xml:space="preserve">Заявки на участие</w:t>
            </w:r>
          </w:p>
        </w:tc>
      </w:tr>
      <w:tr>
        <w:trPr>
          <w:trHeight w:hRule="exact" w:val="387"/>
        </w:trPr>
        <w:tc>
          <w:tcPr>
            <w:tcW w:w="10717" w:type="dxa"/>
            <w:gridSpan w:val="8"/>
            <w:tcBorders>
              <w:bottom w:val="single" w:sz="5" w:space="0" w:color="696969"/>
            </w:tcBorders>
          </w:tcPr>
          <w:p/>
        </w:tc>
      </w:tr>
      <w:tr>
        <w:trPr>
          <w:trHeight w:hRule="exact" w:val="674"/>
        </w:trPr>
        <w:tc>
          <w:tcPr>
            <w:tcW w:w="1017" w:type="dxa"/>
            <w:gridSpan w:val="2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780" w:type="dxa"/>
            <w:gridSpan w:val="5"/>
            <w:tcMar>
              <w:left w:w="72" w:type="dxa"/>
              <w:right w:w="72" w:type="dxa"/>
            </w:tcMar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DCE6F1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Информация об участниках</w:t>
            </w:r>
          </w:p>
        </w:tc>
        <w:tc>
          <w:tcPr>
            <w:tcW w:w="1920" w:type="dxa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Дата подачи заявки</w:t>
            </w:r>
          </w:p>
        </w:tc>
      </w:tr>
      <w:tr>
        <w:trPr>
          <w:trHeight w:hRule="exact" w:val="874"/>
        </w:trPr>
        <w:tc>
          <w:tcPr>
            <w:tcW w:w="1017" w:type="dxa"/>
            <w:gridSpan w:val="2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0000589</w:t>
            </w:r>
          </w:p>
        </w:tc>
        <w:tc>
          <w:tcPr>
            <w:tcW w:w="7780" w:type="dxa"/>
            <w:gridSpan w:val="5"/>
            <w:tcMar>
              <w:left w:w="72" w:type="dxa"/>
              <w:right w:w="72" w:type="dxa"/>
            </w:tcMar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ООО "УСПЕХ-2018" ИНН: 2031001880 КПП: 203101001 ОГРН: 1182036000585 адрес: РОССИЯ,Республика Чечня,город Грозный,А,Грозный,город,Ахматовский,11,Имени Евгения Николаевича Зиничева,364031</w:t>
            </w:r>
          </w:p>
        </w:tc>
        <w:tc>
          <w:tcPr>
            <w:tcW w:w="1920" w:type="dxa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02.03.2025 14:51:07</w:t>
            </w:r>
          </w:p>
        </w:tc>
      </w:tr>
      <w:tr>
        <w:trPr>
          <w:trHeight w:hRule="exact" w:val="114"/>
        </w:trPr>
        <w:tc>
          <w:tcPr>
            <w:tcW w:w="10717" w:type="dxa"/>
            <w:gridSpan w:val="8"/>
            <w:tcBorders>
              <w:top w:val="single" w:sz="5" w:space="0" w:color="696969"/>
            </w:tcBorders>
          </w:tcPr>
          <w:p/>
        </w:tc>
      </w:tr>
      <w:tr>
        <w:trPr>
          <w:trHeight w:hRule="exact" w:val="444"/>
        </w:trPr>
        <w:tc>
          <w:tcPr>
            <w:tcW w:w="10717" w:type="dxa"/>
            <w:gridSpan w:val="8"/>
            <w:vAlign w:val="center"/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  <w:t xml:space="preserve">Предложения участников</w:t>
            </w:r>
          </w:p>
        </w:tc>
      </w:tr>
      <w:tr>
        <w:trPr>
          <w:trHeight w:hRule="exact" w:val="402"/>
        </w:trPr>
        <w:tc>
          <w:tcPr>
            <w:tcW w:w="10717" w:type="dxa"/>
            <w:gridSpan w:val="8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10717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Информация об участниках</w:t>
            </w:r>
          </w:p>
        </w:tc>
      </w:tr>
      <w:tr>
        <w:trPr>
          <w:trHeight w:hRule="exact" w:val="458"/>
        </w:trPr>
        <w:tc>
          <w:tcPr>
            <w:tcW w:w="5416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Критерий</w:t>
            </w:r>
          </w:p>
        </w:tc>
        <w:tc>
          <w:tcPr>
            <w:tcW w:w="530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Значение</w:t>
            </w:r>
          </w:p>
        </w:tc>
      </w:tr>
      <w:tr>
        <w:trPr>
          <w:trHeight w:hRule="exact" w:val="559"/>
        </w:trPr>
        <w:tc>
          <w:tcPr>
            <w:tcW w:w="10717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  <w:t xml:space="preserve">ООО "УСПЕХ-2018"</w:t>
            </w:r>
          </w:p>
        </w:tc>
      </w:tr>
      <w:tr>
        <w:trPr>
          <w:trHeight w:hRule="exact" w:val="444"/>
        </w:trPr>
        <w:tc>
          <w:tcPr>
            <w:tcW w:w="5416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Цена</w:t>
            </w:r>
          </w:p>
        </w:tc>
        <w:tc>
          <w:tcPr>
            <w:tcW w:w="530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24"/>
                <w:spacing w:val="-2"/>
              </w:rPr>
              <w:t xml:space="preserve">99 060,00</w:t>
            </w:r>
          </w:p>
        </w:tc>
      </w:tr>
      <w:tr>
        <w:trPr>
          <w:trHeight w:hRule="exact" w:val="229"/>
        </w:trPr>
        <w:tc>
          <w:tcPr>
            <w:tcW w:w="10717" w:type="dxa"/>
            <w:gridSpan w:val="8"/>
            <w:tcBorders>
              <w:top w:val="single" w:sz="5" w:space="0" w:color="000000"/>
            </w:tcBorders>
          </w:tcPr>
          <w:p/>
        </w:tc>
      </w:tr>
      <w:tr>
        <w:trPr>
          <w:trHeight w:hRule="exact" w:val="58"/>
        </w:trPr>
        <w:tc>
          <w:tcPr>
            <w:tcW w:w="10717" w:type="dxa"/>
            <w:gridSpan w:val="8"/>
          </w:tcPr>
          <w:p/>
        </w:tc>
      </w:tr>
      <w:tr>
        <w:trPr>
          <w:trHeight w:hRule="exact" w:val="458"/>
        </w:trPr>
        <w:tc>
          <w:tcPr>
            <w:tcW w:w="10717" w:type="dxa"/>
            <w:gridSpan w:val="8"/>
            <w:vAlign w:val="center"/>
            <w:tcBorders>
              <w:bottom w:val="single" w:sz="5" w:space="0" w:color="000000"/>
            </w:tcBorders>
            <w:shd w:val="clear" w:color="auto" w:fill="auto"/>
          </w:tcPr>
          <w:p>
            <w:pPr>
              <w:spacing w:line="232"/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</w:pPr>
            <w:r>
              <w:rPr>
                <w:rFonts w:ascii="Segoe UI" w:hAnsi="Segoe UI" w:eastAsia="Segoe UI" w:cs="Segoe UI"/>
                <w:b/>
                <w:color w:val="000000"/>
                <w:sz w:val="24"/>
                <w:spacing w:val="-2"/>
              </w:rPr>
              <w:t xml:space="preserve">Итоги процедуры:</w:t>
            </w:r>
          </w:p>
        </w:tc>
      </w:tr>
      <w:tr>
        <w:trPr>
          <w:trHeight w:hRule="exact" w:val="444"/>
        </w:trPr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6433" w:type="dxa"/>
            <w:gridSpan w:val="5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Лот / Позиция</w:t>
            </w:r>
          </w:p>
        </w:tc>
        <w:tc>
          <w:tcPr>
            <w:tcW w:w="3496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Победитель</w:t>
            </w:r>
          </w:p>
        </w:tc>
      </w:tr>
      <w:tr>
        <w:trPr>
          <w:trHeight w:hRule="exact" w:val="674"/>
        </w:trPr>
        <w:tc>
          <w:tcPr>
            <w:tcW w:w="788" w:type="dxa"/>
            <w:tcMar>
              <w:left w:w="72" w:type="dxa"/>
              <w:right w:w="72" w:type="dxa"/>
            </w:tcMar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6433" w:type="dxa"/>
            <w:gridSpan w:val="5"/>
            <w:tcMar>
              <w:left w:w="72" w:type="dxa"/>
              <w:right w:w="72" w:type="dxa"/>
            </w:tcMar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Поставка мусорных пакетов и мешков</w:t>
            </w:r>
          </w:p>
        </w:tc>
        <w:tc>
          <w:tcPr>
            <w:tcW w:w="3496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</w:pPr>
            <w:r>
              <w:rPr>
                <w:rFonts w:ascii="Segoe UI" w:hAnsi="Segoe UI" w:eastAsia="Segoe UI" w:cs="Segoe UI"/>
                <w:color w:val="000000"/>
                <w:sz w:val="18"/>
                <w:spacing w:val="-2"/>
              </w:rPr>
              <w:t xml:space="preserve">ООО "УСПЕХ-2018"</w:t>
            </w:r>
          </w:p>
        </w:tc>
      </w:tr>
      <w:tr>
        <w:trPr>
          <w:trHeight w:hRule="exact" w:val="1805"/>
        </w:trPr>
        <w:tc>
          <w:tcPr>
            <w:tcW w:w="10717" w:type="dxa"/>
            <w:gridSpan w:val="8"/>
            <w:tcBorders>
              <w:top w:val="single" w:sz="5" w:space="0" w:color="000000"/>
            </w:tcBorders>
          </w:tcPr>
          <w:p/>
        </w:tc>
      </w:tr>
      <w:tr>
        <w:trPr>
          <w:trHeight w:hRule="exact" w:val="229"/>
        </w:trPr>
        <w:tc>
          <w:tcPr>
            <w:tcW w:w="3840" w:type="dxa"/>
            <w:gridSpan w:val="3"/>
          </w:tcPr>
          <w:p/>
        </w:tc>
        <w:tc>
          <w:tcPr>
            <w:tcW w:w="6877" w:type="dxa"/>
            <w:gridSpan w:val="5"/>
            <w:vAlign w:val="center"/>
            <w:shd w:val="clear" w:color="auto" w:fill="auto"/>
          </w:tcPr>
          <w:p>
            <w:pPr>
              <w:spacing w:line="232"/>
              <w:pStyle w:val="Style0"/>
              <w:jc w:val="right"/>
            </w:pPr>
            <w:r>
              <w:t xml:space="preserve">2</w:t>
            </w:r>
          </w:p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Cambria"/>
  <w:font w:name="Segoe UI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0">
    <w:name w:val="Footer1"/>
    <w:basedOn w:val="a"/>
    <w:rPr>
      <w:rFonts w:ascii="Arial" w:hAnsi="Arial" w:cs="Arial"/>
      <w:color w:val="664D26"/>
      <w:sz w:val="18"/>
      <w:spacing w:val="-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2017.1.10 from 18 July 2017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Simple List</dc:subject>
  <dc:creator>Stimulsoft</dc:creator>
  <cp:keywords/>
  <dc:description>This sample demonstrates how to create a simple list report.</dc:description>
  <cp:lastModifiedBy>Stimulsoft Reports 2017.1.10 from 18 July 2017</cp:lastModifiedBy>
  <cp:revision>1</cp:revision>
  <dcterms:created xsi:type="dcterms:W3CDTF">2025-03-03T09:40:37Z</dcterms:created>
  <dcterms:modified xsi:type="dcterms:W3CDTF">2025-03-03T09:40:37Z</dcterms:modified>
</cp:coreProperties>
</file>