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45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920"/>
        <w:gridCol w:w="6525"/>
      </w:tblGrid>
      <w:tr>
        <w:trPr>
          <w:tblHeader w:val="true"/>
        </w:trPr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Протокол для способа "Закупка у единственного поставщика (исполнителя, подрядчика)" от 03.03.2025  №32514571281</w:t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закупки: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>Оказание услуг по поверке (калибровке) и техническому обслуживанию средств измерений для филиала ФБУЗ "ЦГиЭ в РО" в г. Волгодонске</w:t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Способ проведения закупки: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Закупка у единственного поставщика (исполнителя, подрядчика)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Заказчик</w:t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Наименование организации: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Федеральное бюджетное учреждение здравоохранения "Центр гигиены и эпидемиологии в Ростовской области"</w:t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Место нахождения: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Ростовская, Ростов-на-Дону, 7 Линия, дом 67</w:t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Почтовый адрес: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344019, г.Ростов-на-Дону, ул.7-я линия, 67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Дата подписания протокола: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 xml:space="preserve">03.03.2025 г.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color w:val="80808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808080"/>
                <w:sz w:val="20"/>
                <w:szCs w:val="20"/>
              </w:rPr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Лот №1</w:t>
            </w:r>
          </w:p>
        </w:tc>
      </w:tr>
      <w:tr>
        <w:trPr>
          <w:trHeight w:val="1279" w:hRule="atLeast"/>
        </w:trPr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Предмет договора: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color w:val="808080"/>
              </w:rPr>
              <w:t>Оказание услуг по поверке (калибровке) и техническому обслуживанию средств измерений для филиала ФБУЗ "ЦГиЭ в РО" в г. Волгодонске</w:t>
            </w:r>
          </w:p>
        </w:tc>
      </w:tr>
      <w:tr>
        <w:trPr>
          <w:trHeight w:val="944" w:hRule="atLeast"/>
        </w:trPr>
        <w:tc>
          <w:tcPr>
            <w:tcW w:w="2920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Начальная (максимальная) цена договора:</w:t>
            </w:r>
          </w:p>
        </w:tc>
        <w:tc>
          <w:tcPr>
            <w:tcW w:w="6525" w:type="dxa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bCs/>
                <w:iCs/>
                <w:color w:val="808080"/>
              </w:rPr>
              <w:t xml:space="preserve">174 030,63 руб. (Сто семьдесят четыре тысячи тридцать рублей 63 копейки), в т. ч. НДС 20% - 29 005,12 руб. 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Срок окончания исполнения услуг по договору: до 31.12.2025 г.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На заседании комиссии присутствовали: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председатель комиссии: Е.В. Егорушкин;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заместитель председателя комиссии: О.Н. Серёдкина;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•</w:t>
            </w:r>
            <w:r>
              <w:rPr>
                <w:rFonts w:cs="Arial" w:ascii="Arial" w:hAnsi="Arial"/>
                <w:b/>
                <w:color w:val="808080"/>
              </w:rPr>
              <w:tab/>
              <w:t>член комиссии: А. В. Романов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Кворум имеется, комиссия правомочна принимать решения.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cs="Arial" w:ascii="Arial" w:hAnsi="Arial"/>
                <w:b/>
                <w:color w:val="808080"/>
              </w:rPr>
              <w:tab/>
              <w:t>Решение комиссии: заключить договор с единственным поставщиком на основании ч. 25 п. 25.2.12 Положения о закупке Заказчика.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Подписи членов комиссии:</w:t>
            </w:r>
          </w:p>
        </w:tc>
      </w:tr>
      <w:tr>
        <w:trPr/>
        <w:tc>
          <w:tcPr>
            <w:tcW w:w="9445" w:type="dxa"/>
            <w:gridSpan w:val="2"/>
            <w:tcBorders/>
            <w:vAlign w:val="center"/>
          </w:tcPr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___________________________/Егорушкин Евгений Викторович 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___________________________/Серёдкина Ольга Николаевна/</w:t>
            </w:r>
          </w:p>
          <w:p>
            <w:pPr>
              <w:pStyle w:val="Normal"/>
              <w:spacing w:lineRule="atLeast" w:line="240"/>
              <w:rPr>
                <w:rFonts w:ascii="Arial" w:hAnsi="Arial" w:cs="Arial"/>
                <w:b/>
                <w:color w:val="808080"/>
              </w:rPr>
            </w:pPr>
            <w:r>
              <w:rPr>
                <w:rFonts w:cs="Arial" w:ascii="Arial" w:hAnsi="Arial"/>
                <w:b/>
                <w:color w:val="808080"/>
              </w:rPr>
              <w:t>___________________________/Романов Антон Валерьевич/</w:t>
            </w:r>
          </w:p>
        </w:tc>
      </w:tr>
    </w:tbl>
    <w:p>
      <w:pPr>
        <w:pStyle w:val="Normal"/>
        <w:rPr>
          <w:b/>
          <w:color w:val="808080"/>
        </w:rPr>
      </w:pPr>
      <w:r>
        <w:rPr>
          <w:b/>
          <w:color w:val="80808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60A4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2025-03-03T18:48:00Z</dcterms:created>
  <dc:creator>Васильева</dc:creator>
  <dc:description/>
  <cp:keywords/>
  <dc:language>en-US</dc:language>
  <cp:lastModifiedBy>Ольга Серёдкина</cp:lastModifiedBy>
  <dcterms:modified xsi:type="dcterms:W3CDTF">2025-03-03T18:49:00Z</dcterms:modified>
  <cp:revision>3</cp:revision>
  <dc:subject/>
  <dc:title>Протокол для способа "Закупка у единственного поставщика (исполнителя, подрядчика)" от 15</dc:title>
</cp:coreProperties>
</file>