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both"/>
        <w:rPr>
          <w:b w:val="1"/>
          <w:i w:val="1"/>
        </w:rPr>
      </w:pPr>
      <w:r w:rsidDel="00000000" w:rsidR="00000000" w:rsidRPr="00000000">
        <w:rPr>
          <w:b w:val="1"/>
          <w:i w:val="1"/>
          <w:rtl w:val="0"/>
        </w:rPr>
        <w:t xml:space="preserve">COSC 519</w:t>
      </w:r>
    </w:p>
    <w:p w:rsidR="00000000" w:rsidDel="00000000" w:rsidP="00000000" w:rsidRDefault="00000000" w:rsidRPr="00000000" w14:paraId="00000002">
      <w:pPr>
        <w:spacing w:after="200" w:line="240" w:lineRule="auto"/>
        <w:jc w:val="both"/>
        <w:rPr>
          <w:b w:val="1"/>
          <w:i w:val="1"/>
        </w:rPr>
      </w:pPr>
      <w:r w:rsidDel="00000000" w:rsidR="00000000" w:rsidRPr="00000000">
        <w:rPr>
          <w:b w:val="1"/>
          <w:i w:val="1"/>
          <w:rtl w:val="0"/>
        </w:rPr>
        <w:t xml:space="preserve">Group Number: 2</w:t>
      </w:r>
    </w:p>
    <w:p w:rsidR="00000000" w:rsidDel="00000000" w:rsidP="00000000" w:rsidRDefault="00000000" w:rsidRPr="00000000" w14:paraId="00000003">
      <w:pPr>
        <w:spacing w:after="200" w:line="240" w:lineRule="auto"/>
        <w:jc w:val="both"/>
        <w:rPr>
          <w:b w:val="1"/>
          <w:i w:val="1"/>
        </w:rPr>
      </w:pPr>
      <w:r w:rsidDel="00000000" w:rsidR="00000000" w:rsidRPr="00000000">
        <w:rPr>
          <w:b w:val="1"/>
          <w:i w:val="1"/>
          <w:rtl w:val="0"/>
        </w:rPr>
        <w:t xml:space="preserve">05/12/2025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b w:val="1"/>
          <w:i w:val="1"/>
          <w:u w:val="single"/>
        </w:rPr>
      </w:pPr>
      <w:r w:rsidDel="00000000" w:rsidR="00000000" w:rsidRPr="00000000">
        <w:rPr>
          <w:b w:val="1"/>
          <w:i w:val="1"/>
          <w:u w:val="single"/>
          <w:rtl w:val="0"/>
        </w:rPr>
        <w:t xml:space="preserve">Group Members: </w:t>
      </w:r>
    </w:p>
    <w:p w:rsidR="00000000" w:rsidDel="00000000" w:rsidP="00000000" w:rsidRDefault="00000000" w:rsidRPr="00000000" w14:paraId="00000005">
      <w:pPr>
        <w:spacing w:after="200" w:line="240" w:lineRule="auto"/>
        <w:jc w:val="right"/>
        <w:rPr>
          <w:b w:val="1"/>
          <w:i w:val="1"/>
          <w:color w:val="3d85c6"/>
        </w:rPr>
      </w:pPr>
      <w:r w:rsidDel="00000000" w:rsidR="00000000" w:rsidRPr="00000000">
        <w:rPr>
          <w:rFonts w:ascii="Times New Roman" w:cs="Times New Roman" w:eastAsia="Times New Roman" w:hAnsi="Times New Roman"/>
          <w:sz w:val="24"/>
          <w:szCs w:val="24"/>
          <w:rtl w:val="0"/>
        </w:rPr>
        <w:t xml:space="preserve">Mikiyas Semu</w:t>
      </w:r>
      <w:r w:rsidDel="00000000" w:rsidR="00000000" w:rsidRPr="00000000">
        <w:rPr>
          <w:rtl w:val="0"/>
        </w:rPr>
      </w:r>
    </w:p>
    <w:p w:rsidR="00000000" w:rsidDel="00000000" w:rsidP="00000000" w:rsidRDefault="00000000" w:rsidRPr="00000000" w14:paraId="00000006">
      <w:pPr>
        <w:pStyle w:val="Title"/>
        <w:spacing w:after="0" w:before="480" w:line="360" w:lineRule="auto"/>
        <w:jc w:val="both"/>
        <w:rPr>
          <w:rFonts w:ascii="Times New Roman" w:cs="Times New Roman" w:eastAsia="Times New Roman" w:hAnsi="Times New Roman"/>
          <w:b w:val="1"/>
          <w:color w:val="0b5394"/>
          <w:sz w:val="24"/>
          <w:szCs w:val="24"/>
        </w:rPr>
      </w:pPr>
      <w:bookmarkStart w:colFirst="0" w:colLast="0" w:name="_cbvmyj3yemlr" w:id="0"/>
      <w:bookmarkEnd w:id="0"/>
      <w:r w:rsidDel="00000000" w:rsidR="00000000" w:rsidRPr="00000000">
        <w:rPr>
          <w:b w:val="1"/>
          <w:i w:val="1"/>
          <w:color w:val="0b5394"/>
          <w:rtl w:val="0"/>
        </w:rPr>
        <w:t xml:space="preserve">Long Mode Bootloader Report</w:t>
      </w:r>
      <w:r w:rsidDel="00000000" w:rsidR="00000000" w:rsidRPr="00000000">
        <w:rPr>
          <w:rtl w:val="0"/>
        </w:rPr>
      </w:r>
    </w:p>
    <w:p w:rsidR="00000000" w:rsidDel="00000000" w:rsidP="00000000" w:rsidRDefault="00000000" w:rsidRPr="00000000" w14:paraId="00000007">
      <w:pPr>
        <w:pStyle w:val="Heading1"/>
        <w:spacing w:line="360" w:lineRule="auto"/>
        <w:jc w:val="both"/>
        <w:rPr>
          <w:b w:val="1"/>
          <w:color w:val="1155cc"/>
        </w:rPr>
      </w:pPr>
      <w:bookmarkStart w:colFirst="0" w:colLast="0" w:name="_ir8ylb4r67ic" w:id="1"/>
      <w:bookmarkEnd w:id="1"/>
      <w:r w:rsidDel="00000000" w:rsidR="00000000" w:rsidRPr="00000000">
        <w:rPr>
          <w:b w:val="1"/>
          <w:color w:val="1155cc"/>
          <w:rtl w:val="0"/>
        </w:rPr>
        <w:t xml:space="preserve">Objective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get hands-on experience with how modern x86-64 computers start up by writing our own custom bootloader in NASM. This bootloader takes the system through all the major CPU states — starting in Real Mode (the initial state from BIOS), then moving into Protected Mode, and finally entering 64-bit Long Mode. Along the way, we learned how to manage memory at a very low level, set up paging, and directly interact with hardware. It’s a deep dive into how an operating system really begins behind the scenes.</w:t>
      </w:r>
    </w:p>
    <w:p w:rsidR="00000000" w:rsidDel="00000000" w:rsidP="00000000" w:rsidRDefault="00000000" w:rsidRPr="00000000" w14:paraId="00000009">
      <w:pPr>
        <w:pStyle w:val="Heading1"/>
        <w:spacing w:after="240" w:line="360" w:lineRule="auto"/>
        <w:jc w:val="both"/>
        <w:rPr>
          <w:rFonts w:ascii="Times New Roman" w:cs="Times New Roman" w:eastAsia="Times New Roman" w:hAnsi="Times New Roman"/>
          <w:sz w:val="24"/>
          <w:szCs w:val="24"/>
        </w:rPr>
      </w:pPr>
      <w:bookmarkStart w:colFirst="0" w:colLast="0" w:name="_yeg2lqxpp6y8" w:id="2"/>
      <w:bookmarkEnd w:id="2"/>
      <w:r w:rsidDel="00000000" w:rsidR="00000000" w:rsidRPr="00000000">
        <w:rPr>
          <w:b w:val="1"/>
          <w:color w:val="1155cc"/>
          <w:rtl w:val="0"/>
        </w:rPr>
        <w:t xml:space="preserve">Implementation Overview</w:t>
        <w:br w:type="textWrapping"/>
      </w:r>
      <w:r w:rsidDel="00000000" w:rsidR="00000000" w:rsidRPr="00000000">
        <w:rPr>
          <w:rFonts w:ascii="Times New Roman" w:cs="Times New Roman" w:eastAsia="Times New Roman" w:hAnsi="Times New Roman"/>
          <w:sz w:val="24"/>
          <w:szCs w:val="24"/>
          <w:rtl w:val="0"/>
        </w:rPr>
        <w:t xml:space="preserve"> We designed our bootloader in two stages to manage the transition from power-on to full 64-bit operation.</w:t>
      </w:r>
    </w:p>
    <w:p w:rsidR="00000000" w:rsidDel="00000000" w:rsidP="00000000" w:rsidRDefault="00000000" w:rsidRPr="00000000" w14:paraId="0000000A">
      <w:pPr>
        <w:pStyle w:val="Heading2"/>
        <w:spacing w:after="240" w:before="240" w:line="360" w:lineRule="auto"/>
        <w:jc w:val="both"/>
        <w:rPr>
          <w:rFonts w:ascii="Times New Roman" w:cs="Times New Roman" w:eastAsia="Times New Roman" w:hAnsi="Times New Roman"/>
          <w:sz w:val="24"/>
          <w:szCs w:val="24"/>
        </w:rPr>
      </w:pPr>
      <w:bookmarkStart w:colFirst="0" w:colLast="0" w:name="_qmztomrx37jh" w:id="3"/>
      <w:bookmarkEnd w:id="3"/>
      <w:r w:rsidDel="00000000" w:rsidR="00000000" w:rsidRPr="00000000">
        <w:rPr>
          <w:b w:val="1"/>
          <w:rtl w:val="0"/>
        </w:rPr>
        <w:t xml:space="preserve">Stage 1 (</w:t>
      </w:r>
      <w:r w:rsidDel="00000000" w:rsidR="00000000" w:rsidRPr="00000000">
        <w:rPr>
          <w:b w:val="1"/>
          <w:rtl w:val="0"/>
        </w:rPr>
        <w:t xml:space="preserve">boot.asm</w:t>
      </w:r>
      <w:r w:rsidDel="00000000" w:rsidR="00000000" w:rsidRPr="00000000">
        <w:rPr>
          <w:b w:val="1"/>
          <w:rtl w:val="0"/>
        </w:rPr>
        <w:t xml:space="preserve">)</w:t>
        <w:br w:type="textWrapping"/>
      </w:r>
      <w:r w:rsidDel="00000000" w:rsidR="00000000" w:rsidRPr="00000000">
        <w:rPr>
          <w:rFonts w:ascii="Times New Roman" w:cs="Times New Roman" w:eastAsia="Times New Roman" w:hAnsi="Times New Roman"/>
          <w:sz w:val="24"/>
          <w:szCs w:val="24"/>
          <w:rtl w:val="0"/>
        </w:rPr>
        <w:t xml:space="preserve"> This is the very first code that runs, loaded by the BIOS into memory at address </w:t>
      </w:r>
      <w:r w:rsidDel="00000000" w:rsidR="00000000" w:rsidRPr="00000000">
        <w:rPr>
          <w:rFonts w:ascii="Times New Roman" w:cs="Times New Roman" w:eastAsia="Times New Roman" w:hAnsi="Times New Roman"/>
          <w:sz w:val="24"/>
          <w:szCs w:val="24"/>
          <w:rtl w:val="0"/>
        </w:rPr>
        <w:t xml:space="preserve">0x7C00</w:t>
      </w:r>
      <w:r w:rsidDel="00000000" w:rsidR="00000000" w:rsidRPr="00000000">
        <w:rPr>
          <w:rFonts w:ascii="Times New Roman" w:cs="Times New Roman" w:eastAsia="Times New Roman" w:hAnsi="Times New Roman"/>
          <w:sz w:val="24"/>
          <w:szCs w:val="24"/>
          <w:rtl w:val="0"/>
        </w:rPr>
        <w:t xml:space="preserve">. Its job is simple but crucial:</w:t>
      </w:r>
    </w:p>
    <w:p w:rsidR="00000000" w:rsidDel="00000000" w:rsidP="00000000" w:rsidRDefault="00000000" w:rsidRPr="00000000" w14:paraId="0000000B">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sets up basic segment registers and the stack.</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prints a short boot message using BIOS services. </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it uses a BIOS disk interrupt to load the second stage (two sectors) from disk into memory at </w:t>
      </w:r>
      <w:r w:rsidDel="00000000" w:rsidR="00000000" w:rsidRPr="00000000">
        <w:rPr>
          <w:rFonts w:ascii="Times New Roman" w:cs="Times New Roman" w:eastAsia="Times New Roman" w:hAnsi="Times New Roman"/>
          <w:sz w:val="24"/>
          <w:szCs w:val="24"/>
          <w:rtl w:val="0"/>
        </w:rPr>
        <w:t xml:space="preserve">0x7E00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everything goes smoothly, it jumps to that location to hand off control to Stage 2.</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b w:val="1"/>
          <w:sz w:val="32"/>
          <w:szCs w:val="32"/>
          <w:rtl w:val="0"/>
        </w:rPr>
        <w:t xml:space="preserve">Stage 2 (</w:t>
      </w:r>
      <w:r w:rsidDel="00000000" w:rsidR="00000000" w:rsidRPr="00000000">
        <w:rPr>
          <w:b w:val="1"/>
          <w:sz w:val="32"/>
          <w:szCs w:val="32"/>
          <w:rtl w:val="0"/>
        </w:rPr>
        <w:t xml:space="preserve">loader.asm</w:t>
      </w:r>
      <w:r w:rsidDel="00000000" w:rsidR="00000000" w:rsidRPr="00000000">
        <w:rPr>
          <w:b w:val="1"/>
          <w:sz w:val="32"/>
          <w:szCs w:val="32"/>
          <w:rtl w:val="0"/>
        </w:rPr>
        <w:t xml:space="preserve">)</w:t>
        <w:br w:type="textWrapping"/>
      </w:r>
      <w:r w:rsidDel="00000000" w:rsidR="00000000" w:rsidRPr="00000000">
        <w:rPr>
          <w:rFonts w:ascii="Times New Roman" w:cs="Times New Roman" w:eastAsia="Times New Roman" w:hAnsi="Times New Roman"/>
          <w:sz w:val="24"/>
          <w:szCs w:val="24"/>
          <w:rtl w:val="0"/>
        </w:rPr>
        <w:t xml:space="preserve"> This part of the code picks up where Stage 1 left off, but it's responsible for all the heavy lifting. It:</w:t>
      </w:r>
    </w:p>
    <w:p w:rsidR="00000000" w:rsidDel="00000000" w:rsidP="00000000" w:rsidRDefault="00000000" w:rsidRPr="00000000" w14:paraId="00000010">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again in Real Mode at </w:t>
      </w:r>
      <w:r w:rsidDel="00000000" w:rsidR="00000000" w:rsidRPr="00000000">
        <w:rPr>
          <w:rFonts w:ascii="Times New Roman" w:cs="Times New Roman" w:eastAsia="Times New Roman" w:hAnsi="Times New Roman"/>
          <w:sz w:val="24"/>
          <w:szCs w:val="24"/>
          <w:rtl w:val="0"/>
        </w:rPr>
        <w:t xml:space="preserve">0x7E00</w:t>
      </w:r>
      <w:r w:rsidDel="00000000" w:rsidR="00000000" w:rsidRPr="00000000">
        <w:rPr>
          <w:rFonts w:ascii="Times New Roman" w:cs="Times New Roman" w:eastAsia="Times New Roman" w:hAnsi="Times New Roman"/>
          <w:sz w:val="24"/>
          <w:szCs w:val="24"/>
          <w:rtl w:val="0"/>
        </w:rPr>
        <w:t xml:space="preserve">, resets segment and stack settings just to be safe.</w:t>
      </w:r>
    </w:p>
    <w:p w:rsidR="00000000" w:rsidDel="00000000" w:rsidP="00000000" w:rsidRDefault="00000000" w:rsidRPr="00000000" w14:paraId="0000001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a 32-bit Global Descriptor Table (GDT), which is required for Protected Mode.</w:t>
      </w:r>
    </w:p>
    <w:p w:rsidR="00000000" w:rsidDel="00000000" w:rsidP="00000000" w:rsidRDefault="00000000" w:rsidRPr="00000000" w14:paraId="0000001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into Protected Mode.</w:t>
      </w:r>
    </w:p>
    <w:p w:rsidR="00000000" w:rsidDel="00000000" w:rsidP="00000000" w:rsidRDefault="00000000" w:rsidRPr="00000000" w14:paraId="0000001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paging structures using PAE (Physical Address Extension).</w:t>
      </w:r>
    </w:p>
    <w:p w:rsidR="00000000" w:rsidDel="00000000" w:rsidP="00000000" w:rsidRDefault="00000000" w:rsidRPr="00000000" w14:paraId="0000001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Long Mode by setting a special bit in the EFER MSR register.</w:t>
      </w:r>
    </w:p>
    <w:p w:rsidR="00000000" w:rsidDel="00000000" w:rsidP="00000000" w:rsidRDefault="00000000" w:rsidRPr="00000000" w14:paraId="0000001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on paging, then does a far jump to switch into 64-bit Long Mode.</w:t>
      </w:r>
    </w:p>
    <w:p w:rsidR="00000000" w:rsidDel="00000000" w:rsidP="00000000" w:rsidRDefault="00000000" w:rsidRPr="00000000" w14:paraId="00000016">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prints messages directly to the screen and executes a 64-bit instruction to confirm we made it into Long Mode.</w:t>
      </w:r>
    </w:p>
    <w:p w:rsidR="00000000" w:rsidDel="00000000" w:rsidP="00000000" w:rsidRDefault="00000000" w:rsidRPr="00000000" w14:paraId="00000017">
      <w:pPr>
        <w:pStyle w:val="Heading1"/>
        <w:spacing w:after="240" w:before="240" w:line="360" w:lineRule="auto"/>
        <w:jc w:val="both"/>
        <w:rPr>
          <w:b w:val="1"/>
          <w:color w:val="1155cc"/>
        </w:rPr>
      </w:pPr>
      <w:bookmarkStart w:colFirst="0" w:colLast="0" w:name="_8wxvfy4z4qi4" w:id="4"/>
      <w:bookmarkEnd w:id="4"/>
      <w:r w:rsidDel="00000000" w:rsidR="00000000" w:rsidRPr="00000000">
        <w:rPr>
          <w:b w:val="1"/>
          <w:color w:val="1155cc"/>
          <w:rtl w:val="0"/>
        </w:rPr>
        <w:t xml:space="preserve">Key Transitions</w:t>
      </w:r>
    </w:p>
    <w:p w:rsidR="00000000" w:rsidDel="00000000" w:rsidP="00000000" w:rsidRDefault="00000000" w:rsidRPr="00000000" w14:paraId="00000018">
      <w:pPr>
        <w:pStyle w:val="Heading2"/>
        <w:spacing w:after="240" w:before="240" w:line="360" w:lineRule="auto"/>
        <w:jc w:val="both"/>
        <w:rPr>
          <w:rFonts w:ascii="Times New Roman" w:cs="Times New Roman" w:eastAsia="Times New Roman" w:hAnsi="Times New Roman"/>
          <w:sz w:val="24"/>
          <w:szCs w:val="24"/>
        </w:rPr>
      </w:pPr>
      <w:bookmarkStart w:colFirst="0" w:colLast="0" w:name="_b4psnt56ehui" w:id="5"/>
      <w:bookmarkEnd w:id="5"/>
      <w:r w:rsidDel="00000000" w:rsidR="00000000" w:rsidRPr="00000000">
        <w:rPr>
          <w:b w:val="1"/>
          <w:rtl w:val="0"/>
        </w:rPr>
        <w:t xml:space="preserve">Real Mode to Protected Mode</w:t>
        <w:br w:type="textWrapping"/>
      </w:r>
      <w:r w:rsidDel="00000000" w:rsidR="00000000" w:rsidRPr="00000000">
        <w:rPr>
          <w:rFonts w:ascii="Times New Roman" w:cs="Times New Roman" w:eastAsia="Times New Roman" w:hAnsi="Times New Roman"/>
          <w:sz w:val="24"/>
          <w:szCs w:val="24"/>
          <w:rtl w:val="0"/>
        </w:rPr>
        <w:t xml:space="preserve"> To move into Protected Mode, we first load a GDT that defines our code and data segments. Then we enable the PE (Protection Enable) bit in the </w:t>
      </w:r>
      <w:r w:rsidDel="00000000" w:rsidR="00000000" w:rsidRPr="00000000">
        <w:rPr>
          <w:rFonts w:ascii="Times New Roman" w:cs="Times New Roman" w:eastAsia="Times New Roman" w:hAnsi="Times New Roman"/>
          <w:sz w:val="24"/>
          <w:szCs w:val="24"/>
          <w:rtl w:val="0"/>
        </w:rPr>
        <w:t xml:space="preserve">CR0</w:t>
      </w:r>
      <w:r w:rsidDel="00000000" w:rsidR="00000000" w:rsidRPr="00000000">
        <w:rPr>
          <w:rFonts w:ascii="Times New Roman" w:cs="Times New Roman" w:eastAsia="Times New Roman" w:hAnsi="Times New Roman"/>
          <w:sz w:val="24"/>
          <w:szCs w:val="24"/>
          <w:rtl w:val="0"/>
        </w:rPr>
        <w:t xml:space="preserve"> register. But that’s not enough — to actually switch modes, we also need to do a far jump. This flushes the instruction pipeline and updates the code segment (</w:t>
      </w:r>
      <w:r w:rsidDel="00000000" w:rsidR="00000000" w:rsidRPr="00000000">
        <w:rPr>
          <w:rFonts w:ascii="Times New Roman" w:cs="Times New Roman" w:eastAsia="Times New Roman" w:hAnsi="Times New Roman"/>
          <w:sz w:val="24"/>
          <w:szCs w:val="24"/>
          <w:rtl w:val="0"/>
        </w:rPr>
        <w:t xml:space="preserve">CS</w:t>
      </w:r>
      <w:r w:rsidDel="00000000" w:rsidR="00000000" w:rsidRPr="00000000">
        <w:rPr>
          <w:rFonts w:ascii="Times New Roman" w:cs="Times New Roman" w:eastAsia="Times New Roman" w:hAnsi="Times New Roman"/>
          <w:sz w:val="24"/>
          <w:szCs w:val="24"/>
          <w:rtl w:val="0"/>
        </w:rPr>
        <w:t xml:space="preserve">) to use the new GDT settings, officially putting the CPU into Protected Mode.</w:t>
      </w:r>
    </w:p>
    <w:p w:rsidR="00000000" w:rsidDel="00000000" w:rsidP="00000000" w:rsidRDefault="00000000" w:rsidRPr="00000000" w14:paraId="00000019">
      <w:pPr>
        <w:shd w:fill="eeeeee" w:val="clear"/>
        <w:spacing w:after="200" w:line="360" w:lineRule="auto"/>
        <w:jc w:val="both"/>
        <w:rPr>
          <w:rFonts w:ascii="Courier New" w:cs="Courier New" w:eastAsia="Courier New" w:hAnsi="Courier New"/>
          <w:color w:val="980000"/>
          <w:sz w:val="24"/>
          <w:szCs w:val="24"/>
        </w:rPr>
      </w:pPr>
      <w:r w:rsidDel="00000000" w:rsidR="00000000" w:rsidRPr="00000000">
        <w:rPr>
          <w:rFonts w:ascii="Courier New" w:cs="Courier New" w:eastAsia="Courier New" w:hAnsi="Courier New"/>
          <w:color w:val="980000"/>
          <w:sz w:val="24"/>
          <w:szCs w:val="24"/>
          <w:rtl w:val="0"/>
        </w:rPr>
        <w:t xml:space="preserve">mov eax, cr0</w:t>
        <w:br w:type="textWrapping"/>
        <w:t xml:space="preserve">or eax, 1</w:t>
        <w:br w:type="textWrapping"/>
        <w:t xml:space="preserve">mov cr0, eax</w:t>
        <w:br w:type="textWrapping"/>
        <w:br w:type="textWrapping"/>
        <w:t xml:space="preserve">db 0xEA</w:t>
        <w:br w:type="textWrapping"/>
        <w:t xml:space="preserve">dw protected_mode</w:t>
        <w:br w:type="textWrapping"/>
        <w:t xml:space="preserve">dw 0x08</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Mode to Long Mode</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Paging is enabled using PAE. We create a minimal identity-mapped page table:</w:t>
      </w:r>
    </w:p>
    <w:p w:rsidR="00000000" w:rsidDel="00000000" w:rsidP="00000000" w:rsidRDefault="00000000" w:rsidRPr="00000000" w14:paraId="0000001E">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80000"/>
          <w:sz w:val="24"/>
          <w:szCs w:val="24"/>
          <w:rtl w:val="0"/>
        </w:rPr>
        <w:t xml:space="preserve">mov dword [0x1000], 0x2003   ; PML4 -&gt; PDPT</w:t>
        <w:br w:type="textWrapping"/>
        <w:t xml:space="preserve">mov dword [0x2000], 0x83     ; PDPT -&gt; 1GB page</w:t>
        <w:br w:type="textWrapping"/>
        <w:t xml:space="preserve">mov cr3, 0x1000              ; Set CR3 to PML4 base</w:t>
      </w:r>
      <w:r w:rsidDel="00000000" w:rsidR="00000000" w:rsidRPr="00000000">
        <w:rPr>
          <w:rtl w:val="0"/>
        </w:rPr>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PAE and Long Mode:</w:t>
      </w:r>
    </w:p>
    <w:p w:rsidR="00000000" w:rsidDel="00000000" w:rsidP="00000000" w:rsidRDefault="00000000" w:rsidRPr="00000000" w14:paraId="00000020">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80000"/>
          <w:sz w:val="24"/>
          <w:szCs w:val="24"/>
          <w:rtl w:val="0"/>
        </w:rPr>
        <w:t xml:space="preserve">mov eax, cr4</w:t>
        <w:br w:type="textWrapping"/>
        <w:t xml:space="preserve">or eax, 1 &lt;&lt; 5</w:t>
        <w:br w:type="textWrapping"/>
        <w:t xml:space="preserve">mov cr4, eax</w:t>
        <w:br w:type="textWrapping"/>
        <w:br w:type="textWrapping"/>
        <w:t xml:space="preserve">mov ecx, 0xC0000080      ; EFER MSR</w:t>
        <w:br w:type="textWrapping"/>
        <w:t xml:space="preserve">rdmsr</w:t>
        <w:br w:type="textWrapping"/>
        <w:t xml:space="preserve">or eax, 1 &lt;&lt; 8            ; Enable LME</w:t>
        <w:br w:type="textWrapping"/>
        <w:t xml:space="preserve">wrmsr</w:t>
      </w:r>
      <w:r w:rsidDel="00000000" w:rsidR="00000000" w:rsidRPr="00000000">
        <w:rPr>
          <w:rtl w:val="0"/>
        </w:rPr>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paging and jump into Long Mode:</w:t>
      </w:r>
    </w:p>
    <w:p w:rsidR="00000000" w:rsidDel="00000000" w:rsidP="00000000" w:rsidRDefault="00000000" w:rsidRPr="00000000" w14:paraId="00000022">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80000"/>
          <w:sz w:val="24"/>
          <w:szCs w:val="24"/>
          <w:rtl w:val="0"/>
        </w:rPr>
        <w:t xml:space="preserve">mov eax, cr0</w:t>
        <w:br w:type="textWrapping"/>
        <w:t xml:space="preserve">or eax, 0x80000000</w:t>
        <w:br w:type="textWrapping"/>
        <w:t xml:space="preserve">mov cr0, eax</w:t>
        <w:br w:type="textWrapping"/>
        <w:br w:type="textWrapping"/>
        <w:t xml:space="preserve">lgdt [gdt64_descriptor]</w:t>
        <w:br w:type="textWrapping"/>
        <w:t xml:space="preserve">jmp 0x08:long_mode</w:t>
      </w:r>
      <w:r w:rsidDel="00000000" w:rsidR="00000000" w:rsidRPr="00000000">
        <w:rPr>
          <w:rtl w:val="0"/>
        </w:rPr>
      </w:r>
    </w:p>
    <w:p w:rsidR="00000000" w:rsidDel="00000000" w:rsidP="00000000" w:rsidRDefault="00000000" w:rsidRPr="00000000" w14:paraId="00000023">
      <w:pPr>
        <w:pStyle w:val="Heading2"/>
        <w:spacing w:after="0" w:before="200" w:line="360" w:lineRule="auto"/>
        <w:jc w:val="both"/>
        <w:rPr>
          <w:b w:val="1"/>
        </w:rPr>
      </w:pPr>
      <w:r w:rsidDel="00000000" w:rsidR="00000000" w:rsidRPr="00000000">
        <w:rPr>
          <w:b w:val="1"/>
          <w:rtl w:val="0"/>
        </w:rPr>
        <w:t xml:space="preserve">Long Mode Execution</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64-bit mode, we:</w:t>
      </w:r>
    </w:p>
    <w:p w:rsidR="00000000" w:rsidDel="00000000" w:rsidP="00000000" w:rsidRDefault="00000000" w:rsidRPr="00000000" w14:paraId="0000002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segment registers</w:t>
      </w:r>
    </w:p>
    <w:p w:rsidR="00000000" w:rsidDel="00000000" w:rsidP="00000000" w:rsidRDefault="00000000" w:rsidRPr="00000000" w14:paraId="0000002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 cursor blinking via VGA ports</w:t>
      </w:r>
    </w:p>
    <w:p w:rsidR="00000000" w:rsidDel="00000000" w:rsidP="00000000" w:rsidRDefault="00000000" w:rsidRPr="00000000" w14:paraId="0000002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messages directly to video memory at 0xB8000</w:t>
      </w:r>
    </w:p>
    <w:p w:rsidR="00000000" w:rsidDel="00000000" w:rsidP="00000000" w:rsidRDefault="00000000" w:rsidRPr="00000000" w14:paraId="0000002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and display a 64-bit instruction</w:t>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instruction executed:</w:t>
      </w:r>
    </w:p>
    <w:p w:rsidR="00000000" w:rsidDel="00000000" w:rsidP="00000000" w:rsidRDefault="00000000" w:rsidRPr="00000000" w14:paraId="0000002A">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rsi, 0x123456789ABCDEF0</w:t>
        <w:br w:type="textWrapping"/>
        <w:t xml:space="preserve">call print_hex</w:t>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print_hex</w:t>
      </w:r>
      <w:r w:rsidDel="00000000" w:rsidR="00000000" w:rsidRPr="00000000">
        <w:rPr>
          <w:rFonts w:ascii="Times New Roman" w:cs="Times New Roman" w:eastAsia="Times New Roman" w:hAnsi="Times New Roman"/>
          <w:sz w:val="24"/>
          <w:szCs w:val="24"/>
          <w:rtl w:val="0"/>
        </w:rPr>
        <w:t xml:space="preserve"> function takes the 64-bit value in the </w:t>
      </w:r>
      <w:r w:rsidDel="00000000" w:rsidR="00000000" w:rsidRPr="00000000">
        <w:rPr>
          <w:rFonts w:ascii="Times New Roman" w:cs="Times New Roman" w:eastAsia="Times New Roman" w:hAnsi="Times New Roman"/>
          <w:sz w:val="24"/>
          <w:szCs w:val="24"/>
          <w:rtl w:val="0"/>
        </w:rPr>
        <w:t xml:space="preserve">RSI</w:t>
      </w:r>
      <w:r w:rsidDel="00000000" w:rsidR="00000000" w:rsidRPr="00000000">
        <w:rPr>
          <w:rFonts w:ascii="Times New Roman" w:cs="Times New Roman" w:eastAsia="Times New Roman" w:hAnsi="Times New Roman"/>
          <w:sz w:val="24"/>
          <w:szCs w:val="24"/>
          <w:rtl w:val="0"/>
        </w:rPr>
        <w:t xml:space="preserve"> register, breaks it down one nibble (4 bits) at a time, converts each part into a readable hexadecimal character, and then writes it to the screen using </w:t>
      </w:r>
      <w:r w:rsidDel="00000000" w:rsidR="00000000" w:rsidRPr="00000000">
        <w:rPr>
          <w:rFonts w:ascii="Times New Roman" w:cs="Times New Roman" w:eastAsia="Times New Roman" w:hAnsi="Times New Roman"/>
          <w:sz w:val="24"/>
          <w:szCs w:val="24"/>
          <w:rtl w:val="0"/>
        </w:rPr>
        <w:t xml:space="preserve">stosw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Style w:val="Heading2"/>
        <w:spacing w:after="0" w:before="200" w:line="360" w:lineRule="auto"/>
        <w:jc w:val="both"/>
        <w:rPr>
          <w:b w:val="1"/>
          <w:color w:val="1155cc"/>
        </w:rPr>
      </w:pPr>
      <w:r w:rsidDel="00000000" w:rsidR="00000000" w:rsidRPr="00000000">
        <w:rPr>
          <w:b w:val="1"/>
          <w:color w:val="1155cc"/>
          <w:rtl w:val="0"/>
        </w:rPr>
        <w:t xml:space="preserve">Build and Execution Instructions</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and facilitate  the build and running process, we used a Makefile that takes care of compiling, image creation, and launching the bootloader in QEMU.</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0000ff"/>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command builds the bootloader and creates a bootable image.</w:t>
      </w:r>
      <w:r w:rsidDel="00000000" w:rsidR="00000000" w:rsidRPr="00000000">
        <w:rPr>
          <w:rFonts w:ascii="Roboto Mono" w:cs="Roboto Mono" w:eastAsia="Roboto Mono" w:hAnsi="Roboto Mono"/>
          <w:color w:val="0000ff"/>
          <w:sz w:val="24"/>
          <w:szCs w:val="24"/>
          <w:rtl w:val="0"/>
        </w:rPr>
        <w:t xml:space="preserve"> make run</w:t>
      </w:r>
      <w:r w:rsidDel="00000000" w:rsidR="00000000" w:rsidRPr="00000000">
        <w:rPr>
          <w:rFonts w:ascii="Times New Roman" w:cs="Times New Roman" w:eastAsia="Times New Roman" w:hAnsi="Times New Roman"/>
          <w:sz w:val="24"/>
          <w:szCs w:val="24"/>
          <w:rtl w:val="0"/>
        </w:rPr>
        <w:t xml:space="preserve"> launches the image in QEMU for testing, and</w:t>
      </w:r>
      <w:r w:rsidDel="00000000" w:rsidR="00000000" w:rsidRPr="00000000">
        <w:rPr>
          <w:rFonts w:ascii="Roboto Mono" w:cs="Roboto Mono" w:eastAsia="Roboto Mono" w:hAnsi="Roboto Mono"/>
          <w:color w:val="0000ff"/>
          <w:sz w:val="24"/>
          <w:szCs w:val="24"/>
          <w:rtl w:val="0"/>
        </w:rPr>
        <w:t xml:space="preserve"> make clean</w:t>
      </w:r>
      <w:r w:rsidDel="00000000" w:rsidR="00000000" w:rsidRPr="00000000">
        <w:rPr>
          <w:rFonts w:ascii="Times New Roman" w:cs="Times New Roman" w:eastAsia="Times New Roman" w:hAnsi="Times New Roman"/>
          <w:sz w:val="24"/>
          <w:szCs w:val="24"/>
          <w:rtl w:val="0"/>
        </w:rPr>
        <w:t xml:space="preserve"> removes all generated files to start fresh.</w:t>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Commands: </w:t>
      </w: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0000ff"/>
          <w:sz w:val="24"/>
          <w:szCs w:val="24"/>
          <w:rtl w:val="0"/>
        </w:rPr>
        <w:t xml:space="preserve">make</w:t>
      </w:r>
      <w:r w:rsidDel="00000000" w:rsidR="00000000" w:rsidRPr="00000000">
        <w:rPr>
          <w:rtl w:val="0"/>
        </w:rPr>
      </w:r>
    </w:p>
    <w:p w:rsidR="00000000" w:rsidDel="00000000" w:rsidP="00000000" w:rsidRDefault="00000000" w:rsidRPr="00000000" w14:paraId="00000031">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nasm -f bin boot.asm -o boot.bin</w:t>
        <w:br w:type="textWrapping"/>
        <w:t xml:space="preserve">nasm -f bin loader.asm -o loader.bin</w:t>
        <w:br w:type="textWrapping"/>
        <w:t xml:space="preserve">dd if=/dev/zero of=boot.img bs=512 count=2880</w:t>
        <w:br w:type="textWrapping"/>
        <w:t xml:space="preserve">dd if=boot.bin of=boot.img conv=notrunc</w:t>
        <w:br w:type="textWrapping"/>
        <w:t xml:space="preserve">dd if=loader.bin of=boot.img bs=512 seek=1 conv=notrunc</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0000ff"/>
          <w:sz w:val="24"/>
          <w:szCs w:val="24"/>
          <w:rtl w:val="0"/>
        </w:rPr>
        <w:t xml:space="preserve">make run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qemu-system-x86_64 -drive format=raw,file=boot.img</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0000ff"/>
          <w:sz w:val="24"/>
          <w:szCs w:val="24"/>
          <w:rtl w:val="0"/>
        </w:rPr>
        <w:t xml:space="preserve">make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hd w:fill="eeeeee"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 -f *.bin *.img</w:t>
      </w:r>
    </w:p>
    <w:p w:rsidR="00000000" w:rsidDel="00000000" w:rsidP="00000000" w:rsidRDefault="00000000" w:rsidRPr="00000000" w14:paraId="00000036">
      <w:pPr>
        <w:pStyle w:val="Heading1"/>
        <w:spacing w:after="0" w:before="200" w:line="360" w:lineRule="auto"/>
        <w:jc w:val="both"/>
        <w:rPr>
          <w:b w:val="1"/>
          <w:color w:val="6d9eeb"/>
        </w:rPr>
      </w:pPr>
      <w:bookmarkStart w:colFirst="0" w:colLast="0" w:name="_uw1m3vy7icmh" w:id="6"/>
      <w:bookmarkEnd w:id="6"/>
      <w:r w:rsidDel="00000000" w:rsidR="00000000" w:rsidRPr="00000000">
        <w:rPr>
          <w:b w:val="1"/>
          <w:color w:val="6d9eeb"/>
        </w:rPr>
        <w:drawing>
          <wp:inline distB="114300" distT="114300" distL="114300" distR="114300">
            <wp:extent cx="59436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after="0" w:before="200" w:line="360" w:lineRule="auto"/>
        <w:jc w:val="both"/>
        <w:rPr>
          <w:b w:val="1"/>
          <w:color w:val="1155cc"/>
        </w:rPr>
      </w:pPr>
      <w:bookmarkStart w:colFirst="0" w:colLast="0" w:name="_xl6ct8nicy1d" w:id="7"/>
      <w:bookmarkEnd w:id="7"/>
      <w:r w:rsidDel="00000000" w:rsidR="00000000" w:rsidRPr="00000000">
        <w:rPr>
          <w:b w:val="1"/>
          <w:color w:val="1155cc"/>
          <w:rtl w:val="0"/>
        </w:rPr>
        <w:t xml:space="preserve">Conclusion</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shows how a computer transitions from Real Mode to Protected Mode and ultimately into 64-bit Long Mode — all through a custom bootloader we wrote. We handled every part of the process manually, including setting up paging, configuring the GDT, and working directly with hardware memory. We didn’t rely on GRUB or any pre-made operating system tools. In the end, the on-screen output and the execution of real 64-bit instructions clearly confirmed that we had entered Long Mode as intended, fully meeting the goals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