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32FB" w14:textId="77777777" w:rsidR="0052619A" w:rsidRPr="008847C5" w:rsidRDefault="00EA1F0A" w:rsidP="001A7D13">
      <w:pPr>
        <w:jc w:val="both"/>
        <w:rPr>
          <w:rFonts w:asciiTheme="majorHAnsi" w:hAnsiTheme="majorHAnsi"/>
          <w:b/>
          <w:color w:val="1F497D" w:themeColor="text2"/>
          <w:sz w:val="36"/>
          <w:lang w:val="en-GB"/>
        </w:rPr>
      </w:pPr>
      <w:r w:rsidRPr="008847C5">
        <w:rPr>
          <w:rFonts w:asciiTheme="majorHAnsi" w:hAnsiTheme="majorHAnsi"/>
          <w:b/>
          <w:color w:val="1F497D" w:themeColor="text2"/>
          <w:sz w:val="36"/>
          <w:lang w:val="en-GB"/>
        </w:rPr>
        <w:t>Introduction</w:t>
      </w:r>
      <w:r w:rsidR="0052619A" w:rsidRPr="008847C5">
        <w:rPr>
          <w:rFonts w:asciiTheme="majorHAnsi" w:hAnsiTheme="majorHAnsi"/>
          <w:b/>
          <w:color w:val="1F497D" w:themeColor="text2"/>
          <w:sz w:val="36"/>
          <w:lang w:val="en-GB"/>
        </w:rPr>
        <w:t xml:space="preserve"> </w:t>
      </w:r>
    </w:p>
    <w:p w14:paraId="64229123" w14:textId="7707A0A2" w:rsidR="00EA1F0A" w:rsidRPr="008847C5" w:rsidRDefault="00781B5B" w:rsidP="001A7D13">
      <w:pPr>
        <w:jc w:val="both"/>
        <w:rPr>
          <w:lang w:val="en-GB"/>
        </w:rPr>
      </w:pPr>
      <w:r w:rsidRPr="008847C5">
        <w:rPr>
          <w:lang w:val="en-GB"/>
        </w:rPr>
        <w:t>A digital</w:t>
      </w:r>
      <w:r w:rsidR="00826E89" w:rsidRPr="008847C5">
        <w:rPr>
          <w:lang w:val="en-GB"/>
        </w:rPr>
        <w:t xml:space="preserve"> watermark is an additional signal </w:t>
      </w:r>
      <w:r w:rsidR="00763DA3" w:rsidRPr="008847C5">
        <w:rPr>
          <w:lang w:val="en-GB"/>
        </w:rPr>
        <w:t xml:space="preserve">embedded in </w:t>
      </w:r>
      <w:r w:rsidRPr="008847C5">
        <w:rPr>
          <w:lang w:val="en-GB"/>
        </w:rPr>
        <w:t xml:space="preserve">the </w:t>
      </w:r>
      <w:r w:rsidR="00763DA3" w:rsidRPr="008847C5">
        <w:rPr>
          <w:lang w:val="en-GB"/>
        </w:rPr>
        <w:t>original one</w:t>
      </w:r>
      <w:r w:rsidR="0007622D" w:rsidRPr="008847C5">
        <w:rPr>
          <w:lang w:val="en-GB"/>
        </w:rPr>
        <w:t>.</w:t>
      </w:r>
      <w:r w:rsidR="00763DA3" w:rsidRPr="008847C5">
        <w:rPr>
          <w:lang w:val="en-GB"/>
        </w:rPr>
        <w:t xml:space="preserve"> It is </w:t>
      </w:r>
      <w:r w:rsidR="00B41B53" w:rsidRPr="008847C5">
        <w:rPr>
          <w:lang w:val="en-GB"/>
        </w:rPr>
        <w:t>used</w:t>
      </w:r>
      <w:r w:rsidR="00763DA3" w:rsidRPr="008847C5">
        <w:rPr>
          <w:lang w:val="en-GB"/>
        </w:rPr>
        <w:t xml:space="preserve"> to store </w:t>
      </w:r>
      <w:r w:rsidRPr="008847C5">
        <w:rPr>
          <w:lang w:val="en-GB"/>
        </w:rPr>
        <w:t>other</w:t>
      </w:r>
      <w:r w:rsidR="00763DA3" w:rsidRPr="008847C5">
        <w:rPr>
          <w:lang w:val="en-GB"/>
        </w:rPr>
        <w:t xml:space="preserve"> data (</w:t>
      </w:r>
      <w:r w:rsidRPr="008847C5">
        <w:rPr>
          <w:lang w:val="en-GB"/>
        </w:rPr>
        <w:t>e.g.,</w:t>
      </w:r>
      <w:r w:rsidR="00763DA3" w:rsidRPr="008847C5">
        <w:rPr>
          <w:lang w:val="en-GB"/>
        </w:rPr>
        <w:t xml:space="preserve"> metadata) directly with </w:t>
      </w:r>
      <w:r w:rsidRPr="008847C5">
        <w:rPr>
          <w:lang w:val="en-GB"/>
        </w:rPr>
        <w:t xml:space="preserve">the </w:t>
      </w:r>
      <w:r w:rsidR="00763DA3" w:rsidRPr="008847C5">
        <w:rPr>
          <w:lang w:val="en-GB"/>
        </w:rPr>
        <w:t xml:space="preserve">original signal. Watermarks </w:t>
      </w:r>
      <w:r w:rsidR="008847C5" w:rsidRPr="008847C5">
        <w:rPr>
          <w:lang w:val="en-GB"/>
        </w:rPr>
        <w:t>are commonly used</w:t>
      </w:r>
      <w:r w:rsidR="00763DA3" w:rsidRPr="008847C5">
        <w:rPr>
          <w:lang w:val="en-GB"/>
        </w:rPr>
        <w:t xml:space="preserve"> in audio and video content.</w:t>
      </w:r>
    </w:p>
    <w:p w14:paraId="1D26D045" w14:textId="77777777" w:rsidR="001A7D13" w:rsidRPr="008847C5" w:rsidRDefault="00826E89" w:rsidP="001A7D13">
      <w:pPr>
        <w:jc w:val="both"/>
        <w:rPr>
          <w:lang w:val="en-GB"/>
        </w:rPr>
      </w:pPr>
      <w:r w:rsidRPr="008847C5">
        <w:rPr>
          <w:lang w:val="en-GB"/>
        </w:rPr>
        <w:t>The purpose of the exercise is to implement a simple digital watermark algorithm. The implementation of the algorithm Least Significant Bit (LSB)</w:t>
      </w:r>
      <w:r w:rsidR="00B41B53" w:rsidRPr="008847C5">
        <w:rPr>
          <w:lang w:val="en-GB"/>
        </w:rPr>
        <w:t xml:space="preserve"> </w:t>
      </w:r>
      <w:r w:rsidR="00B63499" w:rsidRPr="008847C5">
        <w:rPr>
          <w:lang w:val="en-GB"/>
        </w:rPr>
        <w:t>[1]</w:t>
      </w:r>
      <w:r w:rsidRPr="008847C5">
        <w:rPr>
          <w:lang w:val="en-GB"/>
        </w:rPr>
        <w:t xml:space="preserve"> should allow to read and write binary metadata from the image.</w:t>
      </w:r>
    </w:p>
    <w:p w14:paraId="1D66A5BC" w14:textId="77777777" w:rsidR="001A7D13" w:rsidRPr="008847C5" w:rsidRDefault="00AA76E5" w:rsidP="001A7D13">
      <w:pPr>
        <w:jc w:val="both"/>
        <w:rPr>
          <w:lang w:val="en-GB"/>
        </w:rPr>
      </w:pPr>
      <w:r w:rsidRPr="008847C5">
        <w:rPr>
          <w:lang w:val="en-GB"/>
        </w:rPr>
        <w:t>Laboratory m</w:t>
      </w:r>
      <w:r w:rsidR="001A7D13" w:rsidRPr="008847C5">
        <w:rPr>
          <w:lang w:val="en-GB"/>
        </w:rPr>
        <w:t>aterials to download:</w:t>
      </w:r>
    </w:p>
    <w:p w14:paraId="05F0D45F" w14:textId="77777777" w:rsidR="00EE7E98" w:rsidRPr="008847C5" w:rsidRDefault="00EE7E98" w:rsidP="001A7D13">
      <w:pPr>
        <w:jc w:val="both"/>
        <w:rPr>
          <w:lang w:val="en-GB"/>
        </w:rPr>
      </w:pPr>
      <w:r w:rsidRPr="008847C5">
        <w:rPr>
          <w:lang w:val="en-GB"/>
        </w:rPr>
        <w:t xml:space="preserve">Grayscale Lena image: </w:t>
      </w:r>
      <w:hyperlink r:id="rId8" w:history="1">
        <w:r w:rsidR="00B41B53" w:rsidRPr="008847C5">
          <w:rPr>
            <w:rStyle w:val="Hyperlink"/>
            <w:lang w:val="en-GB"/>
          </w:rPr>
          <w:t>http://kt.agh.edu.pl/~matiolanski/Dydaktyka/lena512g.bmp</w:t>
        </w:r>
      </w:hyperlink>
      <w:r w:rsidR="00B41B53" w:rsidRPr="008847C5">
        <w:rPr>
          <w:lang w:val="en-GB"/>
        </w:rPr>
        <w:t xml:space="preserve"> </w:t>
      </w:r>
    </w:p>
    <w:p w14:paraId="18F88117" w14:textId="4D80733C" w:rsidR="00875D84" w:rsidRPr="008847C5" w:rsidRDefault="00EE7E98" w:rsidP="001A7D13">
      <w:pPr>
        <w:jc w:val="both"/>
        <w:rPr>
          <w:lang w:val="en-GB"/>
        </w:rPr>
      </w:pPr>
      <w:r w:rsidRPr="008847C5">
        <w:rPr>
          <w:lang w:val="en-GB"/>
        </w:rPr>
        <w:t xml:space="preserve">Color Lena image: </w:t>
      </w:r>
      <w:hyperlink r:id="rId9" w:history="1">
        <w:r w:rsidR="00B41B53" w:rsidRPr="008847C5">
          <w:rPr>
            <w:rStyle w:val="Hyperlink"/>
            <w:lang w:val="en-GB"/>
          </w:rPr>
          <w:t>http://kt.agh.edu.pl/~matiolanski/Dydaktyka/lena512.bmp</w:t>
        </w:r>
      </w:hyperlink>
      <w:r w:rsidR="00B41B53" w:rsidRPr="008847C5">
        <w:rPr>
          <w:lang w:val="en-GB"/>
        </w:rPr>
        <w:t xml:space="preserve"> </w:t>
      </w:r>
    </w:p>
    <w:p w14:paraId="107D0935" w14:textId="77777777" w:rsidR="000B6452" w:rsidRPr="008847C5" w:rsidRDefault="00D43C2C" w:rsidP="001A7D13">
      <w:pPr>
        <w:jc w:val="both"/>
        <w:rPr>
          <w:rFonts w:asciiTheme="majorHAnsi" w:hAnsiTheme="majorHAnsi"/>
          <w:b/>
          <w:color w:val="1F497D" w:themeColor="text2"/>
          <w:sz w:val="36"/>
          <w:lang w:val="en-GB"/>
        </w:rPr>
      </w:pPr>
      <w:r w:rsidRPr="008847C5">
        <w:rPr>
          <w:rFonts w:asciiTheme="majorHAnsi" w:hAnsiTheme="majorHAnsi"/>
          <w:b/>
          <w:color w:val="1F497D" w:themeColor="text2"/>
          <w:sz w:val="36"/>
          <w:lang w:val="en-GB"/>
        </w:rPr>
        <w:t>Exercise</w:t>
      </w:r>
    </w:p>
    <w:p w14:paraId="27D6E310" w14:textId="77777777" w:rsidR="00AA76E5" w:rsidRPr="008847C5" w:rsidRDefault="00BC0665" w:rsidP="000B6452">
      <w:pPr>
        <w:jc w:val="both"/>
        <w:rPr>
          <w:rFonts w:asciiTheme="majorHAnsi" w:hAnsiTheme="majorHAnsi"/>
          <w:color w:val="1F497D" w:themeColor="text2"/>
          <w:sz w:val="28"/>
          <w:lang w:val="en-GB"/>
        </w:rPr>
      </w:pPr>
      <w:r w:rsidRPr="008847C5">
        <w:rPr>
          <w:rFonts w:eastAsia="Times New Roman" w:cstheme="minorHAnsi"/>
          <w:lang w:val="en-GB"/>
        </w:rPr>
        <w:t>Please boot the computer and log in.</w:t>
      </w:r>
      <w:r w:rsidR="00A87510" w:rsidRPr="008847C5">
        <w:rPr>
          <w:rFonts w:eastAsia="Times New Roman" w:cstheme="minorHAnsi"/>
          <w:lang w:val="en-GB"/>
        </w:rPr>
        <w:t xml:space="preserve"> Choose the OS you are most familiar with.</w:t>
      </w:r>
    </w:p>
    <w:p w14:paraId="79D1A81D" w14:textId="77777777" w:rsidR="000B6452" w:rsidRPr="008847C5" w:rsidRDefault="00826E89" w:rsidP="000B6452">
      <w:pPr>
        <w:jc w:val="both"/>
        <w:rPr>
          <w:rFonts w:asciiTheme="majorHAnsi" w:hAnsiTheme="majorHAnsi"/>
          <w:color w:val="1F497D" w:themeColor="text2"/>
          <w:sz w:val="28"/>
          <w:lang w:val="en-GB"/>
        </w:rPr>
      </w:pPr>
      <w:r w:rsidRPr="008847C5">
        <w:rPr>
          <w:rFonts w:asciiTheme="majorHAnsi" w:hAnsiTheme="majorHAnsi"/>
          <w:color w:val="1F497D" w:themeColor="text2"/>
          <w:sz w:val="28"/>
          <w:lang w:val="en-GB"/>
        </w:rPr>
        <w:t>LSB</w:t>
      </w:r>
    </w:p>
    <w:p w14:paraId="7B2B4F6D" w14:textId="77777777" w:rsidR="00763DA3" w:rsidRPr="008847C5" w:rsidRDefault="00763DA3" w:rsidP="00B50AC0">
      <w:pPr>
        <w:jc w:val="both"/>
        <w:rPr>
          <w:lang w:val="en-GB"/>
        </w:rPr>
      </w:pPr>
      <w:r w:rsidRPr="008847C5">
        <w:rPr>
          <w:lang w:val="en-GB"/>
        </w:rPr>
        <w:t>The algorithm operates on a binary pixel representation of the image. LSB algorithm replaces the value of each pixel of the appropriate number of bits (starting with the least significant bits).</w:t>
      </w:r>
    </w:p>
    <w:p w14:paraId="47930235" w14:textId="77777777" w:rsidR="00D32BA7" w:rsidRPr="008847C5" w:rsidRDefault="00D32BA7" w:rsidP="00B50AC0">
      <w:pPr>
        <w:jc w:val="both"/>
        <w:rPr>
          <w:lang w:val="en-GB"/>
        </w:rPr>
      </w:pPr>
      <w:r w:rsidRPr="008847C5">
        <w:rPr>
          <w:noProof/>
          <w:lang w:val="en-GB" w:eastAsia="en-GB"/>
        </w:rPr>
        <w:drawing>
          <wp:inline distT="0" distB="0" distL="0" distR="0" wp14:anchorId="307F98AF" wp14:editId="2A113B15">
            <wp:extent cx="5753100" cy="14097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87D99" w14:textId="77777777" w:rsidR="00D32BA7" w:rsidRPr="008847C5" w:rsidRDefault="00D32BA7" w:rsidP="00B50AC0">
      <w:pPr>
        <w:jc w:val="both"/>
        <w:rPr>
          <w:b/>
          <w:sz w:val="20"/>
          <w:lang w:val="en-GB"/>
        </w:rPr>
      </w:pPr>
      <w:r w:rsidRPr="008847C5">
        <w:rPr>
          <w:lang w:val="en-GB"/>
        </w:rPr>
        <w:tab/>
        <w:t xml:space="preserve">         </w:t>
      </w:r>
      <w:r w:rsidRPr="008847C5">
        <w:rPr>
          <w:b/>
          <w:sz w:val="20"/>
          <w:lang w:val="en-GB"/>
        </w:rPr>
        <w:t xml:space="preserve">Image </w:t>
      </w:r>
      <w:r w:rsidRPr="008847C5">
        <w:rPr>
          <w:b/>
          <w:sz w:val="20"/>
          <w:lang w:val="en-GB"/>
        </w:rPr>
        <w:tab/>
      </w:r>
      <w:r w:rsidRPr="008847C5">
        <w:rPr>
          <w:b/>
          <w:sz w:val="20"/>
          <w:lang w:val="en-GB"/>
        </w:rPr>
        <w:tab/>
      </w:r>
      <w:r w:rsidRPr="008847C5">
        <w:rPr>
          <w:b/>
          <w:sz w:val="20"/>
          <w:lang w:val="en-GB"/>
        </w:rPr>
        <w:tab/>
        <w:t xml:space="preserve">           Watermark </w:t>
      </w:r>
      <w:r w:rsidRPr="008847C5">
        <w:rPr>
          <w:b/>
          <w:sz w:val="20"/>
          <w:lang w:val="en-GB"/>
        </w:rPr>
        <w:tab/>
      </w:r>
      <w:r w:rsidRPr="008847C5">
        <w:rPr>
          <w:b/>
          <w:sz w:val="20"/>
          <w:lang w:val="en-GB"/>
        </w:rPr>
        <w:tab/>
      </w:r>
      <w:r w:rsidRPr="008847C5">
        <w:rPr>
          <w:b/>
          <w:sz w:val="20"/>
          <w:lang w:val="en-GB"/>
        </w:rPr>
        <w:tab/>
        <w:t xml:space="preserve"> Embedded image</w:t>
      </w:r>
    </w:p>
    <w:p w14:paraId="3F874853" w14:textId="77777777" w:rsidR="00763DA3" w:rsidRPr="008847C5" w:rsidRDefault="00D32BA7" w:rsidP="00B50AC0">
      <w:pPr>
        <w:jc w:val="both"/>
        <w:rPr>
          <w:lang w:val="en-GB"/>
        </w:rPr>
      </w:pPr>
      <w:r w:rsidRPr="008847C5">
        <w:rPr>
          <w:lang w:val="en-GB"/>
        </w:rPr>
        <w:t xml:space="preserve">In the above example image is embedded with 110010001 </w:t>
      </w:r>
      <w:r w:rsidR="00D43C2C" w:rsidRPr="008847C5">
        <w:rPr>
          <w:lang w:val="en-GB"/>
        </w:rPr>
        <w:t>messages</w:t>
      </w:r>
      <w:r w:rsidRPr="008847C5">
        <w:rPr>
          <w:lang w:val="en-GB"/>
        </w:rPr>
        <w:t xml:space="preserve">. </w:t>
      </w:r>
      <w:r w:rsidR="00A87510" w:rsidRPr="008847C5">
        <w:rPr>
          <w:lang w:val="en-GB"/>
        </w:rPr>
        <w:t>Read a watermark is done by analyzing the values ​​of the individual pixels.</w:t>
      </w:r>
    </w:p>
    <w:p w14:paraId="43EE67CD" w14:textId="2DEA6BEE" w:rsidR="00B50AC0" w:rsidRPr="008847C5" w:rsidRDefault="00683AFE" w:rsidP="00B50AC0">
      <w:pPr>
        <w:jc w:val="both"/>
        <w:rPr>
          <w:rFonts w:asciiTheme="majorHAnsi" w:hAnsiTheme="majorHAnsi"/>
          <w:color w:val="1F497D" w:themeColor="text2"/>
          <w:sz w:val="28"/>
          <w:lang w:val="en-GB"/>
        </w:rPr>
      </w:pPr>
      <w:r w:rsidRPr="008847C5">
        <w:rPr>
          <w:rFonts w:asciiTheme="majorHAnsi" w:hAnsiTheme="majorHAnsi"/>
          <w:color w:val="1F497D" w:themeColor="text2"/>
          <w:sz w:val="28"/>
          <w:lang w:val="en-GB"/>
        </w:rPr>
        <w:t>Task</w:t>
      </w:r>
    </w:p>
    <w:p w14:paraId="2C110089" w14:textId="7754496A" w:rsidR="003F51A2" w:rsidRPr="008847C5" w:rsidRDefault="00B50AC0" w:rsidP="00B50AC0">
      <w:pPr>
        <w:jc w:val="both"/>
        <w:rPr>
          <w:lang w:val="en-GB"/>
        </w:rPr>
      </w:pPr>
      <w:r w:rsidRPr="008847C5">
        <w:rPr>
          <w:lang w:val="en-GB"/>
        </w:rPr>
        <w:t xml:space="preserve">• </w:t>
      </w:r>
      <w:r w:rsidR="003F51A2" w:rsidRPr="008847C5">
        <w:rPr>
          <w:lang w:val="en-GB"/>
        </w:rPr>
        <w:t>Implement LSB algorithm in M</w:t>
      </w:r>
      <w:r w:rsidR="00D43C2C" w:rsidRPr="008847C5">
        <w:rPr>
          <w:lang w:val="en-GB"/>
        </w:rPr>
        <w:t xml:space="preserve">ATLAB </w:t>
      </w:r>
      <w:r w:rsidR="00B63499" w:rsidRPr="008847C5">
        <w:rPr>
          <w:lang w:val="en-GB"/>
        </w:rPr>
        <w:t>[2]</w:t>
      </w:r>
      <w:r w:rsidR="003F51A2" w:rsidRPr="008847C5">
        <w:rPr>
          <w:lang w:val="en-GB"/>
        </w:rPr>
        <w:t xml:space="preserve"> for grayscale and </w:t>
      </w:r>
      <w:r w:rsidR="008847C5" w:rsidRPr="008847C5">
        <w:rPr>
          <w:lang w:val="en-GB"/>
        </w:rPr>
        <w:t>colour</w:t>
      </w:r>
      <w:r w:rsidR="003F51A2" w:rsidRPr="008847C5">
        <w:rPr>
          <w:lang w:val="en-GB"/>
        </w:rPr>
        <w:t xml:space="preserve"> images. (Note: You can also write code in C++ or Python.)</w:t>
      </w:r>
    </w:p>
    <w:p w14:paraId="234E522D" w14:textId="64756729" w:rsidR="00B50AC0" w:rsidRPr="008847C5" w:rsidRDefault="00B50AC0" w:rsidP="00B50AC0">
      <w:pPr>
        <w:jc w:val="both"/>
        <w:rPr>
          <w:lang w:val="en-GB"/>
        </w:rPr>
      </w:pPr>
      <w:r w:rsidRPr="008847C5">
        <w:rPr>
          <w:lang w:val="en-GB"/>
        </w:rPr>
        <w:t xml:space="preserve">• </w:t>
      </w:r>
      <w:r w:rsidR="003F51A2" w:rsidRPr="008847C5">
        <w:rPr>
          <w:lang w:val="en-GB"/>
        </w:rPr>
        <w:t xml:space="preserve">Try to embed </w:t>
      </w:r>
      <w:r w:rsidR="008847C5">
        <w:rPr>
          <w:lang w:val="en-GB"/>
        </w:rPr>
        <w:t xml:space="preserve">an </w:t>
      </w:r>
      <w:r w:rsidR="003F51A2" w:rsidRPr="008847C5">
        <w:rPr>
          <w:lang w:val="en-GB"/>
        </w:rPr>
        <w:t xml:space="preserve">image with random binary string and read it after. Use 1, 2, 3, </w:t>
      </w:r>
      <w:r w:rsidR="009F29CF">
        <w:rPr>
          <w:lang w:val="en-GB"/>
        </w:rPr>
        <w:t>n</w:t>
      </w:r>
      <w:r w:rsidR="003F51A2" w:rsidRPr="008847C5">
        <w:rPr>
          <w:lang w:val="en-GB"/>
        </w:rPr>
        <w:t xml:space="preserve"> least </w:t>
      </w:r>
      <w:r w:rsidR="00B63499" w:rsidRPr="008847C5">
        <w:rPr>
          <w:lang w:val="en-GB"/>
        </w:rPr>
        <w:t>significant</w:t>
      </w:r>
      <w:r w:rsidR="003F51A2" w:rsidRPr="008847C5">
        <w:rPr>
          <w:lang w:val="en-GB"/>
        </w:rPr>
        <w:t xml:space="preserve"> bits. How many bits can you save? </w:t>
      </w:r>
    </w:p>
    <w:p w14:paraId="0EB349FD" w14:textId="078D8175" w:rsidR="003F51A2" w:rsidRPr="008847C5" w:rsidRDefault="00B50AC0" w:rsidP="00B50AC0">
      <w:pPr>
        <w:jc w:val="both"/>
        <w:rPr>
          <w:lang w:val="en-GB"/>
        </w:rPr>
      </w:pPr>
      <w:r w:rsidRPr="008847C5">
        <w:rPr>
          <w:lang w:val="en-GB"/>
        </w:rPr>
        <w:t xml:space="preserve">• </w:t>
      </w:r>
      <w:r w:rsidR="003F51A2" w:rsidRPr="008847C5">
        <w:rPr>
          <w:lang w:val="en-GB"/>
        </w:rPr>
        <w:t xml:space="preserve">Try to manipulate </w:t>
      </w:r>
      <w:r w:rsidR="009F29CF">
        <w:rPr>
          <w:lang w:val="en-GB"/>
        </w:rPr>
        <w:t xml:space="preserve">the </w:t>
      </w:r>
      <w:r w:rsidR="003F51A2" w:rsidRPr="008847C5">
        <w:rPr>
          <w:lang w:val="en-GB"/>
        </w:rPr>
        <w:t>image with watermark (</w:t>
      </w:r>
      <w:r w:rsidR="009F29CF" w:rsidRPr="008847C5">
        <w:rPr>
          <w:lang w:val="en-GB"/>
        </w:rPr>
        <w:t>e.g.,</w:t>
      </w:r>
      <w:r w:rsidR="003F51A2" w:rsidRPr="008847C5">
        <w:rPr>
          <w:lang w:val="en-GB"/>
        </w:rPr>
        <w:t xml:space="preserve"> resize, rotate). Can you read watermark after the manipulation?</w:t>
      </w:r>
    </w:p>
    <w:p w14:paraId="0F2A26E3" w14:textId="1647525E" w:rsidR="00B50AC0" w:rsidRPr="008847C5" w:rsidRDefault="00CD1864" w:rsidP="00B50AC0">
      <w:pPr>
        <w:jc w:val="both"/>
        <w:rPr>
          <w:lang w:val="en-GB"/>
        </w:rPr>
      </w:pPr>
      <w:r w:rsidRPr="008847C5">
        <w:rPr>
          <w:lang w:val="en-GB"/>
        </w:rPr>
        <w:lastRenderedPageBreak/>
        <w:t xml:space="preserve">• </w:t>
      </w:r>
      <w:r w:rsidR="003F51A2" w:rsidRPr="008847C5">
        <w:rPr>
          <w:lang w:val="en-GB"/>
        </w:rPr>
        <w:t xml:space="preserve">How </w:t>
      </w:r>
      <w:r w:rsidR="00B63499" w:rsidRPr="008847C5">
        <w:rPr>
          <w:lang w:val="en-GB"/>
        </w:rPr>
        <w:t xml:space="preserve">is image quality changing when </w:t>
      </w:r>
      <w:r w:rsidR="009F29CF">
        <w:rPr>
          <w:lang w:val="en-GB"/>
        </w:rPr>
        <w:t xml:space="preserve">the </w:t>
      </w:r>
      <w:r w:rsidR="00B63499" w:rsidRPr="008847C5">
        <w:rPr>
          <w:lang w:val="en-GB"/>
        </w:rPr>
        <w:t>watermark is embedded? Check the image quality using PSNR</w:t>
      </w:r>
      <w:r w:rsidR="00D43C2C" w:rsidRPr="008847C5">
        <w:rPr>
          <w:lang w:val="en-GB"/>
        </w:rPr>
        <w:t> </w:t>
      </w:r>
      <w:r w:rsidR="00B63499" w:rsidRPr="008847C5">
        <w:rPr>
          <w:lang w:val="en-GB"/>
        </w:rPr>
        <w:t>[3] or SSIM</w:t>
      </w:r>
      <w:r w:rsidR="00D43C2C" w:rsidRPr="008847C5">
        <w:rPr>
          <w:lang w:val="en-GB"/>
        </w:rPr>
        <w:t xml:space="preserve"> </w:t>
      </w:r>
      <w:r w:rsidR="00B63499" w:rsidRPr="008847C5">
        <w:rPr>
          <w:lang w:val="en-GB"/>
        </w:rPr>
        <w:t xml:space="preserve">[4]. Create a dependency graph between image quality and </w:t>
      </w:r>
      <w:r w:rsidR="009F29CF">
        <w:rPr>
          <w:lang w:val="en-GB"/>
        </w:rPr>
        <w:t xml:space="preserve">a </w:t>
      </w:r>
      <w:r w:rsidR="00B63499" w:rsidRPr="008847C5">
        <w:rPr>
          <w:lang w:val="en-GB"/>
        </w:rPr>
        <w:t>number of embedded bits (for each number of least significant bits).</w:t>
      </w:r>
    </w:p>
    <w:p w14:paraId="48AA750B" w14:textId="48DB51B3" w:rsidR="00A53E52" w:rsidRPr="008847C5" w:rsidRDefault="006B00B2" w:rsidP="00B50AC0">
      <w:pPr>
        <w:jc w:val="both"/>
        <w:rPr>
          <w:lang w:val="en-GB"/>
        </w:rPr>
      </w:pPr>
      <w:r w:rsidRPr="008847C5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44F5F" wp14:editId="271E1A15">
                <wp:simplePos x="0" y="0"/>
                <wp:positionH relativeFrom="column">
                  <wp:posOffset>3799840</wp:posOffset>
                </wp:positionH>
                <wp:positionV relativeFrom="paragraph">
                  <wp:posOffset>2428875</wp:posOffset>
                </wp:positionV>
                <wp:extent cx="1978025" cy="454025"/>
                <wp:effectExtent l="2540" t="3175" r="13335" b="1270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9156A" w14:textId="77777777" w:rsidR="00A53E52" w:rsidRPr="00A53E52" w:rsidRDefault="00A53E52" w:rsidP="00A53E52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53E52">
                              <w:rPr>
                                <w:b/>
                                <w:sz w:val="24"/>
                                <w:lang w:val="en-US"/>
                              </w:rPr>
                              <w:t>Number of embedded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2144F5F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.2pt;margin-top:191.25pt;width:155.7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" strokecolor="white [3212]">
                <v:textbox>
                  <w:txbxContent>
                    <w:p w14:paraId="2169156A" w14:textId="77777777" w:rsidR="00A53E52" w:rsidRPr="00A53E52" w:rsidRDefault="00A53E52" w:rsidP="00A53E52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A53E52">
                        <w:rPr>
                          <w:b/>
                          <w:sz w:val="24"/>
                          <w:lang w:val="en-US"/>
                        </w:rPr>
                        <w:t>Number of embedded bits</w:t>
                      </w:r>
                    </w:p>
                  </w:txbxContent>
                </v:textbox>
              </v:shape>
            </w:pict>
          </mc:Fallback>
        </mc:AlternateContent>
      </w:r>
      <w:r w:rsidRPr="008847C5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5D8F0" wp14:editId="32BD2AFC">
                <wp:simplePos x="0" y="0"/>
                <wp:positionH relativeFrom="column">
                  <wp:posOffset>4561840</wp:posOffset>
                </wp:positionH>
                <wp:positionV relativeFrom="paragraph">
                  <wp:posOffset>673735</wp:posOffset>
                </wp:positionV>
                <wp:extent cx="1476375" cy="836295"/>
                <wp:effectExtent l="2540" t="635" r="698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F5CC6" w14:textId="77777777" w:rsidR="00B63499" w:rsidRPr="00A53E52" w:rsidRDefault="00B63499" w:rsidP="00B63499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53E52">
                              <w:rPr>
                                <w:b/>
                                <w:lang w:val="en-US"/>
                              </w:rPr>
                              <w:t>1 least significant bit</w:t>
                            </w:r>
                          </w:p>
                          <w:p w14:paraId="7546E8B3" w14:textId="77777777" w:rsidR="00B63499" w:rsidRPr="00A53E52" w:rsidRDefault="00B63499" w:rsidP="00B63499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53E52">
                              <w:rPr>
                                <w:b/>
                                <w:lang w:val="en-US"/>
                              </w:rPr>
                              <w:t>2 least significant bits</w:t>
                            </w:r>
                          </w:p>
                          <w:p w14:paraId="3C5A13E3" w14:textId="77777777" w:rsidR="00B63499" w:rsidRPr="00A53E52" w:rsidRDefault="00B63499" w:rsidP="00B63499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53E52">
                              <w:rPr>
                                <w:b/>
                                <w:lang w:val="en-US"/>
                              </w:rPr>
                              <w:t xml:space="preserve">3 least significant </w:t>
                            </w:r>
                            <w:r w:rsidR="00D43C2C" w:rsidRPr="00A53E52">
                              <w:rPr>
                                <w:b/>
                                <w:lang w:val="en-US"/>
                              </w:rPr>
                              <w:t>bits</w:t>
                            </w:r>
                          </w:p>
                          <w:p w14:paraId="66B9C4DA" w14:textId="77777777" w:rsidR="00B63499" w:rsidRPr="00A53E52" w:rsidRDefault="00B63499" w:rsidP="00B63499">
                            <w:pPr>
                              <w:pStyle w:val="NoSpacing"/>
                              <w:rPr>
                                <w:b/>
                                <w:lang w:val="en-US"/>
                              </w:rPr>
                            </w:pPr>
                            <w:r w:rsidRPr="00A53E52">
                              <w:rPr>
                                <w:b/>
                                <w:lang w:val="en-US"/>
                              </w:rPr>
                              <w:t xml:space="preserve">4 least significant </w:t>
                            </w:r>
                            <w:r w:rsidR="00D43C2C" w:rsidRPr="00A53E52">
                              <w:rPr>
                                <w:b/>
                                <w:lang w:val="en-US"/>
                              </w:rPr>
                              <w:t>bits</w:t>
                            </w:r>
                          </w:p>
                          <w:p w14:paraId="7FC1D3C8" w14:textId="77777777" w:rsidR="00B63499" w:rsidRPr="00B63499" w:rsidRDefault="00B634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35D8F0" id="Text Box 2" o:spid="_x0000_s1027" type="#_x0000_t202" style="position:absolute;left:0;text-align:left;margin-left:359.2pt;margin-top:53.05pt;width:116.25pt;height:6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" strokecolor="white [3212]">
                <v:textbox>
                  <w:txbxContent>
                    <w:p w14:paraId="326F5CC6" w14:textId="77777777" w:rsidR="00B63499" w:rsidRPr="00A53E52" w:rsidRDefault="00B63499" w:rsidP="00B63499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53E52">
                        <w:rPr>
                          <w:b/>
                          <w:lang w:val="en-US"/>
                        </w:rPr>
                        <w:t>1 least significant bit</w:t>
                      </w:r>
                    </w:p>
                    <w:p w14:paraId="7546E8B3" w14:textId="77777777" w:rsidR="00B63499" w:rsidRPr="00A53E52" w:rsidRDefault="00B63499" w:rsidP="00B63499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53E52">
                        <w:rPr>
                          <w:b/>
                          <w:lang w:val="en-US"/>
                        </w:rPr>
                        <w:t>2 least significant bits</w:t>
                      </w:r>
                    </w:p>
                    <w:p w14:paraId="3C5A13E3" w14:textId="77777777" w:rsidR="00B63499" w:rsidRPr="00A53E52" w:rsidRDefault="00B63499" w:rsidP="00B63499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53E52">
                        <w:rPr>
                          <w:b/>
                          <w:lang w:val="en-US"/>
                        </w:rPr>
                        <w:t xml:space="preserve">3 least significant </w:t>
                      </w:r>
                      <w:r w:rsidR="00D43C2C" w:rsidRPr="00A53E52">
                        <w:rPr>
                          <w:b/>
                          <w:lang w:val="en-US"/>
                        </w:rPr>
                        <w:t>bits</w:t>
                      </w:r>
                    </w:p>
                    <w:p w14:paraId="66B9C4DA" w14:textId="77777777" w:rsidR="00B63499" w:rsidRPr="00A53E52" w:rsidRDefault="00B63499" w:rsidP="00B63499">
                      <w:pPr>
                        <w:pStyle w:val="NoSpacing"/>
                        <w:rPr>
                          <w:b/>
                          <w:lang w:val="en-US"/>
                        </w:rPr>
                      </w:pPr>
                      <w:r w:rsidRPr="00A53E52">
                        <w:rPr>
                          <w:b/>
                          <w:lang w:val="en-US"/>
                        </w:rPr>
                        <w:t xml:space="preserve">4 least significant </w:t>
                      </w:r>
                      <w:r w:rsidR="00D43C2C" w:rsidRPr="00A53E52">
                        <w:rPr>
                          <w:b/>
                          <w:lang w:val="en-US"/>
                        </w:rPr>
                        <w:t>bits</w:t>
                      </w:r>
                    </w:p>
                    <w:p w14:paraId="7FC1D3C8" w14:textId="77777777" w:rsidR="00B63499" w:rsidRPr="00B63499" w:rsidRDefault="00B634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499" w:rsidRPr="008847C5">
        <w:rPr>
          <w:noProof/>
          <w:lang w:val="en-GB" w:eastAsia="en-GB"/>
        </w:rPr>
        <w:drawing>
          <wp:inline distT="0" distB="0" distL="0" distR="0" wp14:anchorId="7CD0388A" wp14:editId="5B15FFAA">
            <wp:extent cx="5752465" cy="2711450"/>
            <wp:effectExtent l="19050" t="0" r="63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90BB3" w14:textId="07C485AD" w:rsidR="00B63499" w:rsidRPr="008847C5" w:rsidRDefault="00683AFE" w:rsidP="00B50AC0">
      <w:pPr>
        <w:jc w:val="both"/>
        <w:rPr>
          <w:rFonts w:asciiTheme="majorHAnsi" w:hAnsiTheme="majorHAnsi"/>
          <w:b/>
          <w:color w:val="1F497D" w:themeColor="text2"/>
          <w:sz w:val="36"/>
          <w:lang w:val="en-GB"/>
        </w:rPr>
      </w:pPr>
      <w:r w:rsidRPr="008847C5">
        <w:rPr>
          <w:rFonts w:asciiTheme="majorHAnsi" w:hAnsiTheme="majorHAnsi"/>
          <w:b/>
          <w:color w:val="1F497D" w:themeColor="text2"/>
          <w:sz w:val="36"/>
          <w:lang w:val="en-GB"/>
        </w:rPr>
        <w:t>References</w:t>
      </w:r>
    </w:p>
    <w:p w14:paraId="4922B0A9" w14:textId="77777777" w:rsidR="00B63499" w:rsidRPr="008847C5" w:rsidRDefault="00B63499" w:rsidP="00B63499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[1]</w:t>
      </w:r>
      <w:r w:rsidRPr="008847C5">
        <w:rPr>
          <w:rFonts w:cstheme="minorHAnsi"/>
          <w:lang w:val="en-GB"/>
        </w:rPr>
        <w:tab/>
        <w:t xml:space="preserve">I. Cox - Digital Watermarking and Steganography, 2007 </w:t>
      </w:r>
    </w:p>
    <w:p w14:paraId="52E02D0B" w14:textId="77777777" w:rsidR="00B63499" w:rsidRPr="008847C5" w:rsidRDefault="00B63499" w:rsidP="00B63499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[2]</w:t>
      </w:r>
      <w:r w:rsidRPr="008847C5">
        <w:rPr>
          <w:rFonts w:cstheme="minorHAnsi"/>
          <w:lang w:val="en-GB"/>
        </w:rPr>
        <w:tab/>
        <w:t xml:space="preserve">E. Gonzalez - Digital Image Processing Using MATLAB, 2004 </w:t>
      </w:r>
    </w:p>
    <w:p w14:paraId="7D2CDD2D" w14:textId="77777777" w:rsidR="00B63499" w:rsidRPr="008847C5" w:rsidRDefault="00B63499" w:rsidP="00B63499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[3]</w:t>
      </w:r>
      <w:r w:rsidRPr="008847C5">
        <w:rPr>
          <w:rFonts w:cstheme="minorHAnsi"/>
          <w:lang w:val="en-GB"/>
        </w:rPr>
        <w:tab/>
        <w:t xml:space="preserve">PSNR, </w:t>
      </w:r>
      <w:hyperlink r:id="rId12" w:history="1">
        <w:r w:rsidR="00D43C2C" w:rsidRPr="008847C5">
          <w:rPr>
            <w:rStyle w:val="Hyperlink"/>
            <w:rFonts w:cstheme="minorHAnsi"/>
            <w:lang w:val="en-GB"/>
          </w:rPr>
          <w:t>http://en.wikipedia.org/wiki/Peak_signal-to-noise_ratio</w:t>
        </w:r>
      </w:hyperlink>
      <w:r w:rsidR="00D43C2C" w:rsidRPr="008847C5">
        <w:rPr>
          <w:rFonts w:cstheme="minorHAnsi"/>
          <w:lang w:val="en-GB"/>
        </w:rPr>
        <w:t xml:space="preserve"> </w:t>
      </w:r>
    </w:p>
    <w:p w14:paraId="3D2E13EA" w14:textId="77777777" w:rsidR="00D43C2C" w:rsidRPr="008847C5" w:rsidRDefault="00B63499" w:rsidP="00B63499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[4]</w:t>
      </w:r>
      <w:r w:rsidRPr="008847C5">
        <w:rPr>
          <w:rFonts w:cstheme="minorHAnsi"/>
          <w:lang w:val="en-GB"/>
        </w:rPr>
        <w:tab/>
        <w:t xml:space="preserve">SSIM, </w:t>
      </w:r>
      <w:hyperlink r:id="rId13" w:history="1">
        <w:r w:rsidR="00D43C2C" w:rsidRPr="008847C5">
          <w:rPr>
            <w:rStyle w:val="Hyperlink"/>
            <w:rFonts w:cstheme="minorHAnsi"/>
            <w:lang w:val="en-GB"/>
          </w:rPr>
          <w:t>http://en.wikipedia.org/wiki/SSIM</w:t>
        </w:r>
      </w:hyperlink>
    </w:p>
    <w:p w14:paraId="2BBEC88F" w14:textId="77777777" w:rsidR="00D43C2C" w:rsidRPr="008847C5" w:rsidRDefault="00D43C2C" w:rsidP="00D43C2C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[5]</w:t>
      </w:r>
      <w:r w:rsidRPr="008847C5">
        <w:rPr>
          <w:rFonts w:cstheme="minorHAnsi"/>
          <w:lang w:val="en-GB"/>
        </w:rPr>
        <w:tab/>
        <w:t xml:space="preserve">Au O.: ‘Visually Detectable Halftone Image Watermarking’, </w:t>
      </w:r>
      <w:hyperlink r:id="rId14" w:history="1">
        <w:r w:rsidRPr="008847C5">
          <w:rPr>
            <w:rStyle w:val="Hyperlink"/>
            <w:rFonts w:cstheme="minorHAnsi"/>
            <w:lang w:val="en-GB"/>
          </w:rPr>
          <w:t>http://www.ee.ust.hk/~eeau/demo_halftoneWatermark_B.htm</w:t>
        </w:r>
      </w:hyperlink>
      <w:r w:rsidRPr="008847C5">
        <w:rPr>
          <w:rFonts w:cstheme="minorHAnsi"/>
          <w:lang w:val="en-GB"/>
        </w:rPr>
        <w:t xml:space="preserve"> </w:t>
      </w:r>
    </w:p>
    <w:p w14:paraId="5120D38A" w14:textId="77777777" w:rsidR="00D43C2C" w:rsidRPr="008847C5" w:rsidRDefault="00D43C2C" w:rsidP="00D43C2C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[6]</w:t>
      </w:r>
      <w:r w:rsidRPr="008847C5">
        <w:rPr>
          <w:rFonts w:cstheme="minorHAnsi"/>
          <w:lang w:val="en-GB"/>
        </w:rPr>
        <w:tab/>
        <w:t>Cole E.: ‘Hiding in Plain Sight: Steganography and the Art of Covert Communication’, Wiley Publishing, Inc., ISBN 0471444499, 2003</w:t>
      </w:r>
    </w:p>
    <w:p w14:paraId="73603ACF" w14:textId="77777777" w:rsidR="00D43C2C" w:rsidRPr="008847C5" w:rsidRDefault="00D43C2C" w:rsidP="00D43C2C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[7]</w:t>
      </w:r>
      <w:r w:rsidRPr="008847C5">
        <w:rPr>
          <w:rFonts w:cstheme="minorHAnsi"/>
          <w:lang w:val="en-GB"/>
        </w:rPr>
        <w:tab/>
        <w:t xml:space="preserve">Digimarc Corporation: ‘Digimarc Corporation’, </w:t>
      </w:r>
      <w:hyperlink r:id="rId15" w:history="1">
        <w:r w:rsidRPr="008847C5">
          <w:rPr>
            <w:rStyle w:val="Hyperlink"/>
            <w:rFonts w:cstheme="minorHAnsi"/>
            <w:lang w:val="en-GB"/>
          </w:rPr>
          <w:t>http://www.digimarc.com/</w:t>
        </w:r>
      </w:hyperlink>
      <w:r w:rsidRPr="008847C5">
        <w:rPr>
          <w:rFonts w:cstheme="minorHAnsi"/>
          <w:lang w:val="en-GB"/>
        </w:rPr>
        <w:t xml:space="preserve"> </w:t>
      </w:r>
    </w:p>
    <w:p w14:paraId="4DBD03B2" w14:textId="77777777" w:rsidR="00D43C2C" w:rsidRPr="008847C5" w:rsidRDefault="00D43C2C" w:rsidP="00D43C2C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[8]</w:t>
      </w:r>
      <w:r w:rsidRPr="008847C5">
        <w:rPr>
          <w:rFonts w:cstheme="minorHAnsi"/>
          <w:lang w:val="en-GB"/>
        </w:rPr>
        <w:tab/>
        <w:t xml:space="preserve">‘Directory of Books, Journals &amp; Conferences on Digital Watermarking and Digital Watermarking Assessment Tools’, </w:t>
      </w:r>
      <w:hyperlink r:id="rId16" w:history="1">
        <w:r w:rsidRPr="008847C5">
          <w:rPr>
            <w:rStyle w:val="Hyperlink"/>
            <w:rFonts w:cstheme="minorHAnsi"/>
            <w:lang w:val="en-GB"/>
          </w:rPr>
          <w:t>http://knowledgebase.aegisdrm.com/knowledgebase_digital_watermarking_drm.htm</w:t>
        </w:r>
      </w:hyperlink>
      <w:r w:rsidRPr="008847C5">
        <w:rPr>
          <w:rFonts w:cstheme="minorHAnsi"/>
          <w:lang w:val="en-GB"/>
        </w:rPr>
        <w:t xml:space="preserve"> </w:t>
      </w:r>
    </w:p>
    <w:p w14:paraId="608D86F7" w14:textId="6D67DBEF" w:rsidR="000B6452" w:rsidRPr="008847C5" w:rsidRDefault="00D43C2C" w:rsidP="000B6452">
      <w:pPr>
        <w:jc w:val="both"/>
        <w:rPr>
          <w:rFonts w:cstheme="minorHAnsi"/>
          <w:lang w:val="en-GB"/>
        </w:rPr>
      </w:pPr>
      <w:r w:rsidRPr="008847C5">
        <w:rPr>
          <w:rFonts w:cstheme="minorHAnsi"/>
          <w:lang w:val="en-GB"/>
        </w:rPr>
        <w:t>[9]</w:t>
      </w:r>
      <w:r w:rsidRPr="008847C5">
        <w:rPr>
          <w:rFonts w:cstheme="minorHAnsi"/>
          <w:lang w:val="en-GB"/>
        </w:rPr>
        <w:tab/>
        <w:t>Wayner P.: ‘Disappearing Cryptography, Second Edition – Information Hiding’, Morgan Kaufmann, ISBN 1558607692, 2002</w:t>
      </w:r>
    </w:p>
    <w:sectPr w:rsidR="000B6452" w:rsidRPr="008847C5" w:rsidSect="00826C29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C051" w14:textId="77777777" w:rsidR="006B2DFD" w:rsidRDefault="006B2DFD" w:rsidP="000E68A1">
      <w:pPr>
        <w:spacing w:after="0" w:line="240" w:lineRule="auto"/>
      </w:pPr>
      <w:r>
        <w:separator/>
      </w:r>
    </w:p>
  </w:endnote>
  <w:endnote w:type="continuationSeparator" w:id="0">
    <w:p w14:paraId="40E0AE7B" w14:textId="77777777" w:rsidR="006B2DFD" w:rsidRDefault="006B2DFD" w:rsidP="000E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C69E" w14:textId="77777777" w:rsidR="006B2DFD" w:rsidRDefault="006B2DFD" w:rsidP="000E68A1">
      <w:pPr>
        <w:spacing w:after="0" w:line="240" w:lineRule="auto"/>
      </w:pPr>
      <w:r>
        <w:separator/>
      </w:r>
    </w:p>
  </w:footnote>
  <w:footnote w:type="continuationSeparator" w:id="0">
    <w:p w14:paraId="458E5274" w14:textId="77777777" w:rsidR="006B2DFD" w:rsidRDefault="006B2DFD" w:rsidP="000E6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8BEF" w14:textId="388FD522" w:rsidR="000E68A1" w:rsidRDefault="006B00B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33D8DB7D" wp14:editId="5ED8A71C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6766560" cy="580390"/>
              <wp:effectExtent l="0" t="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580390"/>
                        <a:chOff x="330" y="308"/>
                        <a:chExt cx="11586" cy="835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  <w:lang w:val="en-GB"/>
                              </w:rPr>
                              <w:alias w:val="Tytuł"/>
                              <w:id w:val="538682326"/>
                              <w:placeholder>
                                <w:docPart w:val="75A2A79A65CB4E839CF4AD43931AB3A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E9909" w14:textId="77777777" w:rsidR="000E68A1" w:rsidRPr="00E8195E" w:rsidRDefault="00E8195E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E8195E">
                                  <w:rPr>
                                    <w:sz w:val="32"/>
                                    <w:szCs w:val="28"/>
                                    <w:lang w:val="en-GB"/>
                                  </w:rPr>
                                  <w:t>Digital</w:t>
                                </w:r>
                                <w:r w:rsidR="0052619A" w:rsidRPr="00E8195E">
                                  <w:rPr>
                                    <w:sz w:val="32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 w:rsidR="00EE7E98" w:rsidRPr="00E8195E">
                                  <w:rPr>
                                    <w:sz w:val="32"/>
                                    <w:szCs w:val="28"/>
                                    <w:lang w:val="en-GB"/>
                                  </w:rPr>
                                  <w:t>Watermarking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9C7C23" w14:textId="77777777" w:rsidR="000E68A1" w:rsidRPr="000E68A1" w:rsidRDefault="00EE7E98">
                            <w:pPr>
                              <w:pStyle w:val="Head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E8195E">
                              <w:rPr>
                                <w:sz w:val="36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3D8DB7D" id="Group 1" o:spid="_x0000_s1028" style="position:absolute;margin-left:0;margin-top:0;width:532.8pt;height:45.7pt;z-index:251660288;mso-position-horizontal:center;mso-position-horizontal-relative:page;mso-position-vertical:center;mso-position-vertical-relative:top-margin-area" coordorigin="330,308" coordsize="11586,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" o:allowincell="f">
              <v:rect id="Rectangle 2" o:spid="_x0000_s1029" style="position:absolute;left:377;top:360;width:9346;height: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IX8xAAA&#10;ANoAAAAPAAAAZHJzL2Rvd25yZXYueG1sRI/NasMwEITvhb6D2EIvoZGbhmIcy6EEAoHmkh8KvW2s&#10;jW1qrRRLtZ23rwKBHoeZ+YbJl6NpRU+dbywreJ0mIIhLqxuuFBwP65cUhA/IGlvLpOBKHpbF40OO&#10;mbYD76jfh0pECPsMFdQhuExKX9Zk0E+tI47e2XYGQ5RdJXWHQ4SbVs6S5F0abDgu1OhoVVP5s/81&#10;CiZuc3mzblj3pxma7y+//dydUqWen8aPBYhAY/gP39sbrWAOtyvxBsj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SF/MQAAADaAAAADwAAAAAAAAAAAAAAAACXAgAAZHJzL2Rv&#10;d25yZXYueG1sUEsFBgAAAAAEAAQA9QAAAIgDAAAAAA==&#10;" fillcolor="white [3201]" strokecolor="#4f81bd [3204]" strokeweight="5pt">
                <v:stroke linestyle="thickThin"/>
                <v:shadow color="#868686" opacity="49150f"/>
                <v:textbox>
                  <w:txbxContent>
                    <w:sdt>
                      <w:sdtPr>
                        <w:rPr>
                          <w:sz w:val="32"/>
                          <w:szCs w:val="28"/>
                          <w:lang w:val="en-GB"/>
                        </w:rPr>
                        <w:alias w:val="Tytuł"/>
                        <w:id w:val="538682326"/>
                        <w:placeholder>
                          <w:docPart w:val="75A2A79A65CB4E839CF4AD43931AB3A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355E9909" w14:textId="77777777" w:rsidR="000E68A1" w:rsidRPr="00E8195E" w:rsidRDefault="00E8195E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  <w:lang w:val="en-GB"/>
                            </w:rPr>
                          </w:pPr>
                          <w:r w:rsidRPr="00E8195E">
                            <w:rPr>
                              <w:sz w:val="32"/>
                              <w:szCs w:val="28"/>
                              <w:lang w:val="en-GB"/>
                            </w:rPr>
                            <w:t>Digital</w:t>
                          </w:r>
                          <w:r w:rsidR="0052619A" w:rsidRPr="00E8195E">
                            <w:rPr>
                              <w:sz w:val="32"/>
                              <w:szCs w:val="28"/>
                              <w:lang w:val="en-GB"/>
                            </w:rPr>
                            <w:t xml:space="preserve"> </w:t>
                          </w:r>
                          <w:r w:rsidR="00EE7E98" w:rsidRPr="00E8195E">
                            <w:rPr>
                              <w:sz w:val="32"/>
                              <w:szCs w:val="28"/>
                              <w:lang w:val="en-GB"/>
                            </w:rPr>
                            <w:t>Watermarking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0" style="position:absolute;left:9763;top:360;width:2102;height: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CBnxAAA&#10;ANoAAAAPAAAAZHJzL2Rvd25yZXYueG1sRI/NasMwEITvhb6D2EIvoZGbkmIcy6EEAoHmkh8KvW2s&#10;jW1qrRRLtZ23rwKBHoeZ+YbJl6NpRU+dbywreJ0mIIhLqxuuFBwP65cUhA/IGlvLpOBKHpbF40OO&#10;mbYD76jfh0pECPsMFdQhuExKX9Zk0E+tI47e2XYGQ5RdJXWHQ4SbVs6S5F0abDgu1OhoVVP5s/81&#10;CiZuc3mzblj3pxma7y+//dydUqWen8aPBYhAY/gP39sbrWAOtyvxBsj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ggZ8QAAADaAAAADwAAAAAAAAAAAAAAAACXAgAAZHJzL2Rv&#10;d25yZXYueG1sUEsFBgAAAAAEAAQA9QAAAIgDAAAAAA==&#10;" fillcolor="white [3201]" strokecolor="#4f81bd [3204]" strokeweight="5pt">
                <v:stroke linestyle="thickThin"/>
                <v:shadow color="#868686" opacity="49150f"/>
                <v:textbox>
                  <w:txbxContent>
                    <w:p w14:paraId="6E9C7C23" w14:textId="77777777" w:rsidR="000E68A1" w:rsidRPr="000E68A1" w:rsidRDefault="00EE7E98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</w:t>
                      </w:r>
                      <w:r w:rsidR="00E8195E">
                        <w:rPr>
                          <w:sz w:val="36"/>
                          <w:szCs w:val="36"/>
                        </w:rPr>
                        <w:t>ab</w:t>
                      </w:r>
                    </w:p>
                  </w:txbxContent>
                </v:textbox>
              </v:rect>
              <v:rect id="Rectangle 4" o:spid="_x0000_s1031" style="position:absolute;left:330;top:308;width:11586;height: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qdrtxQAA&#10;ANoAAAAPAAAAZHJzL2Rvd25yZXYueG1sRI9Ba8JAFITvQv/D8gq9SN1YNcTUVUqhIDkU1BI8PrKv&#10;STD7NuyuJv333ULB4zAz3zCb3Wg6cSPnW8sK5rMEBHFldcu1gq/Tx3MGwgdkjZ1lUvBDHnbbh8kG&#10;c20HPtDtGGoRIexzVNCE0OdS+qohg35me+LofVtnMETpaqkdDhFuOvmSJKk02HJcaLCn94aqy/Fq&#10;FBTLVXIO5dyessti/em6aZkWV6WeHse3VxCBxnAP/7f3WkEKf1fiDZD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p2u3FAAAA2gAAAA8AAAAAAAAAAAAAAAAAlwIAAGRycy9k&#10;b3ducmV2LnhtbFBLBQYAAAAABAAEAPUAAACJAwAAAAA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0D8"/>
    <w:multiLevelType w:val="hybridMultilevel"/>
    <w:tmpl w:val="8B884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64B4F"/>
    <w:multiLevelType w:val="hybridMultilevel"/>
    <w:tmpl w:val="C9D69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7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A1"/>
    <w:rsid w:val="0007622D"/>
    <w:rsid w:val="000B6452"/>
    <w:rsid w:val="000E68A1"/>
    <w:rsid w:val="001A7D13"/>
    <w:rsid w:val="001F4FD9"/>
    <w:rsid w:val="00214C97"/>
    <w:rsid w:val="002E5A58"/>
    <w:rsid w:val="003806C2"/>
    <w:rsid w:val="003F51A2"/>
    <w:rsid w:val="004B0C12"/>
    <w:rsid w:val="0052619A"/>
    <w:rsid w:val="0061173D"/>
    <w:rsid w:val="00683AFE"/>
    <w:rsid w:val="006B00B2"/>
    <w:rsid w:val="006B2DFD"/>
    <w:rsid w:val="007033A8"/>
    <w:rsid w:val="00713F24"/>
    <w:rsid w:val="00731376"/>
    <w:rsid w:val="007502E0"/>
    <w:rsid w:val="00763DA3"/>
    <w:rsid w:val="00774003"/>
    <w:rsid w:val="00781B5B"/>
    <w:rsid w:val="00826C29"/>
    <w:rsid w:val="00826E89"/>
    <w:rsid w:val="00875D84"/>
    <w:rsid w:val="008847C5"/>
    <w:rsid w:val="00910F6B"/>
    <w:rsid w:val="00960BF0"/>
    <w:rsid w:val="009D69AF"/>
    <w:rsid w:val="009F29CF"/>
    <w:rsid w:val="00A53E52"/>
    <w:rsid w:val="00A87510"/>
    <w:rsid w:val="00AA76E5"/>
    <w:rsid w:val="00AD1BD0"/>
    <w:rsid w:val="00B41B53"/>
    <w:rsid w:val="00B50AC0"/>
    <w:rsid w:val="00B63499"/>
    <w:rsid w:val="00BB6A0D"/>
    <w:rsid w:val="00BC0665"/>
    <w:rsid w:val="00BC7544"/>
    <w:rsid w:val="00CD1864"/>
    <w:rsid w:val="00D17187"/>
    <w:rsid w:val="00D32BA7"/>
    <w:rsid w:val="00D43C2C"/>
    <w:rsid w:val="00E8195E"/>
    <w:rsid w:val="00EA1F0A"/>
    <w:rsid w:val="00EE7E98"/>
    <w:rsid w:val="00F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9042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8A1"/>
  </w:style>
  <w:style w:type="paragraph" w:styleId="Footer">
    <w:name w:val="footer"/>
    <w:basedOn w:val="Normal"/>
    <w:link w:val="FooterChar"/>
    <w:uiPriority w:val="99"/>
    <w:unhideWhenUsed/>
    <w:rsid w:val="000E6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8A1"/>
  </w:style>
  <w:style w:type="paragraph" w:styleId="BalloonText">
    <w:name w:val="Balloon Text"/>
    <w:basedOn w:val="Normal"/>
    <w:link w:val="BalloonTextChar"/>
    <w:uiPriority w:val="99"/>
    <w:semiHidden/>
    <w:unhideWhenUsed/>
    <w:rsid w:val="000E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6C2"/>
    <w:pPr>
      <w:ind w:left="720"/>
      <w:contextualSpacing/>
    </w:pPr>
  </w:style>
  <w:style w:type="paragraph" w:styleId="NoSpacing">
    <w:name w:val="No Spacing"/>
    <w:uiPriority w:val="1"/>
    <w:qFormat/>
    <w:rsid w:val="003806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1B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278">
          <w:marLeft w:val="533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030">
          <w:marLeft w:val="533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371">
          <w:marLeft w:val="533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892">
          <w:marLeft w:val="533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96">
          <w:marLeft w:val="533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t.agh.edu.pl/~matiolanski/Dydaktyka/lena512g.bmp" TargetMode="External"/><Relationship Id="rId13" Type="http://schemas.openxmlformats.org/officeDocument/2006/relationships/hyperlink" Target="http://en.wikipedia.org/wiki/SSI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eak_signal-to-noise_rati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knowledgebase.aegisdrm.com/knowledgebase_digital_watermarking_drm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igimarc.com/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kt.agh.edu.pl/~matiolanski/Dydaktyka/lena512.bmp" TargetMode="External"/><Relationship Id="rId14" Type="http://schemas.openxmlformats.org/officeDocument/2006/relationships/hyperlink" Target="http://www.ee.ust.hk/~eeau/demo_halftoneWatermark_B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A2A79A65CB4E839CF4AD43931AB3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8387B0-3B55-4756-B490-498332E0622F}"/>
      </w:docPartPr>
      <w:docPartBody>
        <w:p w:rsidR="000E0E23" w:rsidRDefault="0019169D" w:rsidP="0019169D">
          <w:pPr>
            <w:pStyle w:val="75A2A79A65CB4E839CF4AD43931AB3A2"/>
          </w:pPr>
          <w:r>
            <w:rPr>
              <w:color w:val="FFFFFF" w:themeColor="background1"/>
              <w:sz w:val="28"/>
              <w:szCs w:val="28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69D"/>
    <w:rsid w:val="000E0E23"/>
    <w:rsid w:val="0019169D"/>
    <w:rsid w:val="002C1E26"/>
    <w:rsid w:val="00336165"/>
    <w:rsid w:val="006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2A79A65CB4E839CF4AD43931AB3A2">
    <w:name w:val="75A2A79A65CB4E839CF4AD43931AB3A2"/>
    <w:rsid w:val="00191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BED952-5076-954A-BB4C-D42792B2B9F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D3CD5-81DF-9744-ABD4-BAE925C0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Communication Systems: Watermarking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Watermarking</dc:title>
  <dc:subject/>
  <dc:creator>Andrzej</dc:creator>
  <cp:keywords/>
  <dc:description/>
  <cp:lastModifiedBy>Mikołaj Leszczuk</cp:lastModifiedBy>
  <cp:revision>15</cp:revision>
  <dcterms:created xsi:type="dcterms:W3CDTF">2014-03-05T16:09:00Z</dcterms:created>
  <dcterms:modified xsi:type="dcterms:W3CDTF">2020-10-25T17:08:00Z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documentId_4512</vt:lpwstr>
  </property>
  <property fmtid="{D5CDD505-2E9C-101B-9397-08002B2CF9AE}" pid="3" name="grammarly_documentContext">
    <vt:lpwstr>{"goals":[],"domain":"general","emotions":[],"dialect":"british"}</vt:lpwstr>
  </property>
</Properties>
</file>