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25AE" w:rsidRDefault="001A354A">
      <w:proofErr w:type="spellStart"/>
      <w:r>
        <w:rPr>
          <w:b/>
        </w:rPr>
        <w:t>Labor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Market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Radar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Lean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Canvas</w:t>
      </w:r>
      <w:proofErr w:type="spellEnd"/>
    </w:p>
    <w:p w:rsidR="00DF25AE" w:rsidRDefault="001A354A">
      <w:r>
        <w:t xml:space="preserve">ИИ-продукт для связки внешнего рынка труда, критичных компетенций и внутреннего контура </w:t>
      </w:r>
      <w:proofErr w:type="spellStart"/>
      <w:r>
        <w:t>КОРУСа</w:t>
      </w:r>
      <w:proofErr w:type="spellEnd"/>
    </w:p>
    <w:tbl>
      <w:tblPr>
        <w:tblW w:w="0" w:type="auto"/>
        <w:tblInd w:w="1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  <w:gridCol w:w="3000"/>
      </w:tblGrid>
      <w:tr w:rsidR="00DF25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C9BF"/>
              <w:left w:val="single" w:sz="6" w:space="0" w:color="BFC9BF"/>
              <w:bottom w:val="single" w:sz="6" w:space="0" w:color="BFC9BF"/>
              <w:right w:val="single" w:sz="6" w:space="0" w:color="BFC9BF"/>
            </w:tcBorders>
            <w:shd w:val="clear" w:color="auto" w:fill="F8FAF7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F25AE" w:rsidRDefault="001A354A">
            <w:proofErr w:type="spellStart"/>
            <w:r>
              <w:rPr>
                <w:b/>
              </w:rPr>
              <w:t>Problem</w:t>
            </w:r>
            <w:proofErr w:type="spellEnd"/>
            <w:r>
              <w:rPr>
                <w:b/>
              </w:rPr>
              <w:t xml:space="preserve"> </w:t>
            </w:r>
            <w:r w:rsidR="00711EC4">
              <w:rPr>
                <w:b/>
              </w:rPr>
              <w:t>-</w:t>
            </w:r>
            <w:r>
              <w:rPr>
                <w:b/>
              </w:rPr>
              <w:t xml:space="preserve"> Проблема</w:t>
            </w:r>
          </w:p>
          <w:p w:rsidR="00DF25AE" w:rsidRDefault="001A354A">
            <w:r>
              <w:t xml:space="preserve">• </w:t>
            </w:r>
            <w:r w:rsidR="00711EC4">
              <w:t>В</w:t>
            </w:r>
            <w:r>
              <w:t>ажно понимать не только общий рынок труда ИТ, а то, как рынок влияет на конкретные бизнес-единицы, практики и критичные компетенции.</w:t>
            </w:r>
          </w:p>
          <w:p w:rsidR="00DF25AE" w:rsidRDefault="001A354A">
            <w:r>
              <w:t xml:space="preserve">• Обычные обзоры рынка труда показывают среднюю картину, но не отвечают на вопрос: что это значит именно для </w:t>
            </w:r>
            <w:proofErr w:type="spellStart"/>
            <w:r>
              <w:t>КОРУ</w:t>
            </w:r>
            <w:r>
              <w:t>Са</w:t>
            </w:r>
            <w:proofErr w:type="spellEnd"/>
            <w:r>
              <w:t>, его направлений, проектов и кадровых рисков.</w:t>
            </w:r>
          </w:p>
          <w:p w:rsidR="00DF25AE" w:rsidRDefault="001A354A">
            <w:r>
              <w:t>• Внешние сигналы часто разрознены: локальные события, мировая экономика, экономика России, рынок труда России и ИТ-рынок анализируются отдельно, без связи с внутренней ситуацией компании.</w:t>
            </w:r>
          </w:p>
          <w:p w:rsidR="00DF25AE" w:rsidRDefault="001A354A">
            <w:r>
              <w:t>• Нет единого инст</w:t>
            </w:r>
            <w:r>
              <w:t xml:space="preserve">румента, который соединяет внешний контур рынка с внутренним контуром компании: структурой бизнеса, критичными ролями, </w:t>
            </w:r>
            <w:r>
              <w:lastRenderedPageBreak/>
              <w:t>сложностью найма, рисками удержания и потребностью в развитии компетенций.</w:t>
            </w:r>
          </w:p>
        </w:tc>
        <w:tc>
          <w:tcPr>
            <w:tcW w:w="3000" w:type="dxa"/>
            <w:tcBorders>
              <w:top w:val="single" w:sz="6" w:space="0" w:color="BFC9BF"/>
              <w:left w:val="single" w:sz="6" w:space="0" w:color="BFC9BF"/>
              <w:bottom w:val="single" w:sz="6" w:space="0" w:color="BFC9BF"/>
              <w:right w:val="single" w:sz="6" w:space="0" w:color="BFC9BF"/>
            </w:tcBorders>
            <w:shd w:val="clear" w:color="auto" w:fill="F8FAF7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F25AE" w:rsidRDefault="001A354A">
            <w:proofErr w:type="spellStart"/>
            <w:r>
              <w:rPr>
                <w:b/>
              </w:rPr>
              <w:lastRenderedPageBreak/>
              <w:t>Solution</w:t>
            </w:r>
            <w:proofErr w:type="spellEnd"/>
            <w:r>
              <w:rPr>
                <w:b/>
              </w:rPr>
              <w:t xml:space="preserve"> </w:t>
            </w:r>
            <w:r w:rsidR="00711EC4">
              <w:rPr>
                <w:b/>
              </w:rPr>
              <w:t>-</w:t>
            </w:r>
            <w:r>
              <w:rPr>
                <w:b/>
              </w:rPr>
              <w:t xml:space="preserve"> Решение</w:t>
            </w:r>
          </w:p>
          <w:p w:rsidR="00DF25AE" w:rsidRDefault="001A354A">
            <w:r>
              <w:t xml:space="preserve">• Внешний контур анализирует рынок через 5 </w:t>
            </w:r>
            <w:r>
              <w:t>слоев: локальные мировые события, мировая экономика, экономика России, рынок труда России, рынок труда ИТ в России.</w:t>
            </w:r>
          </w:p>
          <w:p w:rsidR="00DF25AE" w:rsidRDefault="001A354A">
            <w:r>
              <w:t xml:space="preserve">• Внешний контур дополнительно детализируется по направлениям, важным для </w:t>
            </w:r>
            <w:proofErr w:type="spellStart"/>
            <w:r>
              <w:t>КОРУСа</w:t>
            </w:r>
            <w:proofErr w:type="spellEnd"/>
            <w:r>
              <w:t xml:space="preserve">: 1С, </w:t>
            </w:r>
            <w:proofErr w:type="spellStart"/>
            <w:r>
              <w:t>DevOps</w:t>
            </w:r>
            <w:proofErr w:type="spellEnd"/>
            <w:r>
              <w:t>, разработка, аналитика, тестирование, ИИ/данные</w:t>
            </w:r>
            <w:r>
              <w:t>, ERP, инфраструктура, проектное управление и другие критичные роли.</w:t>
            </w:r>
          </w:p>
          <w:p w:rsidR="00DF25AE" w:rsidRDefault="001A354A">
            <w:r>
              <w:t xml:space="preserve">• Внутренний контур анализирует особенности </w:t>
            </w:r>
            <w:proofErr w:type="spellStart"/>
            <w:r>
              <w:t>КОРУСа</w:t>
            </w:r>
            <w:proofErr w:type="spellEnd"/>
            <w:r>
              <w:t>: бизнес-единицы, критичные компетенции, сложность найма, риски удержания, зависимость от редких специалистов, потребности в развитии.</w:t>
            </w:r>
          </w:p>
          <w:p w:rsidR="00DF25AE" w:rsidRDefault="001A354A">
            <w:r>
              <w:t xml:space="preserve">• </w:t>
            </w:r>
            <w:r>
              <w:t xml:space="preserve">ИИ-ассистент связывает внешний и внутренний контуры и формирует </w:t>
            </w:r>
            <w:r>
              <w:lastRenderedPageBreak/>
              <w:t xml:space="preserve">рекомендации: где усиливать </w:t>
            </w:r>
            <w:proofErr w:type="spellStart"/>
            <w:r>
              <w:t>найм</w:t>
            </w:r>
            <w:proofErr w:type="spellEnd"/>
            <w:r>
              <w:t>, где развивать людей внутри, где пересматривать мотивацию, где не реагировать на слабый сигнал.</w:t>
            </w:r>
          </w:p>
          <w:p w:rsidR="00DF25AE" w:rsidRDefault="001A354A">
            <w:r>
              <w:t xml:space="preserve">• Продукт формирует </w:t>
            </w:r>
            <w:proofErr w:type="spellStart"/>
            <w:r>
              <w:t>дашборд</w:t>
            </w:r>
            <w:proofErr w:type="spellEnd"/>
            <w:r>
              <w:t xml:space="preserve">, </w:t>
            </w:r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summary</w:t>
            </w:r>
            <w:proofErr w:type="spellEnd"/>
            <w:r>
              <w:t xml:space="preserve">, карту рисков и </w:t>
            </w:r>
            <w:r>
              <w:t>рекомендации по бизнес-единицам.</w:t>
            </w:r>
          </w:p>
        </w:tc>
        <w:tc>
          <w:tcPr>
            <w:tcW w:w="3000" w:type="dxa"/>
            <w:tcBorders>
              <w:top w:val="single" w:sz="6" w:space="0" w:color="BFC9BF"/>
              <w:left w:val="single" w:sz="6" w:space="0" w:color="BFC9BF"/>
              <w:bottom w:val="single" w:sz="6" w:space="0" w:color="BFC9BF"/>
              <w:right w:val="single" w:sz="6" w:space="0" w:color="BFC9BF"/>
            </w:tcBorders>
            <w:shd w:val="clear" w:color="auto" w:fill="F8FAF7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F25AE" w:rsidRDefault="001A354A">
            <w:proofErr w:type="spellStart"/>
            <w:r>
              <w:rPr>
                <w:b/>
              </w:rPr>
              <w:lastRenderedPageBreak/>
              <w:t>Unique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Value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Proposition</w:t>
            </w:r>
            <w:proofErr w:type="spellEnd"/>
            <w:r>
              <w:rPr>
                <w:b/>
              </w:rPr>
              <w:t xml:space="preserve"> </w:t>
            </w:r>
            <w:r w:rsidR="00711EC4">
              <w:rPr>
                <w:b/>
              </w:rPr>
              <w:t>-</w:t>
            </w:r>
            <w:r>
              <w:rPr>
                <w:b/>
              </w:rPr>
              <w:t xml:space="preserve"> Уникальное ценностное предложение</w:t>
            </w:r>
          </w:p>
          <w:p w:rsidR="00DF25AE" w:rsidRDefault="001A354A">
            <w:r>
              <w:rPr>
                <w:b/>
              </w:rPr>
              <w:t xml:space="preserve">Не обзор рынка труда, а система кадрово-бизнесовой разведки для </w:t>
            </w:r>
            <w:proofErr w:type="spellStart"/>
            <w:r>
              <w:rPr>
                <w:b/>
              </w:rPr>
              <w:t>КОРУСа</w:t>
            </w:r>
            <w:proofErr w:type="spellEnd"/>
            <w:r>
              <w:rPr>
                <w:b/>
              </w:rPr>
              <w:t>.</w:t>
            </w:r>
          </w:p>
          <w:p w:rsidR="00DF25AE" w:rsidRDefault="001A354A">
            <w:r>
              <w:t xml:space="preserve">Продукт отвечает не только на вопрос </w:t>
            </w:r>
            <w:r w:rsidR="00711EC4">
              <w:t>«</w:t>
            </w:r>
            <w:r>
              <w:t>что происходит на рынке труда?</w:t>
            </w:r>
            <w:r w:rsidR="00711EC4">
              <w:t>»</w:t>
            </w:r>
            <w:r>
              <w:t>, а на более ценный в</w:t>
            </w:r>
            <w:r>
              <w:t>опрос:</w:t>
            </w:r>
          </w:p>
          <w:p w:rsidR="00DF25AE" w:rsidRDefault="00711EC4">
            <w:r>
              <w:rPr>
                <w:b/>
              </w:rPr>
              <w:t>«</w:t>
            </w:r>
            <w:r w:rsidR="001A354A">
              <w:rPr>
                <w:b/>
              </w:rPr>
              <w:t xml:space="preserve">Что из этого важно для </w:t>
            </w:r>
            <w:proofErr w:type="spellStart"/>
            <w:r w:rsidR="001A354A">
              <w:rPr>
                <w:b/>
              </w:rPr>
              <w:t>КОРУСа</w:t>
            </w:r>
            <w:proofErr w:type="spellEnd"/>
            <w:r w:rsidR="001A354A">
              <w:rPr>
                <w:b/>
              </w:rPr>
              <w:t>, каких бизнес-единиц и компетенций это касается, и какие действия стоит предпринять?</w:t>
            </w:r>
            <w:r>
              <w:rPr>
                <w:b/>
              </w:rPr>
              <w:t>»</w:t>
            </w:r>
          </w:p>
          <w:p w:rsidR="00DF25AE" w:rsidRDefault="001A354A" w:rsidP="00711EC4">
            <w:pPr>
              <w:spacing w:after="0"/>
            </w:pPr>
            <w:r>
              <w:t>Продукт соединяет:</w:t>
            </w:r>
          </w:p>
          <w:p w:rsidR="00DF25AE" w:rsidRDefault="001A354A" w:rsidP="00711EC4">
            <w:pPr>
              <w:spacing w:after="0"/>
            </w:pPr>
            <w:r>
              <w:t>• внешний контур рынка труда;</w:t>
            </w:r>
          </w:p>
          <w:p w:rsidR="00DF25AE" w:rsidRDefault="001A354A" w:rsidP="00711EC4">
            <w:pPr>
              <w:spacing w:after="0"/>
            </w:pPr>
            <w:r>
              <w:t xml:space="preserve">• детализацию по компетенциям и практикам </w:t>
            </w:r>
            <w:proofErr w:type="spellStart"/>
            <w:r>
              <w:t>КОРУСа</w:t>
            </w:r>
            <w:proofErr w:type="spellEnd"/>
            <w:r>
              <w:t>;</w:t>
            </w:r>
          </w:p>
          <w:p w:rsidR="00DF25AE" w:rsidRDefault="001A354A" w:rsidP="00711EC4">
            <w:pPr>
              <w:spacing w:after="0"/>
            </w:pPr>
            <w:r>
              <w:t>• внутренний контур компании;</w:t>
            </w:r>
          </w:p>
          <w:p w:rsidR="00DF25AE" w:rsidRDefault="001A354A" w:rsidP="00711EC4">
            <w:pPr>
              <w:spacing w:after="0"/>
            </w:pPr>
            <w:r>
              <w:t>• д</w:t>
            </w:r>
            <w:r>
              <w:t>оказательность сигналов;</w:t>
            </w:r>
          </w:p>
          <w:p w:rsidR="00DF25AE" w:rsidRDefault="001A354A" w:rsidP="00711EC4">
            <w:pPr>
              <w:spacing w:after="0"/>
            </w:pPr>
            <w:r>
              <w:t>• точечные рекомендации для работодателя.</w:t>
            </w:r>
          </w:p>
        </w:tc>
        <w:tc>
          <w:tcPr>
            <w:tcW w:w="3000" w:type="dxa"/>
            <w:tcBorders>
              <w:top w:val="single" w:sz="6" w:space="0" w:color="BFC9BF"/>
              <w:left w:val="single" w:sz="6" w:space="0" w:color="BFC9BF"/>
              <w:bottom w:val="single" w:sz="6" w:space="0" w:color="BFC9BF"/>
              <w:right w:val="single" w:sz="6" w:space="0" w:color="BFC9BF"/>
            </w:tcBorders>
            <w:shd w:val="clear" w:color="auto" w:fill="F8FAF7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F25AE" w:rsidRDefault="001A354A">
            <w:proofErr w:type="spellStart"/>
            <w:r>
              <w:rPr>
                <w:b/>
              </w:rPr>
              <w:t>Unfair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Advantage</w:t>
            </w:r>
            <w:proofErr w:type="spellEnd"/>
            <w:r>
              <w:rPr>
                <w:b/>
              </w:rPr>
              <w:t xml:space="preserve"> </w:t>
            </w:r>
            <w:r w:rsidR="00711EC4">
              <w:rPr>
                <w:b/>
              </w:rPr>
              <w:t>-</w:t>
            </w:r>
            <w:r>
              <w:rPr>
                <w:b/>
              </w:rPr>
              <w:t xml:space="preserve"> Накопленный внутренний контекст</w:t>
            </w:r>
          </w:p>
          <w:p w:rsidR="00DF25AE" w:rsidRDefault="00711EC4">
            <w:r>
              <w:t>Р</w:t>
            </w:r>
            <w:r>
              <w:t xml:space="preserve">егулярная сквозная методика: внешние события    -&gt; мировая экономика -&gt; экономика РФ -&gt; рынок труда РФ -&gt; ИТ-рынок труда РФ -&gt; конкретные компетенции </w:t>
            </w:r>
            <w:proofErr w:type="spellStart"/>
            <w:r>
              <w:t>КОРУСа</w:t>
            </w:r>
            <w:proofErr w:type="spellEnd"/>
            <w:r>
              <w:t xml:space="preserve"> -&gt; внутренние кадровые решения.</w:t>
            </w:r>
          </w:p>
        </w:tc>
        <w:tc>
          <w:tcPr>
            <w:tcW w:w="3000" w:type="dxa"/>
            <w:tcBorders>
              <w:top w:val="single" w:sz="6" w:space="0" w:color="BFC9BF"/>
              <w:left w:val="single" w:sz="6" w:space="0" w:color="BFC9BF"/>
              <w:bottom w:val="single" w:sz="6" w:space="0" w:color="BFC9BF"/>
              <w:right w:val="single" w:sz="6" w:space="0" w:color="BFC9BF"/>
            </w:tcBorders>
            <w:shd w:val="clear" w:color="auto" w:fill="F8FAF7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F25AE" w:rsidRDefault="001A354A">
            <w:proofErr w:type="spellStart"/>
            <w:r>
              <w:rPr>
                <w:b/>
              </w:rPr>
              <w:t>Customer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Segments</w:t>
            </w:r>
            <w:proofErr w:type="spellEnd"/>
            <w:r>
              <w:rPr>
                <w:b/>
              </w:rPr>
              <w:t xml:space="preserve"> — Сегменты </w:t>
            </w:r>
            <w:r>
              <w:rPr>
                <w:b/>
              </w:rPr>
              <w:t>клиентов</w:t>
            </w:r>
          </w:p>
          <w:p w:rsidR="00DF25AE" w:rsidRDefault="001A354A">
            <w:r>
              <w:t>• HR</w:t>
            </w:r>
            <w:r w:rsidR="00711EC4">
              <w:rPr>
                <w:lang w:val="en-US"/>
              </w:rPr>
              <w:t>D</w:t>
            </w:r>
            <w:r>
              <w:t>, HR</w:t>
            </w:r>
            <w:r>
              <w:t>BP</w:t>
            </w:r>
            <w:r>
              <w:t>: для решений по найму, удержанию, зарплатным вилкам и кадровым рискам.</w:t>
            </w:r>
          </w:p>
          <w:p w:rsidR="00DF25AE" w:rsidRDefault="001A354A">
            <w:r>
              <w:t xml:space="preserve">• Руководители бизнес-единиц </w:t>
            </w:r>
            <w:proofErr w:type="spellStart"/>
            <w:r>
              <w:t>КОРУСа</w:t>
            </w:r>
            <w:proofErr w:type="spellEnd"/>
            <w:r>
              <w:t>: для понимания, какие компетенции могут ограничить рост, проекты и выполнение обязательств перед клиентами.</w:t>
            </w:r>
          </w:p>
          <w:p w:rsidR="00DF25AE" w:rsidRDefault="001A354A">
            <w:r>
              <w:t xml:space="preserve">• Руководители практик и центров компетенций: для планирования развития людей, </w:t>
            </w:r>
            <w:proofErr w:type="spellStart"/>
            <w:r>
              <w:t>reskill</w:t>
            </w:r>
            <w:proofErr w:type="spellEnd"/>
            <w:r>
              <w:t>/</w:t>
            </w:r>
            <w:proofErr w:type="spellStart"/>
            <w:r>
              <w:t>upskill</w:t>
            </w:r>
            <w:proofErr w:type="spellEnd"/>
            <w:r>
              <w:t xml:space="preserve"> и кадрового резерва.</w:t>
            </w:r>
          </w:p>
          <w:p w:rsidR="00DF25AE" w:rsidRDefault="001A354A">
            <w:r>
              <w:t>• Ресурсные менеджеры и проектные руководители: для прогноза дефицита специалистов, загрузки и рисков закрытия ролей.</w:t>
            </w:r>
          </w:p>
          <w:p w:rsidR="00DF25AE" w:rsidRDefault="001A354A">
            <w:r>
              <w:t>• В перспективе: комме</w:t>
            </w:r>
            <w:r>
              <w:t xml:space="preserve">рческий и консалтинговый контур </w:t>
            </w:r>
            <w:proofErr w:type="spellStart"/>
            <w:r>
              <w:t>КОРУСа</w:t>
            </w:r>
            <w:proofErr w:type="spellEnd"/>
            <w:r>
              <w:t xml:space="preserve">, если продукт будет использоваться как экспертная аналитика для </w:t>
            </w:r>
            <w:r>
              <w:lastRenderedPageBreak/>
              <w:t>клиентов.</w:t>
            </w:r>
          </w:p>
        </w:tc>
      </w:tr>
      <w:tr w:rsidR="00DF25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C9BF"/>
              <w:left w:val="single" w:sz="6" w:space="0" w:color="BFC9BF"/>
              <w:bottom w:val="single" w:sz="6" w:space="0" w:color="BFC9BF"/>
              <w:right w:val="single" w:sz="6" w:space="0" w:color="BFC9BF"/>
            </w:tcBorders>
            <w:shd w:val="clear" w:color="auto" w:fill="F8FAF7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F25AE" w:rsidRDefault="001A354A">
            <w:proofErr w:type="spellStart"/>
            <w:r>
              <w:rPr>
                <w:b/>
              </w:rPr>
              <w:lastRenderedPageBreak/>
              <w:t>Existing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Alternatives</w:t>
            </w:r>
            <w:proofErr w:type="spellEnd"/>
            <w:r>
              <w:rPr>
                <w:b/>
              </w:rPr>
              <w:t xml:space="preserve"> — Существующие альтернативы</w:t>
            </w:r>
          </w:p>
          <w:p w:rsidR="00DF25AE" w:rsidRDefault="001A354A">
            <w:r>
              <w:t>• Ручной мониторинг новостей и исследований.</w:t>
            </w:r>
          </w:p>
          <w:p w:rsidR="00DF25AE" w:rsidRDefault="001A354A">
            <w:r>
              <w:t>• Разовые зарплатные обзоры.</w:t>
            </w:r>
          </w:p>
          <w:p w:rsidR="00DF25AE" w:rsidRDefault="001A354A">
            <w:r>
              <w:t>• Отдельные отчеты</w:t>
            </w:r>
            <w:r>
              <w:t xml:space="preserve"> hh.ru, </w:t>
            </w:r>
            <w:proofErr w:type="spellStart"/>
            <w:r>
              <w:t>Хабр</w:t>
            </w:r>
            <w:proofErr w:type="spellEnd"/>
            <w:r>
              <w:t xml:space="preserve"> Карьеры, консалтинговых компаний и медиа.</w:t>
            </w:r>
          </w:p>
          <w:p w:rsidR="00DF25AE" w:rsidRDefault="001A354A">
            <w:r>
              <w:t>• Внутренние экспертные оценки без единой доказательной базы.</w:t>
            </w:r>
          </w:p>
          <w:p w:rsidR="00DF25AE" w:rsidRDefault="001A354A">
            <w:r>
              <w:t>• Аналитика рынка без привязки к бизнес-единицам и внутренним рискам компании.</w:t>
            </w:r>
          </w:p>
        </w:tc>
        <w:tc>
          <w:tcPr>
            <w:tcW w:w="3000" w:type="dxa"/>
            <w:tcBorders>
              <w:top w:val="single" w:sz="6" w:space="0" w:color="BFC9BF"/>
              <w:left w:val="single" w:sz="6" w:space="0" w:color="BFC9BF"/>
              <w:bottom w:val="single" w:sz="6" w:space="0" w:color="BFC9BF"/>
              <w:right w:val="single" w:sz="6" w:space="0" w:color="BFC9BF"/>
            </w:tcBorders>
            <w:shd w:val="clear" w:color="auto" w:fill="F8FAF7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F25AE" w:rsidRDefault="001A354A">
            <w:proofErr w:type="spellStart"/>
            <w:r>
              <w:rPr>
                <w:b/>
              </w:rPr>
              <w:t>Channels</w:t>
            </w:r>
            <w:proofErr w:type="spellEnd"/>
            <w:r>
              <w:rPr>
                <w:b/>
              </w:rPr>
              <w:t xml:space="preserve"> — Каналы</w:t>
            </w:r>
          </w:p>
          <w:p w:rsidR="00DF25AE" w:rsidRDefault="001A354A">
            <w:r>
              <w:t>• Регулярные аналитические выпуски: недельный срез, месячный, квартальный, полугодовой и годовой обзор.</w:t>
            </w:r>
          </w:p>
          <w:p w:rsidR="00DF25AE" w:rsidRDefault="001A354A">
            <w:r>
              <w:t xml:space="preserve">• </w:t>
            </w:r>
            <w:proofErr w:type="spellStart"/>
            <w:r>
              <w:t>Дашборд</w:t>
            </w:r>
            <w:proofErr w:type="spellEnd"/>
            <w:r>
              <w:t xml:space="preserve"> для HR, руководителей практик и ресурсных менеджеров.</w:t>
            </w:r>
          </w:p>
          <w:p w:rsidR="00DF25AE" w:rsidRDefault="001A354A">
            <w:r>
              <w:t>• Внутренняя база знаний или корпоративный портал.</w:t>
            </w:r>
          </w:p>
          <w:p w:rsidR="00DF25AE" w:rsidRDefault="001A354A">
            <w:r>
              <w:t>.</w:t>
            </w:r>
          </w:p>
        </w:tc>
        <w:tc>
          <w:tcPr>
            <w:tcW w:w="3000" w:type="dxa"/>
            <w:tcBorders>
              <w:top w:val="single" w:sz="6" w:space="0" w:color="BFC9BF"/>
              <w:left w:val="single" w:sz="6" w:space="0" w:color="BFC9BF"/>
              <w:bottom w:val="single" w:sz="6" w:space="0" w:color="BFC9BF"/>
              <w:right w:val="single" w:sz="6" w:space="0" w:color="BFC9BF"/>
            </w:tcBorders>
            <w:shd w:val="clear" w:color="auto" w:fill="F8FAF7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F25AE" w:rsidRDefault="001A354A">
            <w:proofErr w:type="spellStart"/>
            <w:r>
              <w:rPr>
                <w:b/>
              </w:rPr>
              <w:t>Early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Adopters</w:t>
            </w:r>
            <w:proofErr w:type="spellEnd"/>
            <w:r>
              <w:rPr>
                <w:b/>
              </w:rPr>
              <w:t xml:space="preserve"> — Первые пользователи</w:t>
            </w:r>
          </w:p>
          <w:p w:rsidR="00DF25AE" w:rsidRDefault="001A354A">
            <w:r>
              <w:t>•</w:t>
            </w:r>
            <w:r w:rsidR="002D126D" w:rsidRPr="002D126D">
              <w:t xml:space="preserve"> </w:t>
            </w:r>
            <w:r w:rsidR="002D126D">
              <w:rPr>
                <w:lang w:val="en-US"/>
              </w:rPr>
              <w:t>HRD</w:t>
            </w:r>
            <w:r w:rsidR="002D126D">
              <w:t>,</w:t>
            </w:r>
            <w:r>
              <w:t xml:space="preserve"> HR</w:t>
            </w:r>
            <w:r>
              <w:t xml:space="preserve">BP, </w:t>
            </w:r>
            <w:r>
              <w:t xml:space="preserve">руководители 1-2 бизнес-единиц </w:t>
            </w:r>
            <w:proofErr w:type="spellStart"/>
            <w:r>
              <w:t>КОРУСа</w:t>
            </w:r>
            <w:proofErr w:type="spellEnd"/>
            <w:r>
              <w:t xml:space="preserve"> с высокой зависимостью от критичных ИТ-компетенций.</w:t>
            </w:r>
          </w:p>
          <w:p w:rsidR="00DF25AE" w:rsidRDefault="001A354A">
            <w:r>
              <w:t xml:space="preserve">• Пилот: 1С, </w:t>
            </w:r>
            <w:proofErr w:type="spellStart"/>
            <w:r>
              <w:t>DevOps</w:t>
            </w:r>
            <w:proofErr w:type="spellEnd"/>
            <w:r>
              <w:t xml:space="preserve">/инфраструктура или другое направление, где </w:t>
            </w:r>
            <w:proofErr w:type="spellStart"/>
            <w:r>
              <w:t>найм</w:t>
            </w:r>
            <w:proofErr w:type="spellEnd"/>
            <w:r>
              <w:t xml:space="preserve"> и удержание уже влияют на проекты, загрузку команд и кадровые риски.</w:t>
            </w:r>
          </w:p>
        </w:tc>
        <w:tc>
          <w:tcPr>
            <w:tcW w:w="3000" w:type="dxa"/>
            <w:gridSpan w:val="2"/>
            <w:tcBorders>
              <w:top w:val="single" w:sz="6" w:space="0" w:color="BFC9BF"/>
              <w:left w:val="single" w:sz="6" w:space="0" w:color="BFC9BF"/>
              <w:bottom w:val="single" w:sz="6" w:space="0" w:color="BFC9BF"/>
              <w:right w:val="single" w:sz="6" w:space="0" w:color="BFC9BF"/>
            </w:tcBorders>
            <w:shd w:val="clear" w:color="auto" w:fill="F8FAF7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F25AE" w:rsidRDefault="001A354A">
            <w:proofErr w:type="spellStart"/>
            <w:r>
              <w:rPr>
                <w:b/>
              </w:rPr>
              <w:t>Key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Metrics</w:t>
            </w:r>
            <w:proofErr w:type="spellEnd"/>
            <w:r>
              <w:rPr>
                <w:b/>
              </w:rPr>
              <w:t xml:space="preserve"> — Ключевые метрики</w:t>
            </w:r>
          </w:p>
          <w:p w:rsidR="00DF25AE" w:rsidRDefault="001A354A">
            <w:r>
              <w:t>• Доля выводов с высоким уровнем доказательности.</w:t>
            </w:r>
          </w:p>
          <w:p w:rsidR="00DF25AE" w:rsidRDefault="001A354A">
            <w:r>
              <w:t>• Количество бизнес-единиц и критичных ролей, покрытых анализом.</w:t>
            </w:r>
          </w:p>
          <w:p w:rsidR="00DF25AE" w:rsidRDefault="001A354A">
            <w:r>
              <w:t>•</w:t>
            </w:r>
            <w:r>
              <w:t xml:space="preserve"> Оценка полезности от HR BP, руководителей практик и ресурсных менеджеров.</w:t>
            </w:r>
          </w:p>
        </w:tc>
      </w:tr>
      <w:tr w:rsidR="00DF25AE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6" w:space="0" w:color="BFC9BF"/>
              <w:left w:val="single" w:sz="6" w:space="0" w:color="BFC9BF"/>
              <w:bottom w:val="single" w:sz="6" w:space="0" w:color="BFC9BF"/>
              <w:right w:val="single" w:sz="6" w:space="0" w:color="BFC9BF"/>
            </w:tcBorders>
            <w:shd w:val="clear" w:color="auto" w:fill="F8FAF7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F25AE" w:rsidRDefault="001A354A">
            <w:proofErr w:type="spellStart"/>
            <w:r>
              <w:rPr>
                <w:b/>
              </w:rPr>
              <w:lastRenderedPageBreak/>
              <w:t>Cost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Structure</w:t>
            </w:r>
            <w:proofErr w:type="spellEnd"/>
            <w:r>
              <w:rPr>
                <w:b/>
              </w:rPr>
              <w:t xml:space="preserve"> — Структура затрат</w:t>
            </w:r>
          </w:p>
          <w:p w:rsidR="00DF25AE" w:rsidRDefault="001A354A">
            <w:r>
              <w:t xml:space="preserve">• Проработка детализации внешнего контура под бизнес-единицы и компетенции </w:t>
            </w:r>
            <w:proofErr w:type="spellStart"/>
            <w:r>
              <w:t>КОРУСа</w:t>
            </w:r>
            <w:proofErr w:type="spellEnd"/>
            <w:r>
              <w:t>.</w:t>
            </w:r>
          </w:p>
          <w:p w:rsidR="00DF25AE" w:rsidRDefault="001A354A">
            <w:r>
              <w:t>• Создание модели внутреннего контура: бизнес-единицы, роли, компетенции, риски найма и удержания.</w:t>
            </w:r>
          </w:p>
          <w:p w:rsidR="00DF25AE" w:rsidRDefault="001A354A">
            <w:r>
              <w:t xml:space="preserve">• Разработка прототипа, </w:t>
            </w:r>
            <w:proofErr w:type="spellStart"/>
            <w:r>
              <w:t>дашборда</w:t>
            </w:r>
            <w:proofErr w:type="spellEnd"/>
            <w:r>
              <w:t xml:space="preserve"> и автоматизации аналитиче</w:t>
            </w:r>
            <w:r>
              <w:t>ских выпусков.</w:t>
            </w:r>
          </w:p>
          <w:p w:rsidR="00DF25AE" w:rsidRDefault="001A354A">
            <w:r>
              <w:t>• Экспертная валидация выводов HR и руководителями практик.</w:t>
            </w:r>
          </w:p>
          <w:p w:rsidR="00DF25AE" w:rsidRDefault="001A354A">
            <w:r>
              <w:t>• Возможные расходы на платные источники данных или API.</w:t>
            </w:r>
          </w:p>
        </w:tc>
        <w:tc>
          <w:tcPr>
            <w:tcW w:w="3000" w:type="dxa"/>
            <w:gridSpan w:val="2"/>
            <w:tcBorders>
              <w:top w:val="single" w:sz="6" w:space="0" w:color="BFC9BF"/>
              <w:left w:val="single" w:sz="6" w:space="0" w:color="BFC9BF"/>
              <w:bottom w:val="single" w:sz="6" w:space="0" w:color="BFC9BF"/>
              <w:right w:val="single" w:sz="6" w:space="0" w:color="BFC9BF"/>
            </w:tcBorders>
            <w:shd w:val="clear" w:color="auto" w:fill="F8FAF7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F25AE" w:rsidRDefault="001A354A">
            <w:proofErr w:type="spellStart"/>
            <w:r>
              <w:rPr>
                <w:b/>
              </w:rPr>
              <w:t>Revenue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Streams</w:t>
            </w:r>
            <w:proofErr w:type="spellEnd"/>
            <w:r>
              <w:rPr>
                <w:b/>
              </w:rPr>
              <w:t xml:space="preserve"> — Потоки ценности</w:t>
            </w:r>
          </w:p>
          <w:p w:rsidR="00DF25AE" w:rsidRPr="002D126D" w:rsidRDefault="001A354A">
            <w:pPr>
              <w:rPr>
                <w:b/>
              </w:rPr>
            </w:pPr>
            <w:r w:rsidRPr="002D126D">
              <w:rPr>
                <w:b/>
              </w:rPr>
              <w:t>Для внутреннего продукта:</w:t>
            </w:r>
          </w:p>
          <w:p w:rsidR="00DF25AE" w:rsidRDefault="001A354A">
            <w:r>
              <w:t>• экономия времени на ручной подготовке рыночной аналитики;</w:t>
            </w:r>
          </w:p>
          <w:p w:rsidR="00DF25AE" w:rsidRDefault="001A354A">
            <w:r>
              <w:t>• более точное планирование найма, удержания, ФОТ и развития компетенций;</w:t>
            </w:r>
          </w:p>
          <w:p w:rsidR="00DF25AE" w:rsidRDefault="001A354A">
            <w:r>
              <w:t>• снижение риска решений на основе слабых или нерелевантных рыночных сигналов;</w:t>
            </w:r>
          </w:p>
          <w:p w:rsidR="00DF25AE" w:rsidRDefault="001A354A">
            <w:r>
              <w:t>• усиление роли HR как бизнес-партнера, который п</w:t>
            </w:r>
            <w:r>
              <w:t>риносит не новости, а рекомендации.</w:t>
            </w:r>
          </w:p>
          <w:p w:rsidR="00DF25AE" w:rsidRPr="002D126D" w:rsidRDefault="001A354A">
            <w:pPr>
              <w:rPr>
                <w:b/>
              </w:rPr>
            </w:pPr>
            <w:r w:rsidRPr="002D126D">
              <w:rPr>
                <w:b/>
              </w:rPr>
              <w:t>Для будущего внеш</w:t>
            </w:r>
            <w:bookmarkStart w:id="0" w:name="_GoBack"/>
            <w:bookmarkEnd w:id="0"/>
            <w:r w:rsidRPr="002D126D">
              <w:rPr>
                <w:b/>
              </w:rPr>
              <w:t>него продукта:</w:t>
            </w:r>
          </w:p>
          <w:p w:rsidR="00DF25AE" w:rsidRDefault="001A354A">
            <w:r>
              <w:t>• аналитические подписки;</w:t>
            </w:r>
          </w:p>
          <w:p w:rsidR="00DF25AE" w:rsidRDefault="001A354A">
            <w:r>
              <w:t xml:space="preserve">• </w:t>
            </w:r>
            <w:proofErr w:type="spellStart"/>
            <w:r>
              <w:t>кастомные</w:t>
            </w:r>
            <w:proofErr w:type="spellEnd"/>
            <w:r>
              <w:t xml:space="preserve"> обзоры рынка по отрасли, региону или группе ролей;</w:t>
            </w:r>
          </w:p>
          <w:p w:rsidR="00DF25AE" w:rsidRDefault="001A354A">
            <w:r>
              <w:t>• консалтинговые отчеты для клиентов;</w:t>
            </w:r>
          </w:p>
          <w:p w:rsidR="00DF25AE" w:rsidRDefault="001A354A">
            <w:r>
              <w:t>• экспертная поддержка кадровой стратегии клиентов.</w:t>
            </w:r>
          </w:p>
        </w:tc>
        <w:tc>
          <w:tcPr>
            <w:tcW w:w="3000" w:type="dxa"/>
            <w:tcBorders>
              <w:top w:val="single" w:sz="6" w:space="0" w:color="BFC9BF"/>
              <w:left w:val="single" w:sz="6" w:space="0" w:color="BFC9BF"/>
              <w:bottom w:val="single" w:sz="6" w:space="0" w:color="BFC9BF"/>
              <w:right w:val="single" w:sz="6" w:space="0" w:color="BFC9BF"/>
            </w:tcBorders>
            <w:shd w:val="clear" w:color="auto" w:fill="F8FAF7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F25AE" w:rsidRDefault="001A354A">
            <w:proofErr w:type="spellStart"/>
            <w:r>
              <w:rPr>
                <w:b/>
              </w:rPr>
              <w:t>High-Leve</w:t>
            </w:r>
            <w:r>
              <w:rPr>
                <w:b/>
              </w:rPr>
              <w:t>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Concept</w:t>
            </w:r>
            <w:proofErr w:type="spellEnd"/>
            <w:r>
              <w:rPr>
                <w:b/>
              </w:rPr>
              <w:t xml:space="preserve"> — Короткая аналогия</w:t>
            </w:r>
          </w:p>
          <w:p w:rsidR="00DF25AE" w:rsidRDefault="001A354A">
            <w:r>
              <w:t xml:space="preserve">Кадрово-бизнесовой радар для </w:t>
            </w:r>
            <w:proofErr w:type="spellStart"/>
            <w:r>
              <w:t>КОРУСа</w:t>
            </w:r>
            <w:proofErr w:type="spellEnd"/>
            <w:r>
              <w:t xml:space="preserve">: система, которая соединяет внешний рынок труда с внутренними особенностями компании и показывает, какие решения, связанные </w:t>
            </w:r>
            <w:proofErr w:type="gramStart"/>
            <w:r>
              <w:t>с персоналом</w:t>
            </w:r>
            <w:proofErr w:type="gramEnd"/>
            <w:r>
              <w:t xml:space="preserve"> имеет смысл принимать.</w:t>
            </w:r>
          </w:p>
        </w:tc>
      </w:tr>
    </w:tbl>
    <w:p w:rsidR="001A354A" w:rsidRDefault="001A354A"/>
    <w:sectPr w:rsidR="001A354A">
      <w:pgSz w:w="16838" w:h="11906" w:orient="landscape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5AE"/>
    <w:rsid w:val="001A354A"/>
    <w:rsid w:val="00292970"/>
    <w:rsid w:val="002D126D"/>
    <w:rsid w:val="00711EC4"/>
    <w:rsid w:val="00DF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A77FD"/>
  <w15:docId w15:val="{E18FDD5F-DE37-417B-B0DA-0959C9286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808</Words>
  <Characters>4612</Characters>
  <Application>Microsoft Office Word</Application>
  <DocSecurity>0</DocSecurity>
  <Lines>38</Lines>
  <Paragraphs>10</Paragraphs>
  <ScaleCrop>false</ScaleCrop>
  <Company>KORUS Consulting</Company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Miklush Evgeniya</cp:lastModifiedBy>
  <cp:revision>4</cp:revision>
  <dcterms:created xsi:type="dcterms:W3CDTF">2026-05-11T13:52:00Z</dcterms:created>
  <dcterms:modified xsi:type="dcterms:W3CDTF">2026-05-11T14:01:00Z</dcterms:modified>
</cp:coreProperties>
</file>