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B6524" w:rsidR="009303D9" w:rsidP="2605F733" w:rsidRDefault="6FA0C0B6" w14:paraId="31BC6E45" w14:textId="03BF5AB4">
      <w:pPr>
        <w:pStyle w:val="papertitle"/>
      </w:pPr>
      <w:r>
        <w:t>AI</w:t>
      </w:r>
      <w:r w:rsidR="100CD3E3">
        <w:t>-Based Native Language Identification System for Communication Support: Breaking Language Barriers Through Intelligent Assistance</w:t>
      </w:r>
    </w:p>
    <w:p w:rsidR="00D7522C" w:rsidP="003B4E04" w:rsidRDefault="00D7522C" w14:paraId="20C779BD" w14:textId="77777777">
      <w:pPr>
        <w:pStyle w:val="Author"/>
        <w:spacing w:before="100" w:beforeAutospacing="1" w:after="100" w:afterAutospacing="1" w:line="120" w:lineRule="auto"/>
        <w:rPr>
          <w:sz w:val="16"/>
          <w:szCs w:val="16"/>
        </w:rPr>
      </w:pPr>
    </w:p>
    <w:p w:rsidRPr="00CA4392" w:rsidR="00D7522C" w:rsidP="00CA4392" w:rsidRDefault="00D7522C" w14:paraId="1F960E65" w14:textId="77777777">
      <w:pPr>
        <w:pStyle w:val="Author"/>
        <w:spacing w:before="100" w:beforeAutospacing="1" w:after="100" w:afterAutospacing="1" w:line="120" w:lineRule="auto"/>
        <w:rPr>
          <w:sz w:val="16"/>
          <w:szCs w:val="16"/>
        </w:rPr>
        <w:sectPr w:rsidRPr="00CA4392" w:rsidR="00D7522C" w:rsidSect="003B4E04">
          <w:headerReference w:type="default" r:id="rId8"/>
          <w:footerReference w:type="default" r:id="rId9"/>
          <w:footerReference w:type="first" r:id="rId10"/>
          <w:pgSz w:w="11906" w:h="16838" w:orient="portrait" w:code="9"/>
          <w:pgMar w:top="540" w:right="893" w:bottom="1440" w:left="893" w:header="720" w:footer="720" w:gutter="0"/>
          <w:cols w:space="720"/>
          <w:titlePg/>
          <w:docGrid w:linePitch="360"/>
        </w:sectPr>
      </w:pPr>
    </w:p>
    <w:p w:rsidR="00BD670B" w:rsidP="2A67A81B" w:rsidRDefault="0B32CCA3" w14:paraId="29B1DF18" w14:textId="5E5A3C74">
      <w:pPr>
        <w:pStyle w:val="Author"/>
        <w:spacing w:beforeAutospacing="1" w:line="259" w:lineRule="auto"/>
        <w:rPr>
          <w:sz w:val="18"/>
          <w:szCs w:val="18"/>
        </w:rPr>
      </w:pPr>
      <w:r w:rsidRPr="2A67A81B">
        <w:rPr>
          <w:sz w:val="18"/>
          <w:szCs w:val="18"/>
        </w:rPr>
        <w:t xml:space="preserve">Kyla H. </w:t>
      </w:r>
      <w:r w:rsidRPr="2A67A81B" w:rsidR="21860A98">
        <w:rPr>
          <w:sz w:val="18"/>
          <w:szCs w:val="18"/>
        </w:rPr>
        <w:t>Bagui</w:t>
      </w:r>
      <w:r w:rsidRPr="2A67A81B">
        <w:rPr>
          <w:sz w:val="18"/>
          <w:szCs w:val="18"/>
        </w:rPr>
        <w:t>o</w:t>
      </w:r>
      <w:r>
        <w:br/>
      </w:r>
      <w:r w:rsidRPr="2A67A81B">
        <w:rPr>
          <w:i/>
          <w:iCs/>
          <w:sz w:val="18"/>
          <w:szCs w:val="18"/>
        </w:rPr>
        <w:t>Department of Computer Engineering</w:t>
      </w:r>
      <w:r>
        <w:br/>
      </w:r>
      <w:r w:rsidRPr="2A67A81B">
        <w:rPr>
          <w:i/>
          <w:iCs/>
          <w:sz w:val="18"/>
          <w:szCs w:val="18"/>
        </w:rPr>
        <w:t>Polytechnic University of the Philippines</w:t>
      </w:r>
      <w:r>
        <w:br/>
      </w:r>
      <w:r w:rsidRPr="2A67A81B">
        <w:rPr>
          <w:sz w:val="18"/>
          <w:szCs w:val="18"/>
        </w:rPr>
        <w:t>Paranaque City, Philippines</w:t>
      </w:r>
      <w:r>
        <w:br/>
      </w:r>
      <w:r w:rsidRPr="2A67A81B">
        <w:rPr>
          <w:sz w:val="18"/>
          <w:szCs w:val="18"/>
        </w:rPr>
        <w:t>kylahbaguio</w:t>
      </w:r>
      <w:hyperlink r:id="rId11">
        <w:r w:rsidRPr="2A67A81B">
          <w:rPr>
            <w:rStyle w:val="Hyperlink"/>
            <w:color w:val="auto"/>
            <w:sz w:val="18"/>
            <w:szCs w:val="18"/>
            <w:u w:val="none"/>
          </w:rPr>
          <w:t>@iskolarngbayan.pup.edu.ph</w:t>
        </w:r>
      </w:hyperlink>
    </w:p>
    <w:p w:rsidR="0B32CCA3" w:rsidP="55494680" w:rsidRDefault="0B32CCA3" w14:paraId="7CEA5B7B" w14:textId="40454623">
      <w:pPr>
        <w:pStyle w:val="Author"/>
        <w:spacing w:beforeAutospacing="1" w:line="259" w:lineRule="auto"/>
        <w:rPr>
          <w:sz w:val="18"/>
          <w:szCs w:val="18"/>
        </w:rPr>
      </w:pPr>
      <w:r w:rsidRPr="55494680">
        <w:rPr>
          <w:sz w:val="18"/>
          <w:szCs w:val="18"/>
        </w:rPr>
        <w:t>Aimie Cris B. Raotraot</w:t>
      </w:r>
      <w:r>
        <w:br/>
      </w:r>
      <w:r w:rsidRPr="55494680">
        <w:rPr>
          <w:i/>
          <w:iCs/>
          <w:sz w:val="18"/>
          <w:szCs w:val="18"/>
        </w:rPr>
        <w:t>Department of Computer Engineering</w:t>
      </w:r>
      <w:r>
        <w:br/>
      </w:r>
      <w:r w:rsidRPr="55494680">
        <w:rPr>
          <w:i/>
          <w:iCs/>
          <w:sz w:val="18"/>
          <w:szCs w:val="18"/>
        </w:rPr>
        <w:t>Polytechnic University of the Philippines</w:t>
      </w:r>
      <w:r>
        <w:br/>
      </w:r>
      <w:r w:rsidRPr="55494680">
        <w:rPr>
          <w:sz w:val="18"/>
          <w:szCs w:val="18"/>
        </w:rPr>
        <w:t>Paranaque City, Philippines</w:t>
      </w:r>
      <w:r>
        <w:br/>
      </w:r>
      <w:r w:rsidRPr="55494680">
        <w:rPr>
          <w:sz w:val="18"/>
          <w:szCs w:val="18"/>
        </w:rPr>
        <w:t>aimiecrisbraotraot</w:t>
      </w:r>
      <w:hyperlink r:id="rId12">
        <w:r w:rsidRPr="55494680">
          <w:rPr>
            <w:rStyle w:val="Hyperlink"/>
            <w:color w:val="auto"/>
            <w:sz w:val="18"/>
            <w:szCs w:val="18"/>
            <w:u w:val="none"/>
          </w:rPr>
          <w:t>@iskolarngbayan.pup.edu.ph</w:t>
        </w:r>
      </w:hyperlink>
    </w:p>
    <w:p w:rsidRPr="00F847A6" w:rsidR="001A3B3D" w:rsidP="5A6D82E3" w:rsidRDefault="00447BB9" w14:paraId="4E1D23EF" w14:textId="6DE4ABD2">
      <w:pPr>
        <w:pStyle w:val="Author"/>
        <w:spacing w:before="100" w:beforeAutospacing="1" w:line="259" w:lineRule="auto"/>
        <w:rPr>
          <w:sz w:val="18"/>
          <w:szCs w:val="18"/>
        </w:rPr>
      </w:pPr>
      <w:r w:rsidRPr="55494680">
        <w:rPr>
          <w:sz w:val="18"/>
          <w:szCs w:val="18"/>
        </w:rPr>
        <w:br w:type="column"/>
      </w:r>
      <w:r w:rsidRPr="207E802B" w:rsidR="04820DC9">
        <w:rPr>
          <w:sz w:val="18"/>
          <w:szCs w:val="18"/>
        </w:rPr>
        <w:t>*</w:t>
      </w:r>
      <w:r w:rsidRPr="55494680" w:rsidR="347FF57E">
        <w:rPr>
          <w:sz w:val="18"/>
          <w:szCs w:val="18"/>
        </w:rPr>
        <w:t xml:space="preserve">Mikaela </w:t>
      </w:r>
      <w:r w:rsidRPr="55494680" w:rsidR="57A67759">
        <w:rPr>
          <w:sz w:val="18"/>
          <w:szCs w:val="18"/>
        </w:rPr>
        <w:t>N.</w:t>
      </w:r>
      <w:r w:rsidRPr="3A2FAACE" w:rsidR="545E09A9">
        <w:rPr>
          <w:sz w:val="18"/>
          <w:szCs w:val="18"/>
        </w:rPr>
        <w:t xml:space="preserve"> </w:t>
      </w:r>
      <w:r w:rsidRPr="73901FC4" w:rsidR="545E09A9">
        <w:rPr>
          <w:sz w:val="18"/>
          <w:szCs w:val="18"/>
        </w:rPr>
        <w:t>Del Monte</w:t>
      </w:r>
      <w:r>
        <w:br/>
      </w:r>
      <w:r w:rsidRPr="2BAB62A7" w:rsidR="5BC5B5C5">
        <w:rPr>
          <w:i/>
          <w:iCs/>
          <w:sz w:val="18"/>
          <w:szCs w:val="18"/>
        </w:rPr>
        <w:t>Department</w:t>
      </w:r>
      <w:r w:rsidRPr="73901FC4" w:rsidR="5BC5B5C5">
        <w:rPr>
          <w:i/>
          <w:iCs/>
          <w:sz w:val="18"/>
          <w:szCs w:val="18"/>
        </w:rPr>
        <w:t xml:space="preserve"> of Computer Engineering</w:t>
      </w:r>
      <w:r>
        <w:br/>
      </w:r>
      <w:r w:rsidRPr="73901FC4" w:rsidR="5BC5B5C5">
        <w:rPr>
          <w:i/>
          <w:iCs/>
          <w:sz w:val="18"/>
          <w:szCs w:val="18"/>
        </w:rPr>
        <w:t>Polytechnic University of the Philippines</w:t>
      </w:r>
      <w:r>
        <w:br/>
      </w:r>
      <w:r w:rsidRPr="73901FC4" w:rsidR="5BC5B5C5">
        <w:rPr>
          <w:sz w:val="18"/>
          <w:szCs w:val="18"/>
        </w:rPr>
        <w:t>Paranaque City, Philippines</w:t>
      </w:r>
      <w:r>
        <w:br/>
      </w:r>
      <w:r w:rsidRPr="390FF5FB" w:rsidR="5109C4A7">
        <w:rPr>
          <w:sz w:val="18"/>
          <w:szCs w:val="18"/>
        </w:rPr>
        <w:t>mikaelandelmonte</w:t>
      </w:r>
      <w:hyperlink r:id="rId13">
        <w:r w:rsidRPr="0434C2FB" w:rsidR="5109C4A7">
          <w:rPr>
            <w:rStyle w:val="Hyperlink"/>
            <w:color w:val="auto"/>
            <w:sz w:val="18"/>
            <w:szCs w:val="18"/>
            <w:u w:val="none"/>
          </w:rPr>
          <w:t>@</w:t>
        </w:r>
        <w:r w:rsidRPr="5243443A" w:rsidR="5109C4A7">
          <w:rPr>
            <w:rStyle w:val="Hyperlink"/>
            <w:color w:val="auto"/>
            <w:sz w:val="18"/>
            <w:szCs w:val="18"/>
            <w:u w:val="none"/>
          </w:rPr>
          <w:t>iskolarngbayan.pup.edu.ph</w:t>
        </w:r>
      </w:hyperlink>
    </w:p>
    <w:p w:rsidRPr="00F847A6" w:rsidR="001A3B3D" w:rsidP="5A6D82E3" w:rsidRDefault="559852E9" w14:paraId="11C3FF66" w14:textId="420DCE24">
      <w:pPr>
        <w:pStyle w:val="Author"/>
        <w:spacing w:before="100" w:beforeAutospacing="1" w:line="259" w:lineRule="auto"/>
        <w:rPr>
          <w:sz w:val="18"/>
          <w:szCs w:val="18"/>
        </w:rPr>
      </w:pPr>
      <w:r w:rsidRPr="55494680">
        <w:rPr>
          <w:sz w:val="18"/>
          <w:szCs w:val="18"/>
        </w:rPr>
        <w:t>Jefferson A. Costales</w:t>
      </w:r>
      <w:r w:rsidR="68CA4F86">
        <w:br/>
      </w:r>
      <w:r w:rsidRPr="5A6D82E3" w:rsidR="7C83D7C5">
        <w:rPr>
          <w:i/>
          <w:iCs/>
          <w:sz w:val="18"/>
          <w:szCs w:val="18"/>
        </w:rPr>
        <w:t xml:space="preserve">Department of </w:t>
      </w:r>
      <w:r w:rsidRPr="00E1103C" w:rsidR="5EAA4A1C">
        <w:rPr>
          <w:i/>
          <w:iCs/>
          <w:sz w:val="18"/>
          <w:szCs w:val="18"/>
        </w:rPr>
        <w:t>Polytechnic University of the</w:t>
      </w:r>
      <w:r w:rsidRPr="00E1103C" w:rsidR="00E1103C">
        <w:rPr>
          <w:i/>
          <w:iCs/>
          <w:sz w:val="18"/>
          <w:szCs w:val="18"/>
        </w:rPr>
        <w:t xml:space="preserve"> Paranaque City </w:t>
      </w:r>
      <w:r w:rsidRPr="00E1103C" w:rsidR="5EAA4A1C">
        <w:rPr>
          <w:i/>
          <w:iCs/>
          <w:sz w:val="18"/>
          <w:szCs w:val="18"/>
        </w:rPr>
        <w:t>Philippines</w:t>
      </w:r>
      <w:r w:rsidR="68CA4F86">
        <w:br/>
      </w:r>
      <w:r w:rsidRPr="55494680" w:rsidR="5EAA4A1C">
        <w:rPr>
          <w:sz w:val="18"/>
          <w:szCs w:val="18"/>
        </w:rPr>
        <w:t>Paranaque City, Philippines</w:t>
      </w:r>
      <w:r w:rsidR="68CA4F86">
        <w:br/>
      </w:r>
      <w:r w:rsidRPr="55494680" w:rsidR="6A8CD0BD">
        <w:rPr>
          <w:sz w:val="18"/>
          <w:szCs w:val="18"/>
        </w:rPr>
        <w:t>jeacostales</w:t>
      </w:r>
      <w:hyperlink r:id="rId14">
        <w:r w:rsidRPr="55494680" w:rsidR="5EAA4A1C">
          <w:rPr>
            <w:rStyle w:val="Hyperlink"/>
            <w:color w:val="auto"/>
            <w:sz w:val="18"/>
            <w:szCs w:val="18"/>
            <w:u w:val="none"/>
          </w:rPr>
          <w:t>@pup.edu.ph</w:t>
        </w:r>
      </w:hyperlink>
      <w:r w:rsidRPr="55494680" w:rsidR="68CA4F86">
        <w:rPr>
          <w:sz w:val="18"/>
          <w:szCs w:val="18"/>
        </w:rPr>
        <w:br w:type="column"/>
      </w:r>
      <w:r w:rsidRPr="55494680" w:rsidR="369E7A68">
        <w:rPr>
          <w:sz w:val="18"/>
          <w:szCs w:val="18"/>
        </w:rPr>
        <w:t>Mary Dionne M.</w:t>
      </w:r>
      <w:r w:rsidRPr="0D025C3B" w:rsidR="7F0AC7C8">
        <w:rPr>
          <w:sz w:val="18"/>
          <w:szCs w:val="18"/>
        </w:rPr>
        <w:t xml:space="preserve"> </w:t>
      </w:r>
      <w:r w:rsidRPr="25ED4D54" w:rsidR="7F0AC7C8">
        <w:rPr>
          <w:sz w:val="18"/>
          <w:szCs w:val="18"/>
        </w:rPr>
        <w:t>Obrador</w:t>
      </w:r>
      <w:r w:rsidR="00447BB9">
        <w:br/>
      </w:r>
      <w:r w:rsidRPr="25ED4D54" w:rsidR="4903C891">
        <w:rPr>
          <w:i/>
          <w:iCs/>
          <w:sz w:val="18"/>
          <w:szCs w:val="18"/>
        </w:rPr>
        <w:t>Department of Computer Engineering</w:t>
      </w:r>
      <w:r w:rsidR="00447BB9">
        <w:br/>
      </w:r>
      <w:r w:rsidRPr="25ED4D54" w:rsidR="4903C891">
        <w:rPr>
          <w:i/>
          <w:iCs/>
          <w:sz w:val="18"/>
          <w:szCs w:val="18"/>
        </w:rPr>
        <w:t>Polytechnic University of the Philippines</w:t>
      </w:r>
      <w:r w:rsidR="00447BB9">
        <w:br/>
      </w:r>
      <w:r w:rsidRPr="25ED4D54" w:rsidR="4903C891">
        <w:rPr>
          <w:sz w:val="18"/>
          <w:szCs w:val="18"/>
        </w:rPr>
        <w:t>Paranaque City, Philippines</w:t>
      </w:r>
      <w:r w:rsidR="00447BB9">
        <w:br/>
      </w:r>
      <w:r w:rsidRPr="4B10115A" w:rsidR="4903C891">
        <w:rPr>
          <w:sz w:val="18"/>
          <w:szCs w:val="18"/>
        </w:rPr>
        <w:t>marydionnemobrador</w:t>
      </w:r>
      <w:hyperlink r:id="rId15">
        <w:r w:rsidRPr="25ED4D54" w:rsidR="4903C891">
          <w:rPr>
            <w:rStyle w:val="Hyperlink"/>
            <w:color w:val="auto"/>
            <w:sz w:val="18"/>
            <w:szCs w:val="18"/>
            <w:u w:val="none"/>
          </w:rPr>
          <w:t>@iskolarngbayan.pup.edu.ph</w:t>
        </w:r>
      </w:hyperlink>
    </w:p>
    <w:p w:rsidR="62B0B0F0" w:rsidP="62B0B0F0" w:rsidRDefault="62B0B0F0" w14:paraId="56444A6A" w14:textId="58C92F3D">
      <w:pPr>
        <w:pStyle w:val="Author"/>
        <w:spacing w:beforeAutospacing="1" w:line="259" w:lineRule="auto"/>
        <w:rPr>
          <w:sz w:val="18"/>
          <w:szCs w:val="18"/>
        </w:rPr>
      </w:pPr>
    </w:p>
    <w:p w:rsidR="62B0B0F0" w:rsidP="62B0B0F0" w:rsidRDefault="62B0B0F0" w14:paraId="08AB8E4C" w14:textId="6A06596B">
      <w:pPr>
        <w:pStyle w:val="Author"/>
        <w:spacing w:beforeAutospacing="1" w:line="259" w:lineRule="auto"/>
        <w:rPr>
          <w:sz w:val="18"/>
          <w:szCs w:val="18"/>
        </w:rPr>
      </w:pPr>
    </w:p>
    <w:p w:rsidR="62B0B0F0" w:rsidP="62B0B0F0" w:rsidRDefault="62B0B0F0" w14:paraId="36672937" w14:textId="7EA083CA">
      <w:pPr>
        <w:pStyle w:val="Author"/>
        <w:spacing w:beforeAutospacing="1" w:line="259" w:lineRule="auto"/>
        <w:rPr>
          <w:sz w:val="18"/>
          <w:szCs w:val="18"/>
        </w:rPr>
      </w:pPr>
    </w:p>
    <w:p w:rsidR="62B0B0F0" w:rsidP="62B0B0F0" w:rsidRDefault="62B0B0F0" w14:paraId="6915E570" w14:textId="5FFB76E6">
      <w:pPr>
        <w:pStyle w:val="Author"/>
        <w:spacing w:beforeAutospacing="1" w:line="259" w:lineRule="auto"/>
        <w:rPr>
          <w:sz w:val="18"/>
          <w:szCs w:val="18"/>
        </w:rPr>
      </w:pPr>
    </w:p>
    <w:p w:rsidR="009F1D79" w:rsidRDefault="009F1D79" w14:paraId="0316535E" w14:textId="77777777">
      <w:pPr>
        <w:sectPr w:rsidR="009F1D79" w:rsidSect="003B4E04">
          <w:headerReference w:type="default" r:id="rId16"/>
          <w:footerReference w:type="default" r:id="rId17"/>
          <w:type w:val="continuous"/>
          <w:pgSz w:w="11906" w:h="16838" w:orient="portrait" w:code="9"/>
          <w:pgMar w:top="450" w:right="893" w:bottom="1440" w:left="893" w:header="720" w:footer="720" w:gutter="0"/>
          <w:cols w:space="720" w:num="3"/>
          <w:docGrid w:linePitch="360"/>
        </w:sectPr>
      </w:pPr>
    </w:p>
    <w:p w:rsidRPr="005B520E" w:rsidR="009303D9" w:rsidRDefault="00BD670B" w14:paraId="0A88E65D" w14:textId="77777777">
      <w:pPr>
        <w:sectPr w:rsidRPr="005B520E" w:rsidR="009303D9" w:rsidSect="003B4E04">
          <w:headerReference w:type="default" r:id="rId18"/>
          <w:footerReference w:type="default" r:id="rId19"/>
          <w:type w:val="continuous"/>
          <w:pgSz w:w="11906" w:h="16838" w:orient="portrait" w:code="9"/>
          <w:pgMar w:top="450" w:right="893" w:bottom="1440" w:left="893" w:header="720" w:footer="720" w:gutter="0"/>
          <w:cols w:space="720" w:num="3"/>
          <w:docGrid w:linePitch="360"/>
        </w:sectPr>
      </w:pPr>
      <w:r>
        <w:br w:type="column"/>
      </w:r>
    </w:p>
    <w:p w:rsidR="2605F733" w:rsidP="2605F733" w:rsidRDefault="30512934" w14:paraId="458111CF" w14:textId="66F9027D">
      <w:pPr>
        <w:pStyle w:val="Abstract"/>
        <w:spacing w:after="120"/>
        <w:ind w:firstLine="288"/>
      </w:pPr>
      <w:r>
        <w:t xml:space="preserve">Abstract—Native Language Identification (NLI) is a system designed for automatic identification of the mother tongue of a person based on the way of communication of another foreign language. This study introduces an application with </w:t>
      </w:r>
      <w:r w:rsidRPr="30512934">
        <w:t>an</w:t>
      </w:r>
      <w:r>
        <w:t xml:space="preserve"> embedded Support Vector Machine for machine learning that is very versatile in distinguishing two or more different foreign languages. It also has the </w:t>
      </w:r>
      <w:r w:rsidRPr="30512934">
        <w:t>application programming interface</w:t>
      </w:r>
      <w:r>
        <w:t xml:space="preserve"> (API) of </w:t>
      </w:r>
      <w:r w:rsidRPr="30512934">
        <w:t>Deepgram Nova-3, which</w:t>
      </w:r>
      <w:r>
        <w:t xml:space="preserve"> has a build of incredibly fast and accurate AI knowledge specifically for speech-to-text. Then we use </w:t>
      </w:r>
      <w:r w:rsidRPr="30512934">
        <w:t>RoBERTa-based,</w:t>
      </w:r>
      <w:r>
        <w:t xml:space="preserve"> as it has a highly powerful natural language processing model</w:t>
      </w:r>
      <w:r w:rsidRPr="30512934">
        <w:t xml:space="preserve"> built</w:t>
      </w:r>
      <w:r>
        <w:t xml:space="preserve"> to support contextual inputs or meanings of human </w:t>
      </w:r>
      <w:r w:rsidRPr="30512934">
        <w:t>language.</w:t>
      </w:r>
    </w:p>
    <w:p w:rsidR="2605F733" w:rsidP="2605F733" w:rsidRDefault="30512934" w14:paraId="59D81739" w14:textId="53BE5CA4">
      <w:pPr>
        <w:pStyle w:val="Abstract"/>
        <w:spacing w:after="120"/>
        <w:ind w:firstLine="288"/>
      </w:pPr>
      <w:r>
        <w:t xml:space="preserve">This application not only identifies their native language but </w:t>
      </w:r>
      <w:r w:rsidRPr="30512934">
        <w:t>also has</w:t>
      </w:r>
      <w:r>
        <w:t xml:space="preserve"> an automotive translator to ease their struggle with the language barrier. This study connects the NLI and machine translation to create a real-time, personalized communication tool that offers new insights into multilingual deep learning and cross-lingual communication.</w:t>
      </w:r>
    </w:p>
    <w:p w:rsidR="6BC25924" w:rsidP="30C2F95E" w:rsidRDefault="6BC25924" w14:paraId="25B85711" w14:textId="20E76A4A">
      <w:pPr>
        <w:pStyle w:val="Keywords"/>
      </w:pPr>
      <w:r>
        <w:t>Keywords—</w:t>
      </w:r>
      <w:r w:rsidR="09D2C740">
        <w:t xml:space="preserve">Machine Translation System, Native Language Identification, Application Programming Interface, Natural Language Processing, </w:t>
      </w:r>
      <w:r w:rsidR="2605F733">
        <w:t xml:space="preserve">RoBERTa-Base. </w:t>
      </w:r>
    </w:p>
    <w:p w:rsidRPr="00D632BE" w:rsidR="009303D9" w:rsidP="55494680" w:rsidRDefault="55494680" w14:paraId="1A521F3C" w14:textId="33BC69C6">
      <w:pPr>
        <w:pStyle w:val="Heading1"/>
        <w:numPr>
          <w:ilvl w:val="0"/>
          <w:numId w:val="0"/>
        </w:numPr>
        <w:rPr>
          <w:rFonts w:eastAsia="MS Mincho"/>
          <w:b/>
          <w:i/>
        </w:rPr>
      </w:pPr>
      <w:r w:rsidRPr="55494680">
        <w:rPr>
          <w:b/>
          <w:bCs/>
        </w:rPr>
        <w:t xml:space="preserve">I. </w:t>
      </w:r>
      <w:r w:rsidRPr="55494680" w:rsidR="009303D9">
        <w:rPr>
          <w:b/>
        </w:rPr>
        <w:t>Introduction</w:t>
      </w:r>
    </w:p>
    <w:p w:rsidR="64B12FD9" w:rsidP="30C2F95E" w:rsidRDefault="3E5BB48C" w14:paraId="588024BF" w14:textId="2E52D604">
      <w:pPr>
        <w:pStyle w:val="BodyText"/>
        <w:rPr>
          <w:lang w:val="en-US"/>
        </w:rPr>
      </w:pPr>
      <w:r w:rsidRPr="702FCDCC">
        <w:rPr>
          <w:lang w:val="en-US"/>
        </w:rPr>
        <w:t xml:space="preserve">Language is still one of the biggest barriers we face to mobility, economic opportunities around the world, and cross-cultural exchanges. According to the World Tourism Organization, due to the increasing number of international tourists </w:t>
      </w:r>
      <w:r w:rsidRPr="702FCDCC" w:rsidR="57F9246D">
        <w:rPr>
          <w:lang w:val="en-US"/>
        </w:rPr>
        <w:t>globally,</w:t>
      </w:r>
      <w:r w:rsidRPr="702FCDCC">
        <w:rPr>
          <w:lang w:val="en-US"/>
        </w:rPr>
        <w:t xml:space="preserve"> they estimated that by the year 2030, there will be 1.8 billion tourist arrivals </w:t>
      </w:r>
      <w:r w:rsidRPr="702FCDCC" w:rsidR="22129926">
        <w:rPr>
          <w:lang w:val="en-US"/>
        </w:rPr>
        <w:t>worldwide,</w:t>
      </w:r>
      <w:r w:rsidRPr="702FCDCC">
        <w:rPr>
          <w:lang w:val="en-US"/>
        </w:rPr>
        <w:t xml:space="preserve"> and so too will the number of people migrating from country to country (overseas employment has been increasing)</w:t>
      </w:r>
      <w:r w:rsidRPr="702FCDCC" w:rsidR="64358EAC">
        <w:rPr>
          <w:lang w:val="en-US"/>
        </w:rPr>
        <w:t xml:space="preserve"> </w:t>
      </w:r>
      <w:sdt>
        <w:sdtPr>
          <w:rPr>
            <w:color w:val="000000"/>
            <w:lang w:val="en-US"/>
          </w:rPr>
          <w:tag w:val="MENDELEY_CITATION_v3_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"/>
          <w:id w:val="997841153"/>
          <w:placeholder>
            <w:docPart w:val="41748F5718DB401C827D14278B87C396"/>
          </w:placeholder>
        </w:sdtPr>
        <w:sdtContent>
          <w:r w:rsidRPr="00754557" w:rsidR="00754557">
            <w:rPr>
              <w:rFonts w:eastAsia="Times New Roman"/>
              <w:color w:val="000000"/>
              <w:lang w:val="en-US"/>
            </w:rPr>
            <w:t>[1]</w:t>
          </w:r>
        </w:sdtContent>
      </w:sdt>
      <w:r w:rsidRPr="702FCDCC">
        <w:rPr>
          <w:color w:val="000000" w:themeColor="text1"/>
          <w:lang w:val="en-US"/>
        </w:rPr>
        <w:t xml:space="preserve">. </w:t>
      </w:r>
    </w:p>
    <w:p w:rsidR="009303D9" w:rsidP="00E7596C" w:rsidRDefault="3E5BB48C" w14:paraId="048A5E9F" w14:textId="11C2F86E">
      <w:pPr>
        <w:pStyle w:val="BodyText"/>
        <w:rPr>
          <w:lang w:val="en-US"/>
        </w:rPr>
      </w:pPr>
      <w:r w:rsidRPr="702FCDCC">
        <w:rPr>
          <w:color w:val="000000" w:themeColor="text1"/>
          <w:lang w:val="en-US"/>
        </w:rPr>
        <w:t xml:space="preserve">Being able to communicate with others who speak different languages can be an important </w:t>
      </w:r>
      <w:r w:rsidRPr="702FCDCC" w:rsidR="179B7638">
        <w:rPr>
          <w:lang w:val="en-US"/>
        </w:rPr>
        <w:t>factor in</w:t>
      </w:r>
      <w:r w:rsidRPr="702FCDCC">
        <w:rPr>
          <w:lang w:val="en-US"/>
        </w:rPr>
        <w:t xml:space="preserve"> enabling their successful participation. Despite having various advancements in terms of technology aligned with machine translation and natural language processing (NLP), there are still many complexities of multi-language exchanges that cannot be effectively handled by existing machine translation and NLP technology.</w:t>
      </w:r>
    </w:p>
    <w:p w:rsidR="64B12FD9" w:rsidP="5A6D82E3" w:rsidRDefault="1464BEE4" w14:paraId="494D1595" w14:textId="7D768E39">
      <w:pPr>
        <w:pStyle w:val="BodyText"/>
        <w:rPr>
          <w:lang w:val="en-US"/>
        </w:rPr>
      </w:pPr>
      <w:r w:rsidRPr="702FCDCC">
        <w:rPr>
          <w:lang w:val="en-US"/>
        </w:rPr>
        <w:t xml:space="preserve">To solve this matter that some travelers and business owners are experiencing, researchers study the functionality and effectiveness of </w:t>
      </w:r>
      <w:r w:rsidRPr="702FCDCC" w:rsidR="3A771440">
        <w:rPr>
          <w:lang w:val="en-US"/>
        </w:rPr>
        <w:t>native language identification</w:t>
      </w:r>
      <w:r w:rsidRPr="702FCDCC">
        <w:rPr>
          <w:lang w:val="en-US"/>
        </w:rPr>
        <w:t xml:space="preserve"> (NLI). It is traditionally focused on determining a person’s first language that can be recognized from their written text using another language, primarily with system applications in forensic stylometry, authorship attribution, and </w:t>
      </w:r>
      <w:r w:rsidRPr="702FCDCC" w:rsidR="67644901">
        <w:rPr>
          <w:lang w:val="en-US"/>
        </w:rPr>
        <w:t xml:space="preserve">second language </w:t>
      </w:r>
      <w:r w:rsidRPr="702FCDCC" w:rsidR="07FB2F8B">
        <w:rPr>
          <w:lang w:val="en-US"/>
        </w:rPr>
        <w:t>acquisition</w:t>
      </w:r>
      <w:r w:rsidRPr="702FCDCC">
        <w:rPr>
          <w:lang w:val="en-US"/>
        </w:rPr>
        <w:t xml:space="preserve"> researc</w:t>
      </w:r>
      <w:r w:rsidRPr="702FCDCC" w:rsidR="7F10D176">
        <w:rPr>
          <w:lang w:val="en-US"/>
        </w:rPr>
        <w:t>h</w:t>
      </w:r>
      <w:r w:rsidRPr="702FCDCC" w:rsidR="3B8643E2">
        <w:rPr>
          <w:lang w:val="en-US"/>
        </w:rPr>
        <w:t xml:space="preserve"> </w:t>
      </w:r>
      <w:sdt>
        <w:sdtPr>
          <w:rPr>
            <w:color w:val="000000"/>
          </w:rPr>
          <w:tag w:val="MENDELEY_CITATION_v3_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"/>
          <w:id w:val="1494308140"/>
          <w:placeholder>
            <w:docPart w:val="DefaultPlaceholder_-1854013440"/>
          </w:placeholder>
        </w:sdtPr>
        <w:sdtContent>
          <w:r w:rsidRPr="00754557" w:rsidR="00754557">
            <w:rPr>
              <w:rFonts w:eastAsia="Times New Roman"/>
              <w:color w:val="000000"/>
              <w:lang w:val="en-US"/>
            </w:rPr>
            <w:t>[2]</w:t>
          </w:r>
        </w:sdtContent>
      </w:sdt>
      <w:r>
        <w:t xml:space="preserve"> There are demonstrations from recent works that large transformer models such as GPT-2 can have </w:t>
      </w:r>
      <w:r w:rsidRPr="702FCDCC">
        <w:rPr>
          <w:lang w:val="en-US"/>
        </w:rPr>
        <w:t xml:space="preserve">an accurate result of 94% in NLI tasks when applied to text </w:t>
      </w:r>
      <w:sdt>
        <w:sdtPr>
          <w:rPr>
            <w:color w:val="000000"/>
          </w:rPr>
          <w:tag w:val="MENDELEY_CITATION_v3_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"/>
          <w:id w:val="279226039"/>
          <w:placeholder>
            <w:docPart w:val="DefaultPlaceholder_-1854013440"/>
          </w:placeholder>
        </w:sdtPr>
        <w:sdtContent>
          <w:r w:rsidRPr="00754557" w:rsidR="00754557">
            <w:rPr>
              <w:rFonts w:eastAsia="Times New Roman"/>
              <w:color w:val="000000"/>
              <w:lang w:val="en-US"/>
            </w:rPr>
            <w:t>[3]</w:t>
          </w:r>
        </w:sdtContent>
      </w:sdt>
      <w:r>
        <w:t>.</w:t>
      </w:r>
      <w:r w:rsidRPr="702FCDCC">
        <w:rPr>
          <w:lang w:val="en-US"/>
        </w:rPr>
        <w:t xml:space="preserve"> </w:t>
      </w:r>
      <w:r w:rsidRPr="702FCDCC" w:rsidR="1944C19C">
        <w:rPr>
          <w:lang w:val="en-US"/>
        </w:rPr>
        <w:t>Even after surface-level grammatical correction, deeper linguistic elements like lexico-semantic choices, pragmatic transfer, and cultural perspective endure. Demonstration from these results shows</w:t>
      </w:r>
    </w:p>
    <w:p w:rsidR="64B12FD9" w:rsidP="5A6D82E3" w:rsidRDefault="1944C19C" w14:paraId="767546E7" w14:textId="2658205D">
      <w:pPr>
        <w:pStyle w:val="BodyText"/>
        <w:ind w:firstLine="0"/>
        <w:rPr>
          <w:lang w:val="en-US"/>
        </w:rPr>
      </w:pPr>
      <w:r w:rsidRPr="702FCDCC">
        <w:rPr>
          <w:lang w:val="en-US"/>
        </w:rPr>
        <w:t>that L1 traces contain the speaker's underlying conceptual and cultural framework in addition to error patterns</w:t>
      </w:r>
      <w:r w:rsidRPr="702FCDCC" w:rsidR="2986F4D9">
        <w:rPr>
          <w:lang w:val="en-US"/>
        </w:rPr>
        <w:t xml:space="preserve"> </w:t>
      </w:r>
      <w:sdt>
        <w:sdtPr>
          <w:rPr>
            <w:color w:val="000000"/>
          </w:rPr>
          <w:tag w:val="MENDELEY_CITATION_v3_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"/>
          <w:id w:val="638483749"/>
          <w:placeholder>
            <w:docPart w:val="DefaultPlaceholder_-1854013440"/>
          </w:placeholder>
        </w:sdtPr>
        <w:sdtContent>
          <w:r w:rsidRPr="00754557" w:rsidR="00754557">
            <w:rPr>
              <w:rFonts w:eastAsia="Times New Roman"/>
              <w:color w:val="000000"/>
              <w:lang w:val="en-US"/>
            </w:rPr>
            <w:t>[4]</w:t>
          </w:r>
        </w:sdtContent>
      </w:sdt>
      <w:r w:rsidR="107F675C">
        <w:t>.</w:t>
      </w:r>
    </w:p>
    <w:p w:rsidR="64B12FD9" w:rsidP="16966240" w:rsidRDefault="1199CC54" w14:paraId="63DD203F" w14:textId="1A81A904">
      <w:pPr>
        <w:pStyle w:val="BodyText"/>
        <w:rPr>
          <w:lang w:val="en-US"/>
        </w:rPr>
      </w:pPr>
      <w:r w:rsidRPr="16966240" w:rsidR="16966240">
        <w:rPr>
          <w:lang w:val="en-US"/>
        </w:rPr>
        <w:t xml:space="preserve">While NLI research is going on, massive progress has been made in machine translation systems. Neural Machine Translation (NMT) models are now powering real-time communication tools in a wide range of domains, from healthcare to tourism and education </w:t>
      </w:r>
      <w:sdt>
        <w:sdtPr>
          <w:id w:val="896140795"/>
          <w:tag w:val="MENDELEY_CITATION_v3_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"/>
          <w:placeholder>
            <w:docPart w:val="DefaultPlaceholder_-1854013440"/>
          </w:placeholder>
          <w:rPr>
            <w:color w:val="000000" w:themeColor="text1" w:themeTint="FF" w:themeShade="FF"/>
          </w:rPr>
        </w:sdtPr>
        <w:sdtContent>
          <w:r w:rsidRPr="16966240" w:rsidR="16966240">
            <w:rPr>
              <w:rFonts w:eastAsia="Times New Roman"/>
              <w:color w:val="000000" w:themeColor="text1" w:themeTint="FF" w:themeShade="FF"/>
              <w:lang w:val="en-US"/>
            </w:rPr>
            <w:t>[5]</w:t>
          </w:r>
        </w:sdtContent>
        <w:sdtEndPr>
          <w:rPr>
            <w:color w:val="000000" w:themeColor="text1" w:themeTint="FF" w:themeShade="FF"/>
          </w:rPr>
        </w:sdtEndPr>
      </w:sdt>
      <w:sdt>
        <w:sdtPr>
          <w:id w:val="1503930467"/>
          <w:tag w:val="MENDELEY_CITATION_v3_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"/>
          <w:showingPlcHdr/>
          <w:placeholder>
            <w:docPart w:val="DefaultPlaceholder_-1854013440"/>
          </w:placeholder>
          <w:rPr>
            <w:color w:val="000000" w:themeColor="text1" w:themeTint="FF" w:themeShade="FF"/>
          </w:rPr>
        </w:sdtPr>
        <w:sdtContent>
          <w:r w:rsidRPr="16966240" w:rsidR="16966240">
            <w:rPr>
              <w:rFonts w:eastAsia="Times New Roman"/>
              <w:color w:val="000000" w:themeColor="text1" w:themeTint="FF" w:themeShade="FF"/>
              <w:lang w:val="en-US"/>
            </w:rPr>
            <w:t>[6].</w:t>
          </w:r>
        </w:sdtContent>
        <w:sdtEndPr>
          <w:rPr>
            <w:color w:val="000000" w:themeColor="text1" w:themeTint="FF" w:themeShade="FF"/>
          </w:rPr>
        </w:sdtEndPr>
      </w:sdt>
      <w:r w:rsidR="16966240">
        <w:rPr/>
        <w:t xml:space="preserve"> </w:t>
      </w:r>
      <w:r w:rsidRPr="16966240" w:rsidR="16966240">
        <w:rPr>
          <w:lang w:val="en-US"/>
        </w:rPr>
        <w:t xml:space="preserve">Such tools, however, </w:t>
      </w:r>
      <w:r w:rsidRPr="16966240" w:rsidR="16966240">
        <w:rPr>
          <w:lang w:val="en-US"/>
        </w:rPr>
        <w:t>generally adopt</w:t>
      </w:r>
      <w:r w:rsidRPr="16966240" w:rsidR="16966240">
        <w:rPr>
          <w:lang w:val="en-US"/>
        </w:rPr>
        <w:t xml:space="preserve"> a "one-size-fits-all" approach: they translate speech without considering the speaker's native language background and thus produce output that may be linguistically correct but pragmatically incorrect. The lack of linguistically diverse benchmarks and the challenge of cross-lingual transfer have been identified as constraints in studies on multilingual task-oriented dialogue systems </w:t>
      </w:r>
      <w:sdt>
        <w:sdtPr>
          <w:id w:val="1055636489"/>
          <w:tag w:val="MENDELEY_CITATION_v3_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"/>
          <w:placeholder>
            <w:docPart w:val="DefaultPlaceholder_-1854013440"/>
          </w:placeholder>
          <w:rPr>
            <w:color w:val="000000" w:themeColor="text1" w:themeTint="FF" w:themeShade="FF"/>
          </w:rPr>
        </w:sdtPr>
        <w:sdtContent>
          <w:r w:rsidRPr="16966240" w:rsidR="16966240">
            <w:rPr>
              <w:rFonts w:eastAsia="Times New Roman"/>
              <w:color w:val="000000" w:themeColor="text1" w:themeTint="FF" w:themeShade="FF"/>
              <w:lang w:val="en-US"/>
            </w:rPr>
            <w:t>[7]</w:t>
          </w:r>
        </w:sdtContent>
        <w:sdtEndPr>
          <w:rPr>
            <w:color w:val="000000" w:themeColor="text1" w:themeTint="FF" w:themeShade="FF"/>
          </w:rPr>
        </w:sdtEndPr>
      </w:sdt>
      <w:r w:rsidR="16966240">
        <w:rPr/>
        <w:t>,</w:t>
      </w:r>
      <w:r w:rsidRPr="16966240" w:rsidR="16966240">
        <w:rPr>
          <w:lang w:val="en-US"/>
        </w:rPr>
        <w:t xml:space="preserve"> while reviews of contextual translation accuracy show continuing problems with idiomatic expressions, cultural nuance, and domain-specific terminology </w:t>
      </w:r>
      <w:sdt>
        <w:sdtPr>
          <w:id w:val="1531011321"/>
          <w:tag w:val="MENDELEY_CITATION_v3_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"/>
          <w:placeholder>
            <w:docPart w:val="DefaultPlaceholder_-1854013440"/>
          </w:placeholder>
          <w:rPr>
            <w:color w:val="000000" w:themeColor="text1" w:themeTint="FF" w:themeShade="FF"/>
          </w:rPr>
        </w:sdtPr>
        <w:sdtContent>
          <w:r w:rsidRPr="16966240" w:rsidR="16966240">
            <w:rPr>
              <w:rFonts w:eastAsia="Times New Roman"/>
              <w:color w:val="000000" w:themeColor="text1" w:themeTint="FF" w:themeShade="FF"/>
              <w:lang w:val="en-US"/>
            </w:rPr>
            <w:t>[1]</w:t>
          </w:r>
        </w:sdtContent>
        <w:sdtEndPr>
          <w:rPr>
            <w:color w:val="000000" w:themeColor="text1" w:themeTint="FF" w:themeShade="FF"/>
          </w:rPr>
        </w:sdtEndPr>
      </w:sdt>
    </w:p>
    <w:p w:rsidR="1FE4BBEE" w:rsidP="2A67A81B" w:rsidRDefault="1FE4BBEE" w14:paraId="64339F5F" w14:textId="54402D49">
      <w:pPr>
        <w:pStyle w:val="BodyText"/>
        <w:rPr>
          <w:lang w:val="en-US"/>
        </w:rPr>
      </w:pPr>
      <w:r w:rsidRPr="2A67A81B">
        <w:rPr>
          <w:lang w:val="en-US"/>
        </w:rPr>
        <w:t xml:space="preserve">There is still a huge gap between research studies despite the connection </w:t>
      </w:r>
      <w:r w:rsidRPr="5A6D82E3" w:rsidR="6411B37A">
        <w:rPr>
          <w:lang w:val="en-US"/>
        </w:rPr>
        <w:t>between</w:t>
      </w:r>
      <w:r w:rsidRPr="2A67A81B">
        <w:rPr>
          <w:lang w:val="en-US"/>
        </w:rPr>
        <w:t xml:space="preserve"> the two fields. Even if NLI system can identify a user's native language and a machine translation system can automatically translate between languages they use, there is still no integrated framework that combines adaptive communication support with native language identification.</w:t>
      </w:r>
    </w:p>
    <w:p w:rsidR="2420F4BC" w:rsidP="2A67A81B" w:rsidRDefault="2420F4BC" w14:paraId="4B9A56A8" w14:textId="48CFA386">
      <w:pPr>
        <w:pStyle w:val="BodyText"/>
        <w:rPr>
          <w:b/>
          <w:lang w:val="en-US"/>
        </w:rPr>
      </w:pPr>
      <w:r w:rsidRPr="2A67A81B">
        <w:rPr>
          <w:lang w:val="en-US"/>
        </w:rPr>
        <w:t>The aim of this system is to detect the native language of a user from spoken or written input and adapt communication assistance such as translation, simplification or clarification on the fly to break the language barrier in real-time.</w:t>
      </w:r>
    </w:p>
    <w:p w:rsidR="7AA71763" w:rsidP="5A6D82E3" w:rsidRDefault="003C45C0" w14:paraId="79E717E1" w14:textId="71A8F7EB">
      <w:pPr>
        <w:pStyle w:val="BodyText"/>
        <w:jc w:val="center"/>
        <w:rPr>
          <w:b/>
          <w:bCs/>
        </w:rPr>
      </w:pPr>
      <w:r>
        <w:rPr>
          <w:b/>
          <w:bCs/>
        </w:rPr>
        <w:t xml:space="preserve">II. </w:t>
      </w:r>
      <w:r w:rsidRPr="55494680" w:rsidR="7AA71763">
        <w:rPr>
          <w:b/>
          <w:bCs/>
        </w:rPr>
        <w:t>Related works</w:t>
      </w:r>
    </w:p>
    <w:p w:rsidRPr="00E435D9" w:rsidR="00C408B4" w:rsidP="30C2F95E" w:rsidRDefault="00814206" w14:paraId="3978B9AF" w14:textId="5E61A7D2">
      <w:pPr>
        <w:pStyle w:val="BodyText"/>
      </w:pPr>
      <w:r w:rsidRPr="30C2F95E">
        <w:rPr>
          <w:lang w:val="en-US"/>
        </w:rPr>
        <w:t xml:space="preserve">Over the past few years, Artificial Intelligence (AI) has emerged to </w:t>
      </w:r>
      <w:r w:rsidRPr="2A67A81B">
        <w:t>improve communication support systems in many ways</w:t>
      </w:r>
      <w:r w:rsidRPr="2A67A81B" w:rsidR="41F2C0EE">
        <w:t xml:space="preserve">, </w:t>
      </w:r>
      <w:r w:rsidRPr="2A67A81B">
        <w:t xml:space="preserve">especially by providing automatic language identification </w:t>
      </w:r>
      <w:r w:rsidRPr="30C2F95E" w:rsidR="31899522">
        <w:rPr>
          <w:lang w:val="en-US"/>
        </w:rPr>
        <w:t>systems,</w:t>
      </w:r>
      <w:r w:rsidRPr="2A67A81B">
        <w:t xml:space="preserve"> such </w:t>
      </w:r>
      <w:r w:rsidRPr="2A67A81B" w:rsidR="37ABAEDD">
        <w:t>as</w:t>
      </w:r>
      <w:r w:rsidRPr="2A67A81B">
        <w:t xml:space="preserve"> Native Language Identification (NLI). Numerous studies have been made to use AI techniques, data engineering, and model training by identifying a native language of a person through speech-based datasets and text-based datasets in different scenarios.</w:t>
      </w:r>
    </w:p>
    <w:p w:rsidR="00F4061F" w:rsidP="30C2F95E" w:rsidRDefault="0099217D" w14:paraId="16347425" w14:textId="53E7B988">
      <w:pPr>
        <w:pStyle w:val="BodyText"/>
        <w:rPr>
          <w:lang w:val="en-PH"/>
        </w:rPr>
      </w:pPr>
      <w:sdt>
        <w:sdtPr>
          <w:rPr>
            <w:color w:val="000000" w:themeColor="text1"/>
            <w:lang w:val="en-PH"/>
          </w:rPr>
          <w:tag w:val="MENDELEY_CITATION_v3_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"/>
          <w:id w:val="-2122985564"/>
          <w:placeholder>
            <w:docPart w:val="D646CFE8A5B04E37A7C050DAFC92941A"/>
          </w:placeholder>
        </w:sdtPr>
        <w:sdtContent>
          <w:r w:rsidRPr="30512934" w:rsidR="00754557">
            <w:rPr>
              <w:color w:val="000000" w:themeColor="text1"/>
              <w:lang w:val="en-PH"/>
            </w:rPr>
            <w:t>[8]</w:t>
          </w:r>
        </w:sdtContent>
      </w:sdt>
      <w:r w:rsidRPr="30C2F95E" w:rsidR="6F0EAA4A">
        <w:rPr>
          <w:color w:val="000000" w:themeColor="text1"/>
          <w:lang w:val="en-PH"/>
        </w:rPr>
        <w:t xml:space="preserve"> </w:t>
      </w:r>
      <w:r w:rsidRPr="30C2F95E" w:rsidR="73468CC7">
        <w:rPr>
          <w:lang w:val="en-PH" w:eastAsia="en-US"/>
        </w:rPr>
        <w:t>showed that GPT-2 fine-tuning with a few hundreds of NLI data can seriously improve the update of NLI through rich and underlying contextual linguistic patterns. In the transformer-based methodology used in this study, embeddings from the last three blocks of BERT were extracted by using the NLI-PT dataset. In the study</w:t>
      </w:r>
      <w:r w:rsidRPr="30512934" w:rsidR="30512934">
        <w:rPr>
          <w:lang w:val="en-PH" w:eastAsia="en-US"/>
        </w:rPr>
        <w:t>,</w:t>
      </w:r>
      <w:r w:rsidRPr="30C2F95E" w:rsidR="73468CC7">
        <w:rPr>
          <w:lang w:val="en-PH" w:eastAsia="en-US"/>
        </w:rPr>
        <w:t xml:space="preserve"> the results indicate that the methods attain a state-of-the-art accuracy of 94.65% and weighted F1 score of 0.9419, surpassing the conventional classifiers </w:t>
      </w:r>
      <w:r w:rsidRPr="30512934" w:rsidR="30512934">
        <w:rPr>
          <w:lang w:val="en-PH" w:eastAsia="en-US"/>
        </w:rPr>
        <w:t xml:space="preserve">for </w:t>
      </w:r>
      <w:r w:rsidRPr="30C2F95E" w:rsidR="73468CC7">
        <w:rPr>
          <w:lang w:val="en-PH" w:eastAsia="en-US"/>
        </w:rPr>
        <w:t>SVM, Random Forest</w:t>
      </w:r>
      <w:r w:rsidRPr="30512934" w:rsidR="30512934">
        <w:rPr>
          <w:lang w:val="en-PH" w:eastAsia="en-US"/>
        </w:rPr>
        <w:t>,</w:t>
      </w:r>
      <w:r w:rsidRPr="30C2F95E" w:rsidR="73468CC7">
        <w:rPr>
          <w:lang w:val="en-PH" w:eastAsia="en-US"/>
        </w:rPr>
        <w:t xml:space="preserve"> and even BERT-based classifiers by large margins. These findings prove the superior capability of large-scale generative models in identifying native language interference within learner corpora.</w:t>
      </w:r>
    </w:p>
    <w:p w:rsidR="00F4061F" w:rsidP="30C2F95E" w:rsidRDefault="7893D22F" w14:paraId="7C60CA0F" w14:textId="471CF0D5">
      <w:pPr>
        <w:pStyle w:val="BodyText"/>
        <w:rPr>
          <w:lang w:val="en-PH"/>
        </w:rPr>
      </w:pPr>
      <w:r w:rsidRPr="702FCDCC">
        <w:rPr>
          <w:lang w:val="en-PH"/>
        </w:rPr>
        <w:t>Starting with audio signals, researchers built a tool to spot which Indian language someone is speaking. Instead of relying on just one type of sound data, they merged two kinds - tone patterns and frequency details. This blend fed into a statistical model known as a Hidden Markov Model</w:t>
      </w:r>
      <w:r w:rsidRPr="702FCDCC" w:rsidR="2E072BB1">
        <w:rPr>
          <w:lang w:val="en-PH"/>
        </w:rPr>
        <w:t xml:space="preserve"> </w:t>
      </w:r>
      <w:sdt>
        <w:sdtPr>
          <w:rPr>
            <w:color w:val="000000" w:themeColor="text1"/>
            <w:lang w:val="en-PH"/>
          </w:rPr>
          <w:tag w:val="MENDELEY_CITATION_v3_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"/>
          <w:id w:val="-1430808904"/>
          <w:placeholder>
            <w:docPart w:val="D646CFE8A5B04E37A7C050DAFC92941A"/>
          </w:placeholder>
        </w:sdtPr>
        <w:sdtContent>
          <w:r w:rsidRPr="2605F733" w:rsidR="00754557">
            <w:rPr>
              <w:color w:val="000000" w:themeColor="text1"/>
              <w:lang w:val="en-PH"/>
            </w:rPr>
            <w:t>[9]</w:t>
          </w:r>
        </w:sdtContent>
      </w:sdt>
      <w:r w:rsidRPr="702FCDCC">
        <w:rPr>
          <w:lang w:val="en-PH"/>
        </w:rPr>
        <w:t xml:space="preserve">. Each snippet of speech was turned into a 14-part numerical summary before processing. Tests covered five major regional tongues: Hindi, Telugu, Kannada, Malayalam, and Marathi. On average, the method correctly labeled the spoken language nearly 97 times out of 100 attempts. Using both rhythm and melody cues helped tell them apart more reliably, given that some languages share sounds </w:t>
      </w:r>
      <w:r w:rsidRPr="2605F733" w:rsidR="2605F733">
        <w:rPr>
          <w:lang w:val="en-PH"/>
        </w:rPr>
        <w:t>similar.</w:t>
      </w:r>
    </w:p>
    <w:p w:rsidR="00114FB9" w:rsidP="30C2F95E" w:rsidRDefault="0099217D" w14:paraId="484912CC" w14:textId="21839FDA">
      <w:pPr>
        <w:pStyle w:val="BodyText"/>
        <w:rPr>
          <w:lang w:val="en-US"/>
        </w:rPr>
      </w:pPr>
      <w:sdt>
        <w:sdtPr>
          <w:rPr>
            <w:color w:val="000000" w:themeColor="text1"/>
          </w:rPr>
          <w:tag w:val="MENDELEY_CITATION_v3_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"/>
          <w:id w:val="1259490818"/>
          <w:placeholder>
            <w:docPart w:val="DefaultPlaceholder_-1854013440"/>
          </w:placeholder>
        </w:sdtPr>
        <w:sdtContent>
          <w:r w:rsidRPr="2605F733" w:rsidR="00754557">
            <w:rPr>
              <w:color w:val="000000" w:themeColor="text1"/>
              <w:lang w:val="en-US"/>
            </w:rPr>
            <w:t>[10]</w:t>
          </w:r>
        </w:sdtContent>
      </w:sdt>
      <w:r w:rsidRPr="30C2F95E" w:rsidR="7A01D3FF">
        <w:rPr>
          <w:lang w:val="en-US"/>
        </w:rPr>
        <w:t xml:space="preserve"> </w:t>
      </w:r>
      <w:r w:rsidRPr="30C2F95E" w:rsidR="7AD600CA">
        <w:rPr>
          <w:lang w:val="en-US"/>
        </w:rPr>
        <w:t>demonstrated that combining multiple string kernels significantly improves native language identification (NLI), achieving a state</w:t>
      </w:r>
      <w:r w:rsidRPr="2605F733" w:rsidR="2605F733">
        <w:rPr>
          <w:lang w:val="en-US"/>
        </w:rPr>
        <w:t>-</w:t>
      </w:r>
      <w:r w:rsidRPr="30C2F95E" w:rsidR="7AD600CA">
        <w:rPr>
          <w:lang w:val="en-US"/>
        </w:rPr>
        <w:t>of</w:t>
      </w:r>
      <w:r w:rsidRPr="2605F733" w:rsidR="2605F733">
        <w:rPr>
          <w:lang w:val="en-US"/>
        </w:rPr>
        <w:t>-</w:t>
      </w:r>
      <w:r w:rsidRPr="30C2F95E" w:rsidR="7AD600CA">
        <w:rPr>
          <w:lang w:val="en-US"/>
        </w:rPr>
        <w:t>the</w:t>
      </w:r>
      <w:r w:rsidRPr="2605F733" w:rsidR="2605F733">
        <w:rPr>
          <w:lang w:val="en-US"/>
        </w:rPr>
        <w:t>-</w:t>
      </w:r>
      <w:r w:rsidRPr="30C2F95E" w:rsidR="7AD600CA">
        <w:rPr>
          <w:lang w:val="en-US"/>
        </w:rPr>
        <w:t>art accuracy of 85.3% on the TOEFL11 dataset. They find that by combining a number of both character and word n-grams, in the lengths 2 -&gt; 5, the model melts many larger topical patterns with small idiosyncratic features that are undetected by either signal alone. Although the system performs exceptionally well in general classification, results indicate that the most difficult task for kernel-based techniques is still differentiating between linguistically similar languages.</w:t>
      </w:r>
    </w:p>
    <w:p w:rsidR="00DD25B1" w:rsidP="30C2F95E" w:rsidRDefault="0099217D" w14:paraId="4997D4F4" w14:textId="3797DDD0">
      <w:pPr>
        <w:pStyle w:val="BodyText"/>
        <w:rPr>
          <w:lang w:val="en-PH"/>
        </w:rPr>
      </w:pPr>
      <w:sdt>
        <w:sdtPr>
          <w:rPr>
            <w:color w:val="000000"/>
          </w:rPr>
          <w:tag w:val="MENDELEY_CITATION_v3_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"/>
          <w:id w:val="-1184669982"/>
          <w:placeholder>
            <w:docPart w:val="DefaultPlaceholder_-1854013440"/>
          </w:placeholder>
        </w:sdtPr>
        <w:sdtContent>
          <w:r w:rsidRPr="00754557" w:rsidR="00754557">
            <w:rPr>
              <w:color w:val="000000"/>
            </w:rPr>
            <w:t>[11]</w:t>
          </w:r>
        </w:sdtContent>
      </w:sdt>
      <w:r w:rsidR="42BE3CA4">
        <w:t xml:space="preserve"> showed that regional accents from South India have distinct acoustic distributions, and MFCC captures the vocal tract features. Experimental data from the Kannada, Tamil and Telugu speech corpora showed that for the i-vector modeling paradigm a peak classification accuracy of 94% is achieved, remaining the traditional GMM frameworks far behind. The findings also indicate that prosodic features, particularly pitch contour variations, serve as reliable discriminators for identifying native language influence on English speech. Consequently, the study concludes that a combination of spectral and excitation source features provides a robust foundation for automatic regional nativity identification.</w:t>
      </w:r>
    </w:p>
    <w:p w:rsidRPr="00C408B4" w:rsidR="00884EDD" w:rsidP="30C2F95E" w:rsidRDefault="0CB3CE32" w14:paraId="774D5CE8" w14:textId="1D137ED4">
      <w:pPr>
        <w:pStyle w:val="BodyText"/>
        <w:rPr>
          <w:lang w:val="en-US"/>
        </w:rPr>
      </w:pPr>
      <w:r w:rsidRPr="30C2F95E">
        <w:rPr>
          <w:lang w:val="en-US"/>
        </w:rPr>
        <w:t xml:space="preserve"> </w:t>
      </w:r>
      <w:sdt>
        <w:sdtPr>
          <w:rPr>
            <w:color w:val="000000" w:themeColor="text1"/>
          </w:rPr>
          <w:tag w:val="MENDELEY_CITATION_v3_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"/>
          <w:id w:val="-1637177063"/>
          <w:placeholder>
            <w:docPart w:val="DefaultPlaceholder_-1854013440"/>
          </w:placeholder>
        </w:sdtPr>
        <w:sdtContent>
          <w:r w:rsidRPr="2605F733" w:rsidR="00754557">
            <w:rPr>
              <w:color w:val="000000" w:themeColor="text1"/>
              <w:lang w:val="en-US"/>
            </w:rPr>
            <w:t>[12]</w:t>
          </w:r>
        </w:sdtContent>
      </w:sdt>
      <w:r w:rsidRPr="30C2F95E" w:rsidR="6B9D2AA1">
        <w:rPr>
          <w:lang w:val="en-US"/>
        </w:rPr>
        <w:t xml:space="preserve"> </w:t>
      </w:r>
      <w:r w:rsidRPr="2605F733" w:rsidR="2605F733">
        <w:rPr>
          <w:lang w:val="en-US"/>
        </w:rPr>
        <w:t>demonstrates</w:t>
      </w:r>
      <w:r w:rsidRPr="30C2F95E" w:rsidR="6B9D2AA1">
        <w:rPr>
          <w:lang w:val="en-US"/>
        </w:rPr>
        <w:t xml:space="preserve"> that a dual attention mechanism can improve language identification (LID) performance, which relies on local spatial features and temporal speech dependencies. In summary, referring to the experimental results on the Common Voice and AP17-OLR datasets, spectrograms are the best input feature since they keep most of the original auditory information which therefore outperforms MFCC and FBank. The superiority of the proposed CNN-CBAM-BiGRU model is also observable, attaining peak accuracy rates of 88.21% and 96.44% on the respective datasets, compared to standard CNN and CNN-CBAM-BiLSTM architectures. In addition, using channel attention before spatial attention in the CBAM achieves the highest recognition rates.</w:t>
      </w:r>
    </w:p>
    <w:p w:rsidR="76369AC5" w:rsidP="003C45C0" w:rsidRDefault="003C45C0" w14:paraId="70BCF8C1" w14:textId="549D3A80">
      <w:pPr>
        <w:pStyle w:val="Heading1"/>
        <w:numPr>
          <w:ilvl w:val="0"/>
          <w:numId w:val="0"/>
        </w:numPr>
        <w:rPr>
          <w:b/>
          <w:bCs/>
        </w:rPr>
      </w:pPr>
      <w:r>
        <w:rPr>
          <w:b/>
          <w:bCs/>
        </w:rPr>
        <w:t xml:space="preserve">III. </w:t>
      </w:r>
      <w:r w:rsidRPr="55494680" w:rsidR="60D8325B">
        <w:rPr>
          <w:b/>
          <w:bCs/>
        </w:rPr>
        <w:t>Proposed S</w:t>
      </w:r>
      <w:r w:rsidRPr="55494680" w:rsidR="7AA71763">
        <w:rPr>
          <w:b/>
          <w:bCs/>
        </w:rPr>
        <w:t>ystem approach</w:t>
      </w:r>
    </w:p>
    <w:p w:rsidR="587BEA36" w:rsidP="55494680" w:rsidRDefault="587BEA36" w14:paraId="32D8B9C2" w14:textId="6BB97BAE">
      <w:pPr>
        <w:pStyle w:val="Heading2"/>
      </w:pPr>
      <w:r>
        <w:t>System Description</w:t>
      </w:r>
    </w:p>
    <w:p w:rsidR="2605F733" w:rsidP="2605F733" w:rsidRDefault="2605F733" w14:paraId="247E2737" w14:textId="63F4B4D2">
      <w:pPr>
        <w:pStyle w:val="BodyText"/>
      </w:pPr>
      <w:r w:rsidRPr="2605F733">
        <w:rPr>
          <w:lang w:val="en-US"/>
        </w:rPr>
        <w:t>This study presents LINGUA, a Linguistic Identification &amp; Native Guide for Universal Assistance that infers the first language (L1) background of speakers from their second language (L2) English utterances across two input modalities: speech and text-based chat. Both inputs are routed through a unified RoBERTa-based classification pipeline, with the frontend built on Node.js and AI inference served through a FastAPI backend. This architecture separates client-side concerns from model inference, allowing each layer to scale independently while keeping latency low for real-time interaction.</w:t>
      </w:r>
    </w:p>
    <w:p w:rsidR="2605F733" w:rsidP="2605F733" w:rsidRDefault="2605F733" w14:paraId="0D78B89A" w14:textId="09F8379B">
      <w:pPr>
        <w:pStyle w:val="BodyText"/>
      </w:pPr>
      <w:r w:rsidRPr="2605F733">
        <w:rPr>
          <w:lang w:val="en-US"/>
        </w:rPr>
        <w:t>The dataset is sourced from a publicly available spoken dialogue corpus of general conversational interviews with Asian learners of English. Seven native language regions were selected as classification targets: Filipino (PHL), Thai (THA), Chinese (CHN), Japanese (JPN), Korean (KOR), Pakistani (PAK), and Indonesian (IDN). These regions were chosen because they represent linguistically distinct L1 backgrounds whose phonological, syntactic, and lexical transfer patterns in L2 English are sufficiently differentiated to support automated classification.</w:t>
      </w:r>
    </w:p>
    <w:p w:rsidR="33E0BC4E" w:rsidP="55494680" w:rsidRDefault="33E0BC4E" w14:paraId="0B895923" w14:textId="7BEE4AD5">
      <w:pPr>
        <w:pStyle w:val="Heading2"/>
      </w:pPr>
      <w:r>
        <w:t>Data Preprocessing and Feature Engineering</w:t>
      </w:r>
    </w:p>
    <w:p w:rsidR="2605F733" w:rsidP="2605F733" w:rsidRDefault="2605F733" w14:paraId="62998FEF" w14:textId="4F5C0A85">
      <w:pPr>
        <w:pStyle w:val="BodyText"/>
        <w:rPr>
          <w:lang w:val="en-US"/>
        </w:rPr>
      </w:pPr>
      <w:r w:rsidRPr="16966240" w:rsidR="16966240">
        <w:rPr>
          <w:lang w:val="en-US"/>
        </w:rPr>
        <w:t>The raw corpus underwent five sequential clea</w:t>
      </w:r>
      <w:r w:rsidRPr="16966240" w:rsidR="16966240">
        <w:rPr>
          <w:lang w:val="en-US"/>
        </w:rPr>
        <w:t>ning steps.</w:t>
      </w:r>
      <w:r w:rsidRPr="16966240" w:rsidR="16966240">
        <w:rPr>
          <w:lang w:val="en-US"/>
        </w:rPr>
        <w:t xml:space="preserve"> First, the Turn column was stripped of inconsistent whitespace to prevent valid [S] speaker turns from being silently excluded, retaining only respondent utterances while discarding all interviewer turns. Second, a regular expression pipeline removed transcription artifacts like br</w:t>
      </w:r>
      <w:r w:rsidRPr="16966240" w:rsidR="16966240">
        <w:rPr>
          <w:lang w:val="en-US"/>
        </w:rPr>
        <w:t xml:space="preserve">acketed </w:t>
      </w:r>
      <w:r w:rsidRPr="16966240" w:rsidR="16966240">
        <w:rPr>
          <w:lang w:val="en-US"/>
        </w:rPr>
        <w:t xml:space="preserve">markers, parenthetical annotations, and angle-bracket tags, thus eliminating 25 empty rows of post-cleaning. Third, utterances fewer than 3 </w:t>
      </w:r>
      <w:r w:rsidRPr="16966240" w:rsidR="16966240">
        <w:rPr>
          <w:lang w:val="en-US"/>
        </w:rPr>
        <w:t>word</w:t>
      </w:r>
      <w:r w:rsidRPr="16966240" w:rsidR="16966240">
        <w:rPr>
          <w:lang w:val="en-US"/>
        </w:rPr>
        <w:t xml:space="preserve">s were dropped, removing 17,703 rows insufficient in L1 signal. Fourth, 81 exact duplicate utterances were discarded to prevent data leakage. Fifth, regional labels were integer-encoded as PHL=0 through IDN=6. The resulting dataset </w:t>
      </w:r>
      <w:r w:rsidRPr="16966240" w:rsidR="16966240">
        <w:rPr>
          <w:lang w:val="en-US"/>
        </w:rPr>
        <w:t>comprised</w:t>
      </w:r>
      <w:r w:rsidRPr="16966240" w:rsidR="16966240">
        <w:rPr>
          <w:lang w:val="en-US"/>
        </w:rPr>
        <w:t xml:space="preserve"> 22,064 utterances across 7 regions.</w:t>
      </w:r>
    </w:p>
    <w:p w:rsidR="2605F733" w:rsidP="2605F733" w:rsidRDefault="2605F733" w14:paraId="69A98BE8" w14:textId="5D3F58CB">
      <w:pPr>
        <w:pStyle w:val="BodyText"/>
      </w:pPr>
      <w:r w:rsidRPr="2605F733">
        <w:rPr>
          <w:lang w:val="en-US"/>
        </w:rPr>
        <w:t>Utterances are tokenized using RoBERTa's BPE tokenizer at a maximum of 128 tokens — sufficient for short conversational utterances and significantly lighter than the model's 512-token limit. Tokenization is performed lazily per sample at retrieval time, avoiding the out-of-memory errors caused by pre-loading all 42,638 training tensors simultaneously on a 6GB GPU.</w:t>
      </w:r>
    </w:p>
    <w:p w:rsidR="1614B5B2" w:rsidP="55494680" w:rsidRDefault="1614B5B2" w14:paraId="56EFD3F8" w14:textId="144C9F8C">
      <w:pPr>
        <w:pStyle w:val="Heading2"/>
      </w:pPr>
      <w:r w:rsidRPr="55494680">
        <w:t>Native Language Identification Model</w:t>
      </w:r>
    </w:p>
    <w:p w:rsidR="2605F733" w:rsidP="2605F733" w:rsidRDefault="30512934" w14:paraId="1CB5A797" w14:textId="413EBFD0">
      <w:pPr>
        <w:pStyle w:val="BodyText"/>
      </w:pPr>
      <w:r w:rsidRPr="30512934">
        <w:rPr>
          <w:lang w:val="en-US"/>
        </w:rPr>
        <w:t xml:space="preserve">The classification model is RoBERTa-based, selected for its strong contextual text representation and computational efficiency relative to larger transformer variants, making it well-suited for deployment on hardware with limited VRAM. </w:t>
      </w:r>
    </w:p>
    <w:p w:rsidR="2605F733" w:rsidP="2605F733" w:rsidRDefault="2605F733" w14:paraId="17193F9D" w14:textId="79B085CC">
      <w:pPr>
        <w:pStyle w:val="BodyText"/>
      </w:pPr>
      <w:r w:rsidRPr="2605F733">
        <w:rPr>
          <w:lang w:val="en-US"/>
        </w:rPr>
        <w:t xml:space="preserve">The pre-trained language modeling head was replaced with a randomly initialized 7-class sequence classification head trained from scratch on the NLI task while the underlying transformer weights were fine-tuned. To accommodate a 6GB GPU, a per-device batch size of 4 was used with 4 gradient accumulation steps, maintaining an effective batch size of 16. Mixed-precision training (FP16) and gradient checkpointing were enabled to reduce memory consumption, allowing the 125M-parameter model to train without memory errors. The learning rate was set to 2e-5 with 200 warmup steps and a weight decay of 0.01 for regularization. </w:t>
      </w:r>
    </w:p>
    <w:p w:rsidR="2605F733" w:rsidP="2605F733" w:rsidRDefault="2605F733" w14:paraId="0B890FBA" w14:textId="7310FF96">
      <w:pPr>
        <w:pStyle w:val="BodyText"/>
      </w:pPr>
      <w:r w:rsidRPr="2605F733">
        <w:rPr>
          <w:lang w:val="en-US"/>
        </w:rPr>
        <w:t>Training ran for a maximum of 5 epochs with early stopping applied after 2 consecutive epochs without improvement in validation accuracy, restoring the best-performing checkpoint at termination. A weighted cross-entropy loss function was additionally applied to penalize minority-class misclassifications, providing a secondary correction layer alongside oversampling for any residual class imbalance within training batches.</w:t>
      </w:r>
    </w:p>
    <w:p w:rsidR="178400B7" w:rsidP="30C2F95E" w:rsidRDefault="178400B7" w14:paraId="0C157BFE" w14:textId="2AF15D16">
      <w:pPr>
        <w:pStyle w:val="Heading2"/>
        <w:jc w:val="both"/>
      </w:pPr>
      <w:r w:rsidRPr="55494680">
        <w:t>System Architecture</w:t>
      </w:r>
    </w:p>
    <w:p w:rsidR="5A6D82E3" w:rsidP="2605F733" w:rsidRDefault="30512934" w14:paraId="58ADAA48" w14:textId="4E929B4A">
      <w:pPr>
        <w:ind w:firstLine="288"/>
        <w:jc w:val="both"/>
      </w:pPr>
      <w:r w:rsidRPr="30512934">
        <w:rPr>
          <w:rFonts w:eastAsia="Times New Roman"/>
        </w:rPr>
        <w:t>The system follows a two-tier architecture designed to separate client interaction from model inference. The Node.js frontend manages user-facing interactions and routes inputs to the FastAPI backend, which was chosen for its asynchronous request handling and compatibility with Python-based ML inference. Speech inputs are first transcribed via Deepgram Nova-3, whose high transcription accuracy preserves L1-influenced speech patterns in the resulting text. The transcript is then forwarded to the shared Language Identifier module for RoBERTa-based classification. Chat inputs bypass the transcription step entirely and are passed directly to the same module, ensuring both modalities converge on a single, consistent classification path. Both paths return a structured JSON response containing the source modality, transcript, predicted native language region, and confidence score.</w:t>
      </w:r>
    </w:p>
    <w:p w:rsidR="5A6D82E3" w:rsidP="30C2F95E" w:rsidRDefault="3246E2A5" w14:paraId="69D34344" w14:textId="73C22F6F">
      <w:r>
        <w:rPr>
          <w:noProof/>
        </w:rPr>
        <w:drawing>
          <wp:inline distT="0" distB="0" distL="0" distR="0" wp14:anchorId="5F1688FA" wp14:editId="66135519">
            <wp:extent cx="2486025" cy="5350716"/>
            <wp:effectExtent l="0" t="0" r="0" b="0"/>
            <wp:docPr id="1158505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5686" name="Picture 1158505686"/>
                    <pic:cNvPicPr/>
                  </pic:nvPicPr>
                  <pic:blipFill>
                    <a:blip r:embed="rId20">
                      <a:extLst>
                        <a:ext uri="{28A0092B-C50C-407E-A947-70E740481C1C}">
                          <a14:useLocalDpi xmlns:a14="http://schemas.microsoft.com/office/drawing/2010/main"/>
                        </a:ext>
                      </a:extLst>
                    </a:blip>
                    <a:stretch>
                      <a:fillRect/>
                    </a:stretch>
                  </pic:blipFill>
                  <pic:spPr>
                    <a:xfrm>
                      <a:off x="0" y="0"/>
                      <a:ext cx="2486025" cy="5350716"/>
                    </a:xfrm>
                    <a:prstGeom prst="rect">
                      <a:avLst/>
                    </a:prstGeom>
                  </pic:spPr>
                </pic:pic>
              </a:graphicData>
            </a:graphic>
          </wp:inline>
        </w:drawing>
      </w:r>
    </w:p>
    <w:p w:rsidR="3D9CF67E" w:rsidP="30C2F95E" w:rsidRDefault="00BB5B4F" w14:paraId="32993AC5" w14:textId="7DA6F0CD">
      <w:pPr>
        <w:pStyle w:val="Heading2"/>
        <w:numPr>
          <w:ilvl w:val="0"/>
          <w:numId w:val="0"/>
        </w:numPr>
        <w:ind w:left="288"/>
        <w:jc w:val="center"/>
        <w:rPr>
          <w:b w:val="1"/>
          <w:bCs w:val="1"/>
        </w:rPr>
      </w:pPr>
      <w:r w:rsidRPr="16966240" w:rsidR="16966240">
        <w:rPr>
          <w:b w:val="1"/>
          <w:bCs w:val="1"/>
          <w:i w:val="0"/>
          <w:iCs w:val="0"/>
        </w:rPr>
        <w:t>Figure</w:t>
      </w:r>
      <w:r w:rsidRPr="16966240" w:rsidR="16966240">
        <w:rPr>
          <w:b w:val="1"/>
          <w:bCs w:val="1"/>
          <w:i w:val="0"/>
          <w:iCs w:val="0"/>
        </w:rPr>
        <w:t xml:space="preserve"> 1</w:t>
      </w:r>
      <w:r w:rsidRPr="16966240" w:rsidR="16966240">
        <w:rPr>
          <w:b w:val="1"/>
          <w:bCs w:val="1"/>
        </w:rPr>
        <w:t xml:space="preserve">. </w:t>
      </w:r>
      <w:r w:rsidR="16966240">
        <w:rPr>
          <w:b w:val="0"/>
          <w:bCs w:val="0"/>
        </w:rPr>
        <w:t>Two-tier</w:t>
      </w:r>
      <w:r w:rsidR="16966240">
        <w:rPr>
          <w:b w:val="0"/>
          <w:bCs w:val="0"/>
        </w:rPr>
        <w:t xml:space="preserve"> Model Architecture</w:t>
      </w:r>
    </w:p>
    <w:p w:rsidR="3075490E" w:rsidP="30C2F95E" w:rsidRDefault="3075490E" w14:paraId="150E518F" w14:textId="34D73E86">
      <w:pPr>
        <w:pStyle w:val="Heading2"/>
        <w:jc w:val="both"/>
      </w:pPr>
      <w:r>
        <w:t>Scope and Limitation</w:t>
      </w:r>
    </w:p>
    <w:p w:rsidR="0F34E3A4" w:rsidP="16966240" w:rsidRDefault="0F34E3A4" w14:paraId="00B965A4" w14:textId="7CBBBF5A">
      <w:pPr>
        <w:pStyle w:val="Normal"/>
        <w:ind w:firstLine="288"/>
        <w:jc w:val="both"/>
        <w:rPr>
          <w:rFonts w:eastAsia="Times New Roman"/>
        </w:rPr>
      </w:pPr>
      <w:r w:rsidR="16966240">
        <w:rPr/>
        <w:t>The study covers the development of a Native Language Identification system</w:t>
      </w:r>
      <w:r w:rsidRPr="16966240" w:rsidR="16966240">
        <w:rPr>
          <w:rFonts w:ascii="Times New Roman" w:hAnsi="Times New Roman" w:eastAsia="Times New Roman" w:cs="Times New Roman"/>
          <w:noProof w:val="0"/>
          <w:sz w:val="20"/>
          <w:szCs w:val="20"/>
          <w:lang w:val="en-US"/>
        </w:rPr>
        <w:t xml:space="preserve"> utilizing a fine-tuned RoBERTa transformer classifier</w:t>
      </w:r>
      <w:r w:rsidR="16966240">
        <w:rPr/>
        <w:t xml:space="preserve"> trained on ICNALE transcribed interview utterances, targeting seven L1 classes (Filipino, Mandarin Chinese, Japanese, Korean, Indonesian, Thai, and Pakistani/Urdu) integrated into a </w:t>
      </w:r>
      <w:r w:rsidRPr="16966240" w:rsidR="16966240">
        <w:rPr>
          <w:rFonts w:eastAsia="Times New Roman"/>
        </w:rPr>
        <w:t>web-based</w:t>
      </w:r>
      <w:r w:rsidR="16966240">
        <w:rPr/>
        <w:t xml:space="preserve"> application for real-time multilingual communication support in service-counter interactions. The system is restricted to the seven predefined language classes due to classification accuracy may degrade for </w:t>
      </w:r>
      <w:r w:rsidR="16966240">
        <w:rPr/>
        <w:t>very short</w:t>
      </w:r>
      <w:r w:rsidR="16966240">
        <w:rPr/>
        <w:t xml:space="preserve"> utterances, highly proficient speakers, and linguistically similar language pairs such as Japanese and Korean.</w:t>
      </w:r>
    </w:p>
    <w:p w:rsidR="178400B7" w:rsidP="55494680" w:rsidRDefault="178400B7" w14:paraId="59ACAB96" w14:textId="6B8370C0">
      <w:pPr>
        <w:pStyle w:val="Heading2"/>
        <w:jc w:val="both"/>
      </w:pPr>
      <w:r w:rsidRPr="55494680">
        <w:t>System Evaluation</w:t>
      </w:r>
    </w:p>
    <w:p w:rsidR="2605F733" w:rsidP="2605F733" w:rsidRDefault="30512934" w14:paraId="6D9AC0F3" w14:textId="6EBD9231">
      <w:pPr>
        <w:pStyle w:val="BodyText"/>
      </w:pPr>
      <w:r w:rsidRPr="30512934">
        <w:rPr>
          <w:lang w:val="en-US"/>
        </w:rPr>
        <w:t>Performance will be measured using per-class precision, recall, F1-score, and overall accuracy on the held-out test set under its original unbalanced distribution. Separate evaluations across speech and chat inputs will assess cross-modality performance parity, alongside response latency benchmarks to confirm real-time suitability.</w:t>
      </w:r>
    </w:p>
    <w:p w:rsidR="2605F733" w:rsidP="2605F733" w:rsidRDefault="2605F733" w14:paraId="716AAEB6" w14:textId="44C61154">
      <w:pPr>
        <w:pStyle w:val="Heading1"/>
        <w:numPr>
          <w:ilvl w:val="0"/>
          <w:numId w:val="0"/>
        </w:numPr>
        <w:ind w:left="216"/>
      </w:pPr>
    </w:p>
    <w:p w:rsidR="2605F733" w:rsidP="2605F733" w:rsidRDefault="2605F733" w14:paraId="0147DA84" w14:textId="5AB8208B">
      <w:pPr>
        <w:pStyle w:val="Heading1"/>
        <w:numPr>
          <w:ilvl w:val="0"/>
          <w:numId w:val="0"/>
        </w:numPr>
        <w:ind w:left="216"/>
        <w:rPr>
          <w:b/>
          <w:bCs/>
        </w:rPr>
      </w:pPr>
      <w:r w:rsidRPr="2605F733">
        <w:rPr>
          <w:b/>
          <w:bCs/>
        </w:rPr>
        <w:t>IV. Results and discussion</w:t>
      </w:r>
    </w:p>
    <w:p w:rsidRPr="00C326CA" w:rsidR="00226B38" w:rsidP="16966240" w:rsidRDefault="6B22624B" w14:paraId="3B76F41E" w14:textId="2E3F8799">
      <w:pPr>
        <w:pStyle w:val="BodyText"/>
        <w:spacing w:before="160" w:after="80" w:line="259" w:lineRule="auto"/>
        <w:ind w:firstLine="0"/>
      </w:pPr>
      <w:r w:rsidRPr="16966240" w:rsidR="16966240">
        <w:rPr>
          <w:lang w:val="en-US"/>
        </w:rPr>
        <w:t xml:space="preserve">     The LINGUA system shows the ability to perform well in </w:t>
      </w:r>
      <w:r w:rsidRPr="16966240" w:rsidR="16966240">
        <w:rPr>
          <w:lang w:val="en-US"/>
        </w:rPr>
        <w:t>identifying</w:t>
      </w:r>
      <w:r w:rsidRPr="16966240" w:rsidR="16966240">
        <w:rPr>
          <w:lang w:val="en-US"/>
        </w:rPr>
        <w:t xml:space="preserve"> the native language of the users by their English text or voice inputs. The system uses a combination of AI such as the </w:t>
      </w:r>
      <w:r w:rsidRPr="16966240" w:rsidR="16966240">
        <w:rPr>
          <w:lang w:val="en-US"/>
        </w:rPr>
        <w:t>Deepgram</w:t>
      </w:r>
      <w:r w:rsidRPr="16966240" w:rsidR="16966240">
        <w:rPr>
          <w:lang w:val="en-US"/>
        </w:rPr>
        <w:t xml:space="preserve"> API, </w:t>
      </w:r>
      <w:r w:rsidRPr="16966240" w:rsidR="16966240">
        <w:rPr>
          <w:lang w:val="en-US"/>
        </w:rPr>
        <w:t>RoBERTa</w:t>
      </w:r>
      <w:r w:rsidRPr="16966240" w:rsidR="16966240">
        <w:rPr>
          <w:lang w:val="en-US"/>
        </w:rPr>
        <w:t xml:space="preserve"> model, and support vector machine algorithms embedded in a </w:t>
      </w:r>
      <w:r w:rsidRPr="16966240" w:rsidR="16966240">
        <w:rPr>
          <w:lang w:val="en-US"/>
        </w:rPr>
        <w:t>FastAPI</w:t>
      </w:r>
      <w:r w:rsidRPr="16966240" w:rsidR="16966240">
        <w:rPr>
          <w:lang w:val="en-US"/>
        </w:rPr>
        <w:t xml:space="preserve"> backend to analyze linguistic patterns in user inputs to have </w:t>
      </w:r>
      <w:r w:rsidRPr="16966240" w:rsidR="16966240">
        <w:rPr>
          <w:lang w:val="en-US"/>
        </w:rPr>
        <w:t>an accurate</w:t>
      </w:r>
      <w:r w:rsidRPr="16966240" w:rsidR="16966240">
        <w:rPr>
          <w:lang w:val="en-US"/>
        </w:rPr>
        <w:t xml:space="preserve"> result of their native language background while they use the system. </w:t>
      </w:r>
    </w:p>
    <w:p w:rsidRPr="00C326CA" w:rsidR="00226B38" w:rsidP="16966240" w:rsidRDefault="6B22624B" w14:paraId="03175EF6" w14:textId="75021DBD">
      <w:pPr>
        <w:pStyle w:val="BodyText"/>
        <w:spacing w:before="160" w:after="80" w:line="259" w:lineRule="auto"/>
        <w:ind w:firstLine="0"/>
      </w:pPr>
      <w:r w:rsidRPr="16966240" w:rsidR="16966240">
        <w:rPr>
          <w:lang w:val="en-US"/>
        </w:rPr>
        <w:t xml:space="preserve">     The system needs enough input length for the system to be able to have a reliable analysis. With this, it successfully </w:t>
      </w:r>
      <w:r w:rsidRPr="16966240" w:rsidR="16966240">
        <w:rPr>
          <w:lang w:val="en-US"/>
        </w:rPr>
        <w:t>identifies</w:t>
      </w:r>
      <w:r w:rsidRPr="16966240" w:rsidR="16966240">
        <w:rPr>
          <w:lang w:val="en-US"/>
        </w:rPr>
        <w:t xml:space="preserve"> native languages across the seven languages' linguistic background (Chinese, Indonesian, Japanese, Korean, Pakistani, Philippine, and Thai). The results illustrate an overall accuracy of 89%, with macro-averaged F1-score of 0.89, </w:t>
      </w:r>
      <w:r w:rsidRPr="16966240" w:rsidR="16966240">
        <w:rPr>
          <w:lang w:val="en-US"/>
        </w:rPr>
        <w:t>demonstrating</w:t>
      </w:r>
      <w:r w:rsidRPr="16966240" w:rsidR="16966240">
        <w:rPr>
          <w:lang w:val="en-US"/>
        </w:rPr>
        <w:t xml:space="preserve"> that the system effectively recognizes native language markers in English inputs across diverse multilingual user populations. This outcome highlights the system's effectiveness in supporting automatic language detection and enabling personalized responses tailored to users' linguistic backgrounds. This makes a convenient NLI tool for the user because the system can dynamically adjust its translation parameters, </w:t>
      </w:r>
      <w:r w:rsidRPr="16966240" w:rsidR="16966240">
        <w:rPr>
          <w:lang w:val="en-US"/>
        </w:rPr>
        <w:t>anticipate</w:t>
      </w:r>
      <w:r w:rsidRPr="16966240" w:rsidR="16966240">
        <w:rPr>
          <w:lang w:val="en-US"/>
        </w:rPr>
        <w:t xml:space="preserve"> specific vocabulary confusion, and provide almost seamless, user experience without requiring manual configuration.</w:t>
      </w:r>
    </w:p>
    <w:p w:rsidRPr="00C326CA" w:rsidR="00226B38" w:rsidP="6B22624B" w:rsidRDefault="00226B38" w14:paraId="58C1A072" w14:textId="413AD2B4">
      <w:pPr>
        <w:pStyle w:val="BodyText"/>
        <w:spacing w:before="160" w:after="80" w:line="259" w:lineRule="auto"/>
        <w:rPr>
          <w:lang w:val="en-US"/>
        </w:rPr>
      </w:pPr>
    </w:p>
    <w:p w:rsidRPr="00C326CA" w:rsidR="00226B38" w:rsidP="30512934" w:rsidRDefault="00706F82" w14:paraId="1AFC9650" w14:textId="495C35AA">
      <w:pPr>
        <w:spacing w:before="160" w:after="80" w:line="259" w:lineRule="auto"/>
        <w:rPr>
          <w:b/>
          <w:bCs/>
          <w:i/>
          <w:iCs/>
        </w:rPr>
      </w:pPr>
      <w:r>
        <w:rPr>
          <w:noProof/>
        </w:rPr>
        <w:drawing>
          <wp:inline distT="0" distB="0" distL="0" distR="0" wp14:anchorId="16758FD4" wp14:editId="1A785825">
            <wp:extent cx="3095625" cy="2409825"/>
            <wp:effectExtent l="0" t="0" r="0" b="0"/>
            <wp:docPr id="1732875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5030" name="Picture 1732875030"/>
                    <pic:cNvPicPr/>
                  </pic:nvPicPr>
                  <pic:blipFill>
                    <a:blip r:embed="rId21">
                      <a:extLst>
                        <a:ext uri="{28A0092B-C50C-407E-A947-70E740481C1C}">
                          <a14:useLocalDpi xmlns:a14="http://schemas.microsoft.com/office/drawing/2010/main"/>
                        </a:ext>
                      </a:extLst>
                    </a:blip>
                    <a:stretch>
                      <a:fillRect/>
                    </a:stretch>
                  </pic:blipFill>
                  <pic:spPr>
                    <a:xfrm>
                      <a:off x="0" y="0"/>
                      <a:ext cx="3095625" cy="2409825"/>
                    </a:xfrm>
                    <a:prstGeom prst="rect">
                      <a:avLst/>
                    </a:prstGeom>
                  </pic:spPr>
                </pic:pic>
              </a:graphicData>
            </a:graphic>
          </wp:inline>
        </w:drawing>
      </w:r>
      <w:r w:rsidRPr="30512934" w:rsidR="30512934">
        <w:rPr>
          <w:b/>
          <w:bCs/>
        </w:rPr>
        <w:t>Figure 2</w:t>
      </w:r>
      <w:r w:rsidRPr="30512934" w:rsidR="30512934">
        <w:rPr>
          <w:b/>
          <w:bCs/>
          <w:i/>
          <w:iCs/>
        </w:rPr>
        <w:t xml:space="preserve">. </w:t>
      </w:r>
      <w:r w:rsidRPr="30512934" w:rsidR="30512934">
        <w:rPr>
          <w:i/>
          <w:iCs/>
        </w:rPr>
        <w:t>Language Classifier</w:t>
      </w:r>
    </w:p>
    <w:p w:rsidR="00F87CF7" w:rsidP="30512934" w:rsidRDefault="30512934" w14:paraId="21D75F0F" w14:textId="6ECA8F0C">
      <w:pPr>
        <w:spacing w:before="160" w:after="80" w:line="259" w:lineRule="auto"/>
        <w:ind w:firstLine="720"/>
        <w:jc w:val="both"/>
      </w:pPr>
      <w:r>
        <w:t xml:space="preserve">Figure 2 shows the language classifier where the users can choose either input text or voice speech for tracing their </w:t>
      </w:r>
      <w:r w:rsidRPr="30512934">
        <w:rPr>
          <w:rFonts w:eastAsia="Times New Roman"/>
        </w:rPr>
        <w:t>native language.</w:t>
      </w:r>
      <w:r>
        <w:t xml:space="preserve"> When the user </w:t>
      </w:r>
      <w:r w:rsidRPr="30512934">
        <w:rPr>
          <w:rFonts w:eastAsia="Times New Roman"/>
        </w:rPr>
        <w:t>inputs text,</w:t>
      </w:r>
      <w:r>
        <w:t xml:space="preserve"> the system will evaluate the user’s grammar and linguistic </w:t>
      </w:r>
      <w:r w:rsidRPr="30512934">
        <w:rPr>
          <w:rFonts w:eastAsia="Times New Roman"/>
        </w:rPr>
        <w:t>features, and</w:t>
      </w:r>
      <w:r>
        <w:t xml:space="preserve"> then after 3 seconds the system will provide a diagnostic report where it shows the user’s mother tongue and the confidence level. While in the voice speech, the user may also tap the mic icon for their request. It’s the same process for inputting text, but the difference is that in voice speech the system will evaluate the user’s accent and speech pattern. </w:t>
      </w:r>
    </w:p>
    <w:p w:rsidRPr="00C326CA" w:rsidR="00C326CA" w:rsidP="30512934" w:rsidRDefault="00C326CA" w14:paraId="0FE5F534" w14:textId="11E9259F">
      <w:pPr>
        <w:spacing w:before="160" w:after="80" w:line="259" w:lineRule="auto"/>
        <w:rPr>
          <w:i/>
          <w:iCs/>
        </w:rPr>
      </w:pPr>
      <w:r>
        <w:rPr>
          <w:noProof/>
        </w:rPr>
        <w:drawing>
          <wp:inline distT="0" distB="0" distL="0" distR="0" wp14:anchorId="591048F2" wp14:editId="0BD101C1">
            <wp:extent cx="3095625" cy="2667000"/>
            <wp:effectExtent l="0" t="0" r="0" b="0"/>
            <wp:docPr id="839451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51836" name="Picture 839451836"/>
                    <pic:cNvPicPr/>
                  </pic:nvPicPr>
                  <pic:blipFill>
                    <a:blip r:embed="rId22">
                      <a:extLst>
                        <a:ext uri="{28A0092B-C50C-407E-A947-70E740481C1C}">
                          <a14:useLocalDpi xmlns:a14="http://schemas.microsoft.com/office/drawing/2010/main"/>
                        </a:ext>
                      </a:extLst>
                    </a:blip>
                    <a:stretch>
                      <a:fillRect/>
                    </a:stretch>
                  </pic:blipFill>
                  <pic:spPr>
                    <a:xfrm>
                      <a:off x="0" y="0"/>
                      <a:ext cx="3095625" cy="2667000"/>
                    </a:xfrm>
                    <a:prstGeom prst="rect">
                      <a:avLst/>
                    </a:prstGeom>
                  </pic:spPr>
                </pic:pic>
              </a:graphicData>
            </a:graphic>
          </wp:inline>
        </w:drawing>
      </w:r>
      <w:r w:rsidRPr="30512934" w:rsidR="30512934">
        <w:rPr>
          <w:b/>
          <w:bCs/>
        </w:rPr>
        <w:t>Figure 3.</w:t>
      </w:r>
      <w:r w:rsidRPr="30512934" w:rsidR="30512934">
        <w:rPr>
          <w:b/>
          <w:bCs/>
          <w:i/>
          <w:iCs/>
        </w:rPr>
        <w:t xml:space="preserve"> </w:t>
      </w:r>
      <w:r w:rsidRPr="30512934" w:rsidR="30512934">
        <w:rPr>
          <w:i/>
          <w:iCs/>
        </w:rPr>
        <w:t>Language Suggestions</w:t>
      </w:r>
    </w:p>
    <w:p w:rsidR="00F87CF7" w:rsidP="30512934" w:rsidRDefault="30512934" w14:paraId="1FA68A28" w14:textId="1C757DA1">
      <w:pPr>
        <w:spacing w:before="160" w:after="80" w:line="259" w:lineRule="auto"/>
        <w:ind w:firstLine="720"/>
        <w:jc w:val="both"/>
      </w:pPr>
      <w:r>
        <w:t xml:space="preserve">Figure 3 illustrates the </w:t>
      </w:r>
      <w:r w:rsidRPr="30512934">
        <w:rPr>
          <w:rFonts w:eastAsia="Times New Roman"/>
        </w:rPr>
        <w:t>language suggestions,</w:t>
      </w:r>
      <w:r>
        <w:t xml:space="preserve"> which appear after the system has analyzed the user’s native </w:t>
      </w:r>
      <w:r w:rsidRPr="30512934">
        <w:rPr>
          <w:rFonts w:eastAsia="Times New Roman"/>
        </w:rPr>
        <w:t>language,</w:t>
      </w:r>
      <w:r>
        <w:t xml:space="preserve"> providing diagnostic reports and confidence levels. Based on the highest-probability language region detected, the system also provides localized language options to the user. In addition, the user may also click the alternative suggestion or continue using the English language. </w:t>
      </w:r>
    </w:p>
    <w:p w:rsidR="6B22624B" w:rsidP="6B22624B" w:rsidRDefault="6B22624B" w14:paraId="1B1A7995" w14:textId="4D90A5B7">
      <w:pPr>
        <w:spacing w:before="160" w:after="80" w:line="259" w:lineRule="auto"/>
        <w:jc w:val="both"/>
      </w:pPr>
    </w:p>
    <w:p w:rsidR="6B22624B" w:rsidP="30512934" w:rsidRDefault="6B22624B" w14:paraId="24B73DA2" w14:textId="6449745B">
      <w:pPr>
        <w:spacing w:before="160" w:after="80" w:line="259" w:lineRule="auto"/>
        <w:rPr>
          <w:i/>
          <w:iCs/>
        </w:rPr>
      </w:pPr>
      <w:r>
        <w:rPr>
          <w:noProof/>
        </w:rPr>
        <w:drawing>
          <wp:inline distT="0" distB="0" distL="0" distR="0" wp14:anchorId="31F6EDF5" wp14:editId="1079241D">
            <wp:extent cx="3095625" cy="2667000"/>
            <wp:effectExtent l="0" t="0" r="0" b="0"/>
            <wp:docPr id="1177607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7234" name="Picture 1177607234"/>
                    <pic:cNvPicPr/>
                  </pic:nvPicPr>
                  <pic:blipFill>
                    <a:blip r:embed="rId23">
                      <a:extLst>
                        <a:ext uri="{28A0092B-C50C-407E-A947-70E740481C1C}">
                          <a14:useLocalDpi xmlns:a14="http://schemas.microsoft.com/office/drawing/2010/main"/>
                        </a:ext>
                      </a:extLst>
                    </a:blip>
                    <a:stretch>
                      <a:fillRect/>
                    </a:stretch>
                  </pic:blipFill>
                  <pic:spPr>
                    <a:xfrm>
                      <a:off x="0" y="0"/>
                      <a:ext cx="3095625" cy="2667000"/>
                    </a:xfrm>
                    <a:prstGeom prst="rect">
                      <a:avLst/>
                    </a:prstGeom>
                  </pic:spPr>
                </pic:pic>
              </a:graphicData>
            </a:graphic>
          </wp:inline>
        </w:drawing>
      </w:r>
      <w:r w:rsidRPr="30512934" w:rsidR="30512934">
        <w:rPr>
          <w:b/>
          <w:bCs/>
        </w:rPr>
        <w:t xml:space="preserve">Figure 4. </w:t>
      </w:r>
      <w:r w:rsidRPr="30512934" w:rsidR="30512934">
        <w:rPr>
          <w:i/>
          <w:iCs/>
        </w:rPr>
        <w:t>NLI Live Tracing while ongoing chats are happening</w:t>
      </w:r>
    </w:p>
    <w:p w:rsidR="6B22624B" w:rsidP="16966240" w:rsidRDefault="30512934" w14:paraId="6D463686" w14:textId="0112A314">
      <w:pPr>
        <w:pStyle w:val="Normal"/>
        <w:spacing w:before="160" w:after="80" w:line="259" w:lineRule="auto"/>
        <w:ind w:firstLine="0"/>
        <w:jc w:val="both"/>
        <w:rPr>
          <w:b w:val="0"/>
          <w:bCs w:val="0"/>
        </w:rPr>
      </w:pPr>
      <w:r w:rsidR="16966240">
        <w:rPr>
          <w:b w:val="0"/>
          <w:bCs w:val="0"/>
        </w:rPr>
        <w:t xml:space="preserve">     In Figure 4, after the system </w:t>
      </w:r>
      <w:r w:rsidRPr="16966240" w:rsidR="16966240">
        <w:rPr>
          <w:rFonts w:eastAsia="Times New Roman"/>
          <w:b w:val="0"/>
          <w:bCs w:val="0"/>
        </w:rPr>
        <w:t>identifies</w:t>
      </w:r>
      <w:r w:rsidR="16966240">
        <w:rPr>
          <w:b w:val="0"/>
          <w:bCs w:val="0"/>
        </w:rPr>
        <w:t xml:space="preserve"> the native language and </w:t>
      </w:r>
      <w:r w:rsidRPr="16966240" w:rsidR="16966240">
        <w:rPr>
          <w:rFonts w:eastAsia="Times New Roman"/>
          <w:b w:val="0"/>
          <w:bCs w:val="0"/>
        </w:rPr>
        <w:t>provides</w:t>
      </w:r>
      <w:r w:rsidR="16966240">
        <w:rPr>
          <w:b w:val="0"/>
          <w:bCs w:val="0"/>
        </w:rPr>
        <w:t xml:space="preserve"> the localized language options to the user, it will proceed to the chat screen. Th</w:t>
      </w:r>
      <w:r w:rsidRPr="16966240" w:rsidR="16966240">
        <w:rPr>
          <w:rFonts w:eastAsia="Times New Roman"/>
          <w:b w:val="0"/>
          <w:bCs w:val="0"/>
        </w:rPr>
        <w:t>e language</w:t>
      </w:r>
      <w:r w:rsidR="16966240">
        <w:rPr>
          <w:b w:val="0"/>
          <w:bCs w:val="0"/>
        </w:rPr>
        <w:t xml:space="preserve"> of the system will shift according to what the user </w:t>
      </w:r>
      <w:r w:rsidRPr="16966240" w:rsidR="16966240">
        <w:rPr>
          <w:rFonts w:eastAsia="Times New Roman"/>
          <w:b w:val="0"/>
          <w:bCs w:val="0"/>
        </w:rPr>
        <w:t>chooses</w:t>
      </w:r>
      <w:r w:rsidR="16966240">
        <w:rPr>
          <w:b w:val="0"/>
          <w:bCs w:val="0"/>
        </w:rPr>
        <w:t xml:space="preserve"> from the language options. While the chats are ongoing, the </w:t>
      </w:r>
      <w:r w:rsidRPr="16966240" w:rsidR="16966240">
        <w:rPr>
          <w:rFonts w:ascii="Times New Roman" w:hAnsi="Times New Roman" w:eastAsia="Times New Roman" w:cs="Times New Roman"/>
          <w:b w:val="0"/>
          <w:bCs w:val="0"/>
          <w:noProof w:val="0"/>
          <w:sz w:val="20"/>
          <w:szCs w:val="20"/>
          <w:lang w:val="en-US"/>
        </w:rPr>
        <w:t>language tracer</w:t>
      </w:r>
      <w:r w:rsidR="16966240">
        <w:rPr>
          <w:b w:val="0"/>
          <w:bCs w:val="0"/>
        </w:rPr>
        <w:t xml:space="preserve"> will continue to identify the user’s inputs and will suggest new identified </w:t>
      </w:r>
      <w:r w:rsidRPr="16966240" w:rsidR="16966240">
        <w:rPr>
          <w:rFonts w:eastAsia="Times New Roman"/>
          <w:b w:val="0"/>
          <w:bCs w:val="0"/>
        </w:rPr>
        <w:t>language</w:t>
      </w:r>
      <w:r w:rsidR="16966240">
        <w:rPr>
          <w:b w:val="0"/>
          <w:bCs w:val="0"/>
        </w:rPr>
        <w:t xml:space="preserve"> </w:t>
      </w:r>
      <w:r w:rsidRPr="16966240" w:rsidR="16966240">
        <w:rPr>
          <w:rFonts w:eastAsia="Times New Roman"/>
          <w:b w:val="0"/>
          <w:bCs w:val="0"/>
        </w:rPr>
        <w:t>depending</w:t>
      </w:r>
      <w:r w:rsidR="16966240">
        <w:rPr>
          <w:b w:val="0"/>
          <w:bCs w:val="0"/>
        </w:rPr>
        <w:t xml:space="preserve"> on the results. They can still switch the </w:t>
      </w:r>
      <w:r w:rsidRPr="16966240" w:rsidR="16966240">
        <w:rPr>
          <w:rFonts w:eastAsia="Times New Roman"/>
          <w:b w:val="0"/>
          <w:bCs w:val="0"/>
        </w:rPr>
        <w:t>language</w:t>
      </w:r>
      <w:r w:rsidR="16966240">
        <w:rPr>
          <w:b w:val="0"/>
          <w:bCs w:val="0"/>
        </w:rPr>
        <w:t xml:space="preserve"> of the system while they are using it according to their preferences from the suggested languages. Once the user </w:t>
      </w:r>
      <w:r w:rsidRPr="16966240" w:rsidR="16966240">
        <w:rPr>
          <w:rFonts w:eastAsia="Times New Roman"/>
          <w:b w:val="0"/>
          <w:bCs w:val="0"/>
        </w:rPr>
        <w:t>is</w:t>
      </w:r>
      <w:r w:rsidR="16966240">
        <w:rPr>
          <w:b w:val="0"/>
          <w:bCs w:val="0"/>
        </w:rPr>
        <w:t xml:space="preserve"> satisfied </w:t>
      </w:r>
      <w:r w:rsidRPr="16966240" w:rsidR="16966240">
        <w:rPr>
          <w:rFonts w:eastAsia="Times New Roman"/>
          <w:b w:val="0"/>
          <w:bCs w:val="0"/>
        </w:rPr>
        <w:t>with</w:t>
      </w:r>
      <w:r w:rsidR="16966240">
        <w:rPr>
          <w:b w:val="0"/>
          <w:bCs w:val="0"/>
        </w:rPr>
        <w:t xml:space="preserve"> the service and </w:t>
      </w:r>
      <w:r w:rsidRPr="16966240" w:rsidR="16966240">
        <w:rPr>
          <w:rFonts w:eastAsia="Times New Roman"/>
          <w:b w:val="0"/>
          <w:bCs w:val="0"/>
        </w:rPr>
        <w:t>has</w:t>
      </w:r>
      <w:r w:rsidR="16966240">
        <w:rPr>
          <w:b w:val="0"/>
          <w:bCs w:val="0"/>
        </w:rPr>
        <w:t xml:space="preserve"> no more questions. They can click the new session, and the system will return from the language classifier interface so other users can use it and be </w:t>
      </w:r>
      <w:r w:rsidRPr="16966240" w:rsidR="16966240">
        <w:rPr>
          <w:rFonts w:eastAsia="Times New Roman"/>
          <w:b w:val="0"/>
          <w:bCs w:val="0"/>
        </w:rPr>
        <w:t>analyzed</w:t>
      </w:r>
      <w:r w:rsidR="16966240">
        <w:rPr>
          <w:b w:val="0"/>
          <w:bCs w:val="0"/>
        </w:rPr>
        <w:t xml:space="preserve"> too. </w:t>
      </w:r>
    </w:p>
    <w:p w:rsidR="2605F733" w:rsidP="30512934" w:rsidRDefault="2605F733" w14:paraId="1D0C5983" w14:textId="68E445AE">
      <w:pPr>
        <w:pStyle w:val="Heading1"/>
        <w:numPr>
          <w:ilvl w:val="0"/>
          <w:numId w:val="0"/>
        </w:numPr>
        <w:spacing w:line="259" w:lineRule="auto"/>
        <w:rPr>
          <w:b/>
          <w:bCs/>
        </w:rPr>
      </w:pPr>
    </w:p>
    <w:p w:rsidR="2605F733" w:rsidP="30512934" w:rsidRDefault="30512934" w14:paraId="6D93B9B0" w14:textId="1E74AC72">
      <w:pPr>
        <w:pStyle w:val="Heading1"/>
        <w:numPr>
          <w:ilvl w:val="0"/>
          <w:numId w:val="0"/>
        </w:numPr>
        <w:spacing w:line="259" w:lineRule="auto"/>
        <w:ind w:left="216"/>
        <w:rPr>
          <w:b/>
          <w:bCs/>
        </w:rPr>
      </w:pPr>
      <w:r w:rsidRPr="30512934">
        <w:rPr>
          <w:b/>
          <w:bCs/>
        </w:rPr>
        <w:t>V.  Conclusion</w:t>
      </w:r>
    </w:p>
    <w:p w:rsidR="2605F733" w:rsidP="16966240" w:rsidRDefault="2605F733" w14:paraId="61C94ED6" w14:textId="50AC55D7">
      <w:pPr>
        <w:pStyle w:val="Normal"/>
      </w:pPr>
    </w:p>
    <w:p w:rsidR="16966240" w:rsidP="16966240" w:rsidRDefault="16966240" w14:paraId="013D4C9E" w14:textId="3F919208">
      <w:pPr>
        <w:pStyle w:val="Normal"/>
        <w:spacing w:before="0" w:beforeAutospacing="off" w:after="0" w:afterAutospacing="off"/>
        <w:ind w:firstLine="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6966240" w:rsidR="1696624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w:t>
      </w:r>
      <w:r w:rsidRPr="16966240" w:rsidR="16966240">
        <w:rPr>
          <w:rFonts w:ascii="Times New Roman" w:hAnsi="Times New Roman" w:eastAsia="Times New Roman" w:cs="Times New Roman"/>
          <w:noProof w:val="0"/>
          <w:sz w:val="20"/>
          <w:szCs w:val="20"/>
          <w:lang w:val="en-US"/>
        </w:rPr>
        <w:t xml:space="preserve">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conclusion, language barriers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remain</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one of the challenges travelers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faces</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across the world. Despite the studies conducted to provide technological solutions for overcoming language differences, existing machine learning (ML) tools still struggle to fully handle</w:t>
      </w:r>
      <w:r w:rsidRPr="16966240" w:rsidR="16966240">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t</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he complexity of the different languages. Therefore, this study introduces a Native Language Identification (NLI) python-based tool with the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assistance</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of Machine Learning (ML), to improve communication efficiency by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identifying</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 user’s native language through speech and written text. To develop the proposed system, the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Deepgram</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API is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utilized</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to support speech-to-text features while also training the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RoBERTA</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base</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model using the spoken dialogue datasets. The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FastAPI</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was integrated for the backend framework, while </w:t>
      </w:r>
      <w:hyperlink r:id="Re049d77b5b0c4344">
        <w:r w:rsidRPr="16966240" w:rsidR="16966240">
          <w:rPr>
            <w:rStyle w:val="Hyperlink"/>
            <w:b w:val="0"/>
            <w:bCs w:val="0"/>
            <w:i w:val="0"/>
            <w:iCs w:val="0"/>
            <w:strike w:val="0"/>
            <w:dstrike w:val="0"/>
            <w:noProof w:val="0"/>
            <w:color w:val="000000" w:themeColor="text1" w:themeTint="FF" w:themeShade="FF"/>
            <w:sz w:val="20"/>
            <w:szCs w:val="20"/>
            <w:u w:val="none"/>
            <w:lang w:val="en-US"/>
          </w:rPr>
          <w:t>Node.</w:t>
        </w:r>
      </w:hyperlink>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js was used for the frontend. The dataset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used consisted</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of English utterances from seven distinct Asian countries as the regions have linguistically distinct L1 background making it suitable for testing. </w:t>
      </w:r>
    </w:p>
    <w:p w:rsidR="16966240" w:rsidP="16966240" w:rsidRDefault="16966240" w14:paraId="6F4F745A" w14:textId="12EEBF2F">
      <w:pPr>
        <w:rPr>
          <w:sz w:val="20"/>
          <w:szCs w:val="20"/>
        </w:rPr>
      </w:pPr>
    </w:p>
    <w:p w:rsidR="16966240" w:rsidP="16966240" w:rsidRDefault="16966240" w14:paraId="130E642E" w14:textId="37F24A1F">
      <w:pPr>
        <w:pStyle w:val="Normal"/>
        <w:spacing w:before="0" w:beforeAutospacing="off" w:after="0" w:afterAutospacing="off"/>
        <w:ind w:firstLine="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6966240" w:rsidR="1696624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w:t>
      </w:r>
      <w:r w:rsidRPr="16966240" w:rsidR="16966240">
        <w:rPr>
          <w:rFonts w:ascii="Times New Roman" w:hAnsi="Times New Roman" w:eastAsia="Times New Roman" w:cs="Times New Roman"/>
          <w:noProof w:val="0"/>
          <w:sz w:val="20"/>
          <w:szCs w:val="20"/>
          <w:lang w:val="en-US"/>
        </w:rPr>
        <w:t xml:space="preserve">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system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performs</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automatic speech recognition, native language recognition, generated analytics report,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provides</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localized language options, and a user-defined translation. Moreover, it achieved an 89% accuracy in </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identifying</w:t>
      </w:r>
      <w:r w:rsidRPr="16966240" w:rsidR="1696624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native language patterns from user’s English spoken dialogues. Consequently, this study helps reduce language misunderstanding and enhances communication among individuals from different regions. For future researchers, this study recommends integrating a more advanced model that supports Speech-to-text functionality and handles short utterances, to further improve the system’s accuracy, effectiveness, and reliability for users.</w:t>
      </w:r>
    </w:p>
    <w:p w:rsidR="16966240" w:rsidRDefault="16966240" w14:paraId="798DED2C" w14:textId="6856B43A"/>
    <w:p w:rsidR="16966240" w:rsidP="16966240" w:rsidRDefault="16966240" w14:paraId="2BA1D99F" w14:textId="7BBA611D">
      <w:pPr>
        <w:pStyle w:val="Normal"/>
      </w:pPr>
    </w:p>
    <w:p w:rsidR="2605F733" w:rsidP="30512934" w:rsidRDefault="2605F733" w14:paraId="6F301722" w14:textId="448329DB"/>
    <w:p w:rsidR="2605F733" w:rsidP="30512934" w:rsidRDefault="2605F733" w14:paraId="2C767A20" w14:textId="3E2AFC44"/>
    <w:p w:rsidR="2605F733" w:rsidP="30512934" w:rsidRDefault="2605F733" w14:paraId="00AE8AE1" w14:textId="0E2A4850"/>
    <w:p w:rsidR="2605F733" w:rsidP="30512934" w:rsidRDefault="2605F733" w14:paraId="555B0BF5" w14:textId="6CA1ABAE"/>
    <w:p w:rsidR="2605F733" w:rsidP="30512934" w:rsidRDefault="2605F733" w14:paraId="460E27DB" w14:textId="5C322B8F"/>
    <w:p w:rsidR="2605F733" w:rsidP="30512934" w:rsidRDefault="2605F733" w14:paraId="26F11461" w14:textId="61DBB348"/>
    <w:p w:rsidR="2605F733" w:rsidP="30512934" w:rsidRDefault="2605F733" w14:paraId="75EC1109" w14:textId="67059763"/>
    <w:p w:rsidR="2605F733" w:rsidP="30512934" w:rsidRDefault="2605F733" w14:paraId="2C7BEB37" w14:textId="5C85CBAB"/>
    <w:p w:rsidR="2605F733" w:rsidP="30512934" w:rsidRDefault="2605F733" w14:paraId="2CB47F05" w14:textId="52FD5176"/>
    <w:p w:rsidR="2605F733" w:rsidP="30512934" w:rsidRDefault="2605F733" w14:paraId="5520C0B9" w14:textId="7EA4BD8D"/>
    <w:p w:rsidR="2605F733" w:rsidP="30512934" w:rsidRDefault="2605F733" w14:paraId="1421D290" w14:textId="2504A016"/>
    <w:p w:rsidR="2605F733" w:rsidP="30512934" w:rsidRDefault="2605F733" w14:paraId="0DC72E47" w14:textId="5F58C480"/>
    <w:p w:rsidR="2605F733" w:rsidP="30512934" w:rsidRDefault="2605F733" w14:paraId="6EBD1C47" w14:textId="0D91F9E5"/>
    <w:p w:rsidR="2605F733" w:rsidP="30512934" w:rsidRDefault="2605F733" w14:paraId="422C955C" w14:textId="4A98DE8B"/>
    <w:p w:rsidR="2605F733" w:rsidP="30512934" w:rsidRDefault="2605F733" w14:paraId="6C1EA43C" w14:textId="1A5FAF3E"/>
    <w:p w:rsidR="2605F733" w:rsidP="30512934" w:rsidRDefault="2605F733" w14:paraId="673E9E8E" w14:textId="61D6DB49"/>
    <w:p w:rsidR="2605F733" w:rsidP="30512934" w:rsidRDefault="2605F733" w14:paraId="45B6BF30" w14:textId="2A79C078"/>
    <w:p w:rsidR="2605F733" w:rsidP="30512934" w:rsidRDefault="2605F733" w14:paraId="1CAB6FCA" w14:textId="052B7547"/>
    <w:p w:rsidR="2605F733" w:rsidP="30512934" w:rsidRDefault="2605F733" w14:paraId="4957557D" w14:textId="32FF5D52"/>
    <w:p w:rsidR="2605F733" w:rsidP="30512934" w:rsidRDefault="2605F733" w14:paraId="31DFBEE7" w14:textId="6C826376"/>
    <w:p w:rsidR="2605F733" w:rsidP="30512934" w:rsidRDefault="2605F733" w14:paraId="27B57497" w14:textId="2038F074"/>
    <w:p w:rsidR="2605F733" w:rsidP="30512934" w:rsidRDefault="2605F733" w14:paraId="44672147" w14:textId="7319904E"/>
    <w:p w:rsidR="2605F733" w:rsidP="30512934" w:rsidRDefault="2605F733" w14:paraId="1B246F00" w14:textId="660015AA"/>
    <w:p w:rsidR="2605F733" w:rsidP="30512934" w:rsidRDefault="2605F733" w14:paraId="058EB222" w14:textId="53AAF37F"/>
    <w:p w:rsidR="2605F733" w:rsidP="30512934" w:rsidRDefault="2605F733" w14:paraId="6FAD05C8" w14:textId="4A5DA3A7"/>
    <w:p w:rsidR="2605F733" w:rsidP="30512934" w:rsidRDefault="2605F733" w14:paraId="1F5627F5" w14:textId="158B98BF"/>
    <w:p w:rsidR="2605F733" w:rsidP="30512934" w:rsidRDefault="2605F733" w14:paraId="660AD390" w14:textId="30A34ED0"/>
    <w:p w:rsidR="2605F733" w:rsidP="30512934" w:rsidRDefault="2605F733" w14:paraId="0BB804D3" w14:textId="5294FA24"/>
    <w:p w:rsidR="2605F733" w:rsidP="30512934" w:rsidRDefault="2605F733" w14:paraId="19482580" w14:textId="4C3A3603"/>
    <w:p w:rsidR="2605F733" w:rsidP="30512934" w:rsidRDefault="2605F733" w14:paraId="07536631" w14:textId="411889B5"/>
    <w:p w:rsidR="2605F733" w:rsidP="30512934" w:rsidRDefault="2605F733" w14:paraId="4960A3D2" w14:textId="2DD88587"/>
    <w:p w:rsidR="2605F733" w:rsidP="30512934" w:rsidRDefault="2605F733" w14:paraId="0DF12C18" w14:textId="68CDB098"/>
    <w:p w:rsidR="2605F733" w:rsidP="30512934" w:rsidRDefault="2605F733" w14:paraId="4A320C46" w14:textId="0DDB2A97"/>
    <w:p w:rsidR="2605F733" w:rsidP="30512934" w:rsidRDefault="2605F733" w14:paraId="23C9E781" w14:textId="15B91BD3"/>
    <w:p w:rsidR="2605F733" w:rsidP="30512934" w:rsidRDefault="2605F733" w14:paraId="614B2A42" w14:textId="69DAE541"/>
    <w:p w:rsidR="2605F733" w:rsidP="30512934" w:rsidRDefault="2605F733" w14:paraId="70F6BC8B" w14:textId="52A10936"/>
    <w:p w:rsidR="2605F733" w:rsidP="30512934" w:rsidRDefault="2605F733" w14:paraId="7D5D6550" w14:textId="77E5F374"/>
    <w:p w:rsidR="2605F733" w:rsidP="16966240" w:rsidRDefault="2605F733" w14:paraId="1910A1DA" w14:textId="107D0973">
      <w:pPr>
        <w:pStyle w:val="Normal"/>
      </w:pPr>
    </w:p>
    <w:p w:rsidR="00893549" w:rsidP="30512934" w:rsidRDefault="00893549" w14:paraId="14B69523" w14:textId="77777777">
      <w:pPr>
        <w:pStyle w:val="BodyText"/>
        <w:ind w:firstLine="0"/>
      </w:pPr>
    </w:p>
    <w:p w:rsidR="009303D9" w:rsidP="00A059B3" w:rsidRDefault="009303D9" w14:paraId="21523B97" w14:textId="6AE46B3A">
      <w:pPr>
        <w:pStyle w:val="Heading5"/>
      </w:pPr>
      <w:r w:rsidRPr="005B520E">
        <w:t>References</w:t>
      </w:r>
    </w:p>
    <w:sdt>
      <w:sdtPr>
        <w:rPr>
          <w:rFonts w:eastAsia="MS Mincho"/>
          <w:noProof/>
          <w:color w:val="000000"/>
          <w:sz w:val="16"/>
          <w:szCs w:val="16"/>
        </w:rPr>
        <w:tag w:val="MENDELEY_BIBLIOGRAPHY"/>
        <w:id w:val="-1934737556"/>
        <w:placeholder>
          <w:docPart w:val="DefaultPlaceholder_-1854013440"/>
        </w:placeholder>
      </w:sdtPr>
      <w:sdtEndPr>
        <w:rPr>
          <w:rFonts w:eastAsia="MS Mincho"/>
          <w:noProof/>
          <w:color w:val="000000" w:themeColor="text1"/>
          <w:sz w:val="16"/>
          <w:szCs w:val="16"/>
        </w:rPr>
      </w:sdtEndPr>
      <w:sdtContent>
        <w:p w:rsidRPr="00893549" w:rsidR="00C238B3" w:rsidP="00FA3FAB" w:rsidRDefault="00C238B3" w14:paraId="06699E66" w14:textId="6A405E57">
          <w:pPr>
            <w:autoSpaceDE w:val="0"/>
            <w:autoSpaceDN w:val="0"/>
            <w:spacing w:line="276" w:lineRule="auto"/>
            <w:ind w:hanging="640"/>
            <w:jc w:val="both"/>
            <w:divId w:val="1164974775"/>
            <w:rPr>
              <w:rFonts w:eastAsia="Times New Roman"/>
              <w:color w:val="000000"/>
              <w:sz w:val="16"/>
              <w:szCs w:val="16"/>
            </w:rPr>
          </w:pPr>
          <w:r w:rsidRPr="00893549">
            <w:rPr>
              <w:rFonts w:eastAsia="Times New Roman"/>
              <w:color w:val="000000" w:themeColor="text1"/>
              <w:sz w:val="16"/>
              <w:szCs w:val="16"/>
            </w:rPr>
            <w:t>[1]</w:t>
          </w:r>
          <w:r w:rsidRPr="00893549">
            <w:rPr>
              <w:sz w:val="16"/>
              <w:szCs w:val="16"/>
            </w:rPr>
            <w:tab/>
          </w:r>
          <w:r w:rsidRPr="00893549">
            <w:rPr>
              <w:rFonts w:eastAsia="Times New Roman"/>
              <w:color w:val="000000" w:themeColor="text1"/>
              <w:sz w:val="16"/>
              <w:szCs w:val="16"/>
            </w:rPr>
            <w:t xml:space="preserve">P. Naveen and P. Trojovský, “Overview and challenges of machine translation for contextually appropriate translations,” Oct. 18, 2024, </w:t>
          </w:r>
          <w:r w:rsidRPr="00893549">
            <w:rPr>
              <w:rFonts w:eastAsia="Times New Roman"/>
              <w:i/>
              <w:color w:val="000000" w:themeColor="text1"/>
              <w:sz w:val="16"/>
              <w:szCs w:val="16"/>
            </w:rPr>
            <w:t>Elsevier Inc.</w:t>
          </w:r>
          <w:r w:rsidRPr="00893549">
            <w:rPr>
              <w:rFonts w:eastAsia="Times New Roman"/>
              <w:color w:val="000000" w:themeColor="text1"/>
              <w:sz w:val="16"/>
              <w:szCs w:val="16"/>
            </w:rPr>
            <w:t xml:space="preserve"> doi: 10.1016/j.isci.2024.110878.</w:t>
          </w:r>
        </w:p>
        <w:p w:rsidRPr="00893549" w:rsidR="00C238B3" w:rsidP="00FA3FAB" w:rsidRDefault="00C238B3" w14:paraId="1CEE5FD6" w14:textId="79587772">
          <w:pPr>
            <w:autoSpaceDE w:val="0"/>
            <w:autoSpaceDN w:val="0"/>
            <w:spacing w:line="276" w:lineRule="auto"/>
            <w:ind w:hanging="640"/>
            <w:jc w:val="both"/>
            <w:divId w:val="1794253713"/>
            <w:rPr>
              <w:rFonts w:eastAsia="Times New Roman"/>
              <w:color w:val="000000"/>
              <w:sz w:val="16"/>
              <w:szCs w:val="16"/>
            </w:rPr>
          </w:pPr>
          <w:r w:rsidRPr="00893549">
            <w:rPr>
              <w:rFonts w:eastAsia="Times New Roman"/>
              <w:color w:val="000000" w:themeColor="text1"/>
              <w:sz w:val="16"/>
              <w:szCs w:val="16"/>
            </w:rPr>
            <w:t>[2]</w:t>
          </w:r>
          <w:r w:rsidRPr="00893549">
            <w:rPr>
              <w:sz w:val="16"/>
              <w:szCs w:val="16"/>
            </w:rPr>
            <w:tab/>
          </w:r>
          <w:r w:rsidRPr="00893549">
            <w:rPr>
              <w:rFonts w:eastAsia="Times New Roman"/>
              <w:color w:val="000000" w:themeColor="text1"/>
              <w:sz w:val="16"/>
              <w:szCs w:val="16"/>
            </w:rPr>
            <w:t xml:space="preserve">D. Goswami, S. Thilagan, K. North, S. Malmasi, and M. Zampieri, “Native Language Identification in Texts: A Survey,” in </w:t>
          </w:r>
          <w:r w:rsidRPr="00893549">
            <w:rPr>
              <w:rFonts w:eastAsia="Times New Roman"/>
              <w:i/>
              <w:color w:val="000000" w:themeColor="text1"/>
              <w:sz w:val="16"/>
              <w:szCs w:val="16"/>
            </w:rPr>
            <w:t>Proceedings of the 2024 Conference of the North American Chapter of the Association for Computational Linguistics: Human Language Technologies, NAACL 2024</w:t>
          </w:r>
          <w:r w:rsidRPr="00893549">
            <w:rPr>
              <w:rFonts w:eastAsia="Times New Roman"/>
              <w:color w:val="000000" w:themeColor="text1"/>
              <w:sz w:val="16"/>
              <w:szCs w:val="16"/>
            </w:rPr>
            <w:t>, Association for Computational Linguistics (ACL), 2024, pp. 3149–3160. doi: 10.18653/v1/2024.naacl-long.173.</w:t>
          </w:r>
        </w:p>
        <w:p w:rsidRPr="00893549" w:rsidR="00C238B3" w:rsidP="00FA3FAB" w:rsidRDefault="00C238B3" w14:paraId="7FDF51BB" w14:textId="17FDA593">
          <w:pPr>
            <w:autoSpaceDE w:val="0"/>
            <w:autoSpaceDN w:val="0"/>
            <w:spacing w:line="276" w:lineRule="auto"/>
            <w:ind w:hanging="640"/>
            <w:jc w:val="both"/>
            <w:divId w:val="1885411285"/>
            <w:rPr>
              <w:rFonts w:eastAsia="Times New Roman"/>
              <w:color w:val="000000"/>
              <w:sz w:val="16"/>
              <w:szCs w:val="16"/>
            </w:rPr>
          </w:pPr>
          <w:r w:rsidRPr="00893549">
            <w:rPr>
              <w:rFonts w:eastAsia="Times New Roman"/>
              <w:color w:val="000000" w:themeColor="text1"/>
              <w:sz w:val="16"/>
              <w:szCs w:val="16"/>
            </w:rPr>
            <w:t>[3]</w:t>
          </w:r>
          <w:r w:rsidRPr="00893549">
            <w:rPr>
              <w:sz w:val="16"/>
              <w:szCs w:val="16"/>
            </w:rPr>
            <w:tab/>
          </w:r>
          <w:r w:rsidRPr="00893549">
            <w:rPr>
              <w:rFonts w:eastAsia="Times New Roman"/>
              <w:color w:val="000000" w:themeColor="text1"/>
              <w:sz w:val="16"/>
              <w:szCs w:val="16"/>
            </w:rPr>
            <w:t xml:space="preserve">Y. Nie, “Native language identification from text using a fine-tuned GPT-2 model,” </w:t>
          </w:r>
          <w:r w:rsidRPr="00893549">
            <w:rPr>
              <w:rFonts w:eastAsia="Times New Roman"/>
              <w:i/>
              <w:color w:val="000000" w:themeColor="text1"/>
              <w:sz w:val="16"/>
              <w:szCs w:val="16"/>
            </w:rPr>
            <w:t>PeerJ Comput. Sci.</w:t>
          </w:r>
          <w:r w:rsidRPr="00893549">
            <w:rPr>
              <w:rFonts w:eastAsia="Times New Roman"/>
              <w:color w:val="000000" w:themeColor="text1"/>
              <w:sz w:val="16"/>
              <w:szCs w:val="16"/>
            </w:rPr>
            <w:t>, vol. 11, 2025, doi: 10.7717/peerj-cs.2909.</w:t>
          </w:r>
        </w:p>
        <w:p w:rsidRPr="00893549" w:rsidR="00C238B3" w:rsidP="00FA3FAB" w:rsidRDefault="00C238B3" w14:paraId="354F6D98" w14:textId="289AA6A2">
          <w:pPr>
            <w:autoSpaceDE w:val="0"/>
            <w:autoSpaceDN w:val="0"/>
            <w:spacing w:line="276" w:lineRule="auto"/>
            <w:ind w:hanging="640"/>
            <w:jc w:val="both"/>
            <w:divId w:val="1055466887"/>
            <w:rPr>
              <w:rFonts w:eastAsia="Times New Roman"/>
              <w:color w:val="000000"/>
              <w:sz w:val="16"/>
              <w:szCs w:val="16"/>
            </w:rPr>
          </w:pPr>
          <w:r w:rsidRPr="00893549">
            <w:rPr>
              <w:rFonts w:eastAsia="Times New Roman"/>
              <w:color w:val="000000" w:themeColor="text1"/>
              <w:sz w:val="16"/>
              <w:szCs w:val="16"/>
            </w:rPr>
            <w:t>[4]</w:t>
          </w:r>
          <w:r w:rsidRPr="00893549">
            <w:rPr>
              <w:sz w:val="16"/>
              <w:szCs w:val="16"/>
            </w:rPr>
            <w:tab/>
          </w:r>
          <w:r w:rsidRPr="00893549">
            <w:rPr>
              <w:rFonts w:eastAsia="Times New Roman"/>
              <w:color w:val="000000" w:themeColor="text1"/>
              <w:sz w:val="16"/>
              <w:szCs w:val="16"/>
            </w:rPr>
            <w:t>A. Y. Uluslu, M. Gales, K. Knill, and G. Schneider, “The Impact of Editorial Intervention on Detecting Native Language Traces,” May 2026, [Online]. Available: http://arxiv.org/abs/2605.10216</w:t>
          </w:r>
        </w:p>
        <w:p w:rsidRPr="00893549" w:rsidR="00C238B3" w:rsidP="00FA3FAB" w:rsidRDefault="00C238B3" w14:paraId="432C2108" w14:textId="4B4712B2">
          <w:pPr>
            <w:autoSpaceDE w:val="0"/>
            <w:autoSpaceDN w:val="0"/>
            <w:spacing w:line="276" w:lineRule="auto"/>
            <w:ind w:hanging="640"/>
            <w:jc w:val="both"/>
            <w:divId w:val="720247746"/>
            <w:rPr>
              <w:rFonts w:eastAsia="Times New Roman"/>
              <w:color w:val="000000"/>
              <w:sz w:val="16"/>
              <w:szCs w:val="16"/>
            </w:rPr>
          </w:pPr>
          <w:r w:rsidRPr="00893549">
            <w:rPr>
              <w:rFonts w:eastAsia="Times New Roman"/>
              <w:color w:val="000000" w:themeColor="text1"/>
              <w:sz w:val="16"/>
              <w:szCs w:val="16"/>
            </w:rPr>
            <w:t>[5]</w:t>
          </w:r>
          <w:r w:rsidRPr="00893549">
            <w:rPr>
              <w:sz w:val="16"/>
              <w:szCs w:val="16"/>
            </w:rPr>
            <w:tab/>
          </w:r>
          <w:r w:rsidRPr="00893549">
            <w:rPr>
              <w:rFonts w:eastAsia="Times New Roman"/>
              <w:color w:val="000000" w:themeColor="text1"/>
              <w:sz w:val="16"/>
              <w:szCs w:val="16"/>
            </w:rPr>
            <w:t xml:space="preserve">A. Kreienbrinck, S. Hanft-Robert, A. I. Forray, A. Nozewu, and M. Mösko, “Usability of technological tools to overcome language barriers in healthcare– a scoping review,” Dec. 01, 2025, </w:t>
          </w:r>
          <w:r w:rsidRPr="00893549">
            <w:rPr>
              <w:rFonts w:eastAsia="Times New Roman"/>
              <w:i/>
              <w:color w:val="000000" w:themeColor="text1"/>
              <w:sz w:val="16"/>
              <w:szCs w:val="16"/>
            </w:rPr>
            <w:t>BioMed Central Ltd</w:t>
          </w:r>
          <w:r w:rsidRPr="00893549">
            <w:rPr>
              <w:rFonts w:eastAsia="Times New Roman"/>
              <w:color w:val="000000" w:themeColor="text1"/>
              <w:sz w:val="16"/>
              <w:szCs w:val="16"/>
            </w:rPr>
            <w:t>. doi: 10.1186/s13690-025-01543-1.</w:t>
          </w:r>
        </w:p>
        <w:p w:rsidRPr="00893549" w:rsidR="00C238B3" w:rsidP="00FA3FAB" w:rsidRDefault="00C238B3" w14:paraId="0EFC0E52" w14:textId="0536B9F2">
          <w:pPr>
            <w:autoSpaceDE w:val="0"/>
            <w:autoSpaceDN w:val="0"/>
            <w:spacing w:line="276" w:lineRule="auto"/>
            <w:ind w:hanging="640"/>
            <w:jc w:val="both"/>
            <w:divId w:val="1862888151"/>
            <w:rPr>
              <w:rFonts w:eastAsia="Times New Roman"/>
              <w:color w:val="000000"/>
              <w:sz w:val="16"/>
              <w:szCs w:val="16"/>
            </w:rPr>
          </w:pPr>
          <w:r w:rsidRPr="00893549">
            <w:rPr>
              <w:rFonts w:eastAsia="Times New Roman"/>
              <w:color w:val="000000" w:themeColor="text1"/>
              <w:sz w:val="16"/>
              <w:szCs w:val="16"/>
            </w:rPr>
            <w:t>[6]</w:t>
          </w:r>
          <w:r w:rsidRPr="00893549">
            <w:rPr>
              <w:sz w:val="16"/>
              <w:szCs w:val="16"/>
            </w:rPr>
            <w:tab/>
          </w:r>
          <w:r w:rsidRPr="00893549">
            <w:rPr>
              <w:rFonts w:eastAsia="Times New Roman"/>
              <w:color w:val="000000" w:themeColor="text1"/>
              <w:sz w:val="16"/>
              <w:szCs w:val="16"/>
            </w:rPr>
            <w:t>S. Kolar and R. Kumar, “Multilingual Tourist Assistance using ChatGPT: Comparing Capabilities in Hindi, Telugu, and Kannada,” Jul. 2023, [Online]. Available: http://arxiv.org/abs/2307.15376</w:t>
          </w:r>
        </w:p>
        <w:p w:rsidRPr="00893549" w:rsidR="00C238B3" w:rsidP="00FA3FAB" w:rsidRDefault="00C238B3" w14:paraId="76BE0E2B" w14:textId="4800D2D6">
          <w:pPr>
            <w:autoSpaceDE w:val="0"/>
            <w:autoSpaceDN w:val="0"/>
            <w:spacing w:line="276" w:lineRule="auto"/>
            <w:ind w:hanging="640"/>
            <w:jc w:val="both"/>
            <w:divId w:val="27995428"/>
            <w:rPr>
              <w:rFonts w:eastAsia="Times New Roman"/>
              <w:color w:val="000000"/>
              <w:sz w:val="16"/>
              <w:szCs w:val="16"/>
            </w:rPr>
          </w:pPr>
          <w:r w:rsidRPr="00893549">
            <w:rPr>
              <w:rFonts w:eastAsia="Times New Roman"/>
              <w:color w:val="000000" w:themeColor="text1"/>
              <w:sz w:val="16"/>
              <w:szCs w:val="16"/>
            </w:rPr>
            <w:t>[7]</w:t>
          </w:r>
          <w:r w:rsidRPr="00893549">
            <w:rPr>
              <w:sz w:val="16"/>
              <w:szCs w:val="16"/>
            </w:rPr>
            <w:tab/>
          </w:r>
          <w:r w:rsidRPr="00893549">
            <w:rPr>
              <w:rFonts w:eastAsia="Times New Roman"/>
              <w:color w:val="000000" w:themeColor="text1"/>
              <w:sz w:val="16"/>
              <w:szCs w:val="16"/>
            </w:rPr>
            <w:t>E. Razumovskaia, G. Glavaš, O. Majewska, E. M. Ponti, A. Korhonen, and I. Vulić, “Crossing the Conversational Chasm: A Primer on Natural Language Processing for Multilingual Task-Oriented Dialogue Systems,” 2022.</w:t>
          </w:r>
        </w:p>
        <w:p w:rsidRPr="00893549" w:rsidR="00C238B3" w:rsidP="00FA3FAB" w:rsidRDefault="00C238B3" w14:paraId="7432722B" w14:textId="0EA9C1E2">
          <w:pPr>
            <w:autoSpaceDE w:val="0"/>
            <w:autoSpaceDN w:val="0"/>
            <w:spacing w:line="276" w:lineRule="auto"/>
            <w:ind w:hanging="640"/>
            <w:jc w:val="both"/>
            <w:divId w:val="400711242"/>
            <w:rPr>
              <w:rFonts w:eastAsia="Times New Roman"/>
              <w:color w:val="000000"/>
              <w:sz w:val="16"/>
              <w:szCs w:val="16"/>
            </w:rPr>
          </w:pPr>
          <w:r w:rsidRPr="00893549">
            <w:rPr>
              <w:rFonts w:eastAsia="Times New Roman"/>
              <w:color w:val="000000" w:themeColor="text1"/>
              <w:sz w:val="16"/>
              <w:szCs w:val="16"/>
            </w:rPr>
            <w:t>[8]</w:t>
          </w:r>
          <w:r w:rsidRPr="00893549">
            <w:rPr>
              <w:sz w:val="16"/>
              <w:szCs w:val="16"/>
            </w:rPr>
            <w:tab/>
          </w:r>
          <w:r w:rsidRPr="00893549">
            <w:rPr>
              <w:rFonts w:eastAsia="Times New Roman"/>
              <w:color w:val="000000" w:themeColor="text1"/>
              <w:sz w:val="16"/>
              <w:szCs w:val="16"/>
            </w:rPr>
            <w:t xml:space="preserve">Y. Nie, “Native language identification from text using a fine-tuned GPT-2 model,” </w:t>
          </w:r>
          <w:r w:rsidRPr="00893549">
            <w:rPr>
              <w:rFonts w:eastAsia="Times New Roman"/>
              <w:i/>
              <w:color w:val="000000" w:themeColor="text1"/>
              <w:sz w:val="16"/>
              <w:szCs w:val="16"/>
            </w:rPr>
            <w:t>PeerJ Comput. Sci.</w:t>
          </w:r>
          <w:r w:rsidRPr="00893549">
            <w:rPr>
              <w:rFonts w:eastAsia="Times New Roman"/>
              <w:color w:val="000000" w:themeColor="text1"/>
              <w:sz w:val="16"/>
              <w:szCs w:val="16"/>
            </w:rPr>
            <w:t>, vol. 11, 2025, doi: 10.7717/peerj-cs.2909.</w:t>
          </w:r>
        </w:p>
        <w:p w:rsidRPr="00893549" w:rsidR="00C238B3" w:rsidP="00FA3FAB" w:rsidRDefault="00C238B3" w14:paraId="4E52C0D9" w14:textId="5ED6C9C2">
          <w:pPr>
            <w:autoSpaceDE w:val="0"/>
            <w:autoSpaceDN w:val="0"/>
            <w:spacing w:line="276" w:lineRule="auto"/>
            <w:ind w:hanging="640"/>
            <w:jc w:val="both"/>
            <w:divId w:val="97911341"/>
            <w:rPr>
              <w:rFonts w:eastAsia="Times New Roman"/>
              <w:color w:val="000000"/>
              <w:sz w:val="16"/>
              <w:szCs w:val="16"/>
            </w:rPr>
          </w:pPr>
          <w:r w:rsidRPr="00893549">
            <w:rPr>
              <w:rFonts w:eastAsia="Times New Roman"/>
              <w:color w:val="000000" w:themeColor="text1"/>
              <w:sz w:val="16"/>
              <w:szCs w:val="16"/>
            </w:rPr>
            <w:t>[9]</w:t>
          </w:r>
          <w:r w:rsidRPr="00893549">
            <w:rPr>
              <w:sz w:val="16"/>
              <w:szCs w:val="16"/>
            </w:rPr>
            <w:tab/>
          </w:r>
          <w:r w:rsidRPr="00893549">
            <w:rPr>
              <w:rFonts w:eastAsia="Times New Roman"/>
              <w:color w:val="000000" w:themeColor="text1"/>
              <w:sz w:val="16"/>
              <w:szCs w:val="16"/>
            </w:rPr>
            <w:t xml:space="preserve">M. Sadanandam, “HMM based language identification from speech utterances of popular indic languages using spectral and prosodic features,” </w:t>
          </w:r>
          <w:r w:rsidRPr="00893549">
            <w:rPr>
              <w:rFonts w:eastAsia="Times New Roman"/>
              <w:i/>
              <w:color w:val="000000" w:themeColor="text1"/>
              <w:sz w:val="16"/>
              <w:szCs w:val="16"/>
            </w:rPr>
            <w:t>Traitement du Signal</w:t>
          </w:r>
          <w:r w:rsidRPr="00893549">
            <w:rPr>
              <w:rFonts w:eastAsia="Times New Roman"/>
              <w:color w:val="000000" w:themeColor="text1"/>
              <w:sz w:val="16"/>
              <w:szCs w:val="16"/>
            </w:rPr>
            <w:t>, vol. 38, no. 2, pp. 521–528, Apr. 2021, doi: 10.18280/ts.380232.</w:t>
          </w:r>
        </w:p>
        <w:p w:rsidRPr="00893549" w:rsidR="00C238B3" w:rsidP="00FA3FAB" w:rsidRDefault="00C238B3" w14:paraId="57BD2DF5" w14:textId="3D5AFC78">
          <w:pPr>
            <w:autoSpaceDE w:val="0"/>
            <w:autoSpaceDN w:val="0"/>
            <w:spacing w:line="276" w:lineRule="auto"/>
            <w:ind w:hanging="640"/>
            <w:jc w:val="both"/>
            <w:divId w:val="747194524"/>
            <w:rPr>
              <w:rFonts w:eastAsia="Times New Roman"/>
              <w:color w:val="000000"/>
              <w:sz w:val="16"/>
              <w:szCs w:val="16"/>
            </w:rPr>
          </w:pPr>
          <w:r w:rsidRPr="00893549">
            <w:rPr>
              <w:rFonts w:eastAsia="Times New Roman"/>
              <w:color w:val="000000" w:themeColor="text1"/>
              <w:sz w:val="16"/>
              <w:szCs w:val="16"/>
            </w:rPr>
            <w:t>[10]</w:t>
          </w:r>
          <w:r w:rsidRPr="00893549">
            <w:rPr>
              <w:sz w:val="16"/>
              <w:szCs w:val="16"/>
            </w:rPr>
            <w:tab/>
          </w:r>
          <w:r w:rsidRPr="00893549">
            <w:rPr>
              <w:rFonts w:eastAsia="Times New Roman"/>
              <w:color w:val="000000" w:themeColor="text1"/>
              <w:sz w:val="16"/>
              <w:szCs w:val="16"/>
            </w:rPr>
            <w:t xml:space="preserve">V. K. Gurram, J. Sanil, V. S. Anoop, and S. Asharaf, “String Kernel-Based Techniques for Native Language Identification,” </w:t>
          </w:r>
          <w:r w:rsidRPr="00893549">
            <w:rPr>
              <w:rFonts w:eastAsia="Times New Roman"/>
              <w:i/>
              <w:color w:val="000000" w:themeColor="text1"/>
              <w:sz w:val="16"/>
              <w:szCs w:val="16"/>
            </w:rPr>
            <w:t>Human-Centric Intelligent Systems</w:t>
          </w:r>
          <w:r w:rsidRPr="00893549">
            <w:rPr>
              <w:rFonts w:eastAsia="Times New Roman"/>
              <w:color w:val="000000" w:themeColor="text1"/>
              <w:sz w:val="16"/>
              <w:szCs w:val="16"/>
            </w:rPr>
            <w:t>, vol. 3, pp. 402–415, Sep. 2023, doi: 10.1007/s44230-023-00029-z.</w:t>
          </w:r>
        </w:p>
        <w:p w:rsidRPr="00893549" w:rsidR="00C238B3" w:rsidP="00FA3FAB" w:rsidRDefault="00C238B3" w14:paraId="0F98E3C7" w14:textId="0545CD27">
          <w:pPr>
            <w:autoSpaceDE w:val="0"/>
            <w:autoSpaceDN w:val="0"/>
            <w:spacing w:line="276" w:lineRule="auto"/>
            <w:ind w:hanging="640"/>
            <w:jc w:val="both"/>
            <w:divId w:val="486022529"/>
            <w:rPr>
              <w:rFonts w:eastAsia="Times New Roman"/>
              <w:color w:val="000000"/>
              <w:sz w:val="16"/>
              <w:szCs w:val="16"/>
            </w:rPr>
          </w:pPr>
          <w:r w:rsidRPr="00893549">
            <w:rPr>
              <w:rFonts w:eastAsia="Times New Roman"/>
              <w:color w:val="000000" w:themeColor="text1"/>
              <w:sz w:val="16"/>
              <w:szCs w:val="16"/>
            </w:rPr>
            <w:t>[11]</w:t>
          </w:r>
          <w:r w:rsidRPr="00893549">
            <w:rPr>
              <w:sz w:val="16"/>
              <w:szCs w:val="16"/>
            </w:rPr>
            <w:tab/>
          </w:r>
          <w:r w:rsidRPr="00893549">
            <w:rPr>
              <w:rFonts w:eastAsia="Times New Roman"/>
              <w:color w:val="000000" w:themeColor="text1"/>
              <w:sz w:val="16"/>
              <w:szCs w:val="16"/>
            </w:rPr>
            <w:t xml:space="preserve">R. K. Guntur, K. Ramakrishnan, and V. K. Mittal, “Automatic Classification of Foreign Language Accent,” in </w:t>
          </w:r>
          <w:r w:rsidRPr="00893549">
            <w:rPr>
              <w:rFonts w:eastAsia="Times New Roman"/>
              <w:i/>
              <w:color w:val="000000" w:themeColor="text1"/>
              <w:sz w:val="16"/>
              <w:szCs w:val="16"/>
            </w:rPr>
            <w:t>2021 2nd Global Conference for Advancement in Technology, GCAT 2021</w:t>
          </w:r>
          <w:r w:rsidRPr="00893549">
            <w:rPr>
              <w:rFonts w:eastAsia="Times New Roman"/>
              <w:color w:val="000000" w:themeColor="text1"/>
              <w:sz w:val="16"/>
              <w:szCs w:val="16"/>
            </w:rPr>
            <w:t>, Institute of Electrical and Electronics Engineers Inc., Oct. 2021. doi: 10.1109/GCAT52182.2021.9587650.</w:t>
          </w:r>
        </w:p>
        <w:p w:rsidRPr="00893549" w:rsidR="00C238B3" w:rsidP="00FA3FAB" w:rsidRDefault="00C238B3" w14:paraId="7766FF9D" w14:textId="000C34A7">
          <w:pPr>
            <w:autoSpaceDE w:val="0"/>
            <w:autoSpaceDN w:val="0"/>
            <w:spacing w:line="276" w:lineRule="auto"/>
            <w:ind w:hanging="640"/>
            <w:jc w:val="both"/>
            <w:divId w:val="1822691545"/>
            <w:rPr>
              <w:rFonts w:eastAsia="Times New Roman"/>
              <w:color w:val="000000"/>
              <w:sz w:val="16"/>
              <w:szCs w:val="16"/>
            </w:rPr>
          </w:pPr>
          <w:r w:rsidRPr="00893549">
            <w:rPr>
              <w:rFonts w:eastAsia="Times New Roman"/>
              <w:color w:val="000000" w:themeColor="text1"/>
              <w:sz w:val="16"/>
              <w:szCs w:val="16"/>
            </w:rPr>
            <w:t>[12]</w:t>
          </w:r>
          <w:r w:rsidRPr="00893549">
            <w:rPr>
              <w:sz w:val="16"/>
              <w:szCs w:val="16"/>
            </w:rPr>
            <w:tab/>
          </w:r>
          <w:r w:rsidRPr="00893549">
            <w:rPr>
              <w:rFonts w:eastAsia="Times New Roman"/>
              <w:color w:val="000000" w:themeColor="text1"/>
              <w:sz w:val="16"/>
              <w:szCs w:val="16"/>
            </w:rPr>
            <w:t xml:space="preserve">M. Ablimit, M. Xueli, and A. Hamdulla, “Language Identification Research Based on Dual Attention Mechanism,” in </w:t>
          </w:r>
          <w:r w:rsidRPr="00893549">
            <w:rPr>
              <w:rFonts w:eastAsia="Times New Roman"/>
              <w:i/>
              <w:color w:val="000000" w:themeColor="text1"/>
              <w:sz w:val="16"/>
              <w:szCs w:val="16"/>
            </w:rPr>
            <w:t>2021 IEEE 2nd International Conference on Pattern Recognition and Machine Learning, PRML 2021</w:t>
          </w:r>
          <w:r w:rsidRPr="00893549">
            <w:rPr>
              <w:rFonts w:eastAsia="Times New Roman"/>
              <w:color w:val="000000" w:themeColor="text1"/>
              <w:sz w:val="16"/>
              <w:szCs w:val="16"/>
            </w:rPr>
            <w:t>, Institute of Electrical and Electronics Engineers Inc., Jul. 2021, pp. 241–246. doi: 10.1109/PRML52754.2021.9520699.</w:t>
          </w:r>
        </w:p>
        <w:p w:rsidR="008147B5" w:rsidP="00FA3FAB" w:rsidRDefault="00C238B3" w14:paraId="67664B9A" w14:textId="45691E53">
          <w:pPr>
            <w:pStyle w:val="references"/>
            <w:numPr>
              <w:ilvl w:val="0"/>
              <w:numId w:val="0"/>
            </w:numPr>
            <w:spacing w:line="276" w:lineRule="auto"/>
            <w:ind w:left="354"/>
          </w:pPr>
          <w:r w:rsidRPr="00893549">
            <w:rPr>
              <w:rFonts w:eastAsia="Times New Roman"/>
              <w:color w:val="000000"/>
            </w:rPr>
            <w:t> </w:t>
          </w:r>
        </w:p>
      </w:sdtContent>
    </w:sdt>
    <w:p w:rsidR="009303D9" w:rsidP="00836367" w:rsidRDefault="009303D9" w14:paraId="481D7272" w14:textId="77777777">
      <w:pPr>
        <w:pStyle w:val="references"/>
        <w:numPr>
          <w:ilvl w:val="0"/>
          <w:numId w:val="0"/>
        </w:numPr>
        <w:ind w:left="360" w:hanging="360"/>
      </w:pPr>
    </w:p>
    <w:p w:rsidRPr="00F96569" w:rsidR="00836367" w:rsidP="008B6524" w:rsidRDefault="00836367" w14:paraId="2CBC4D6A" w14:textId="77777777">
      <w:pPr>
        <w:pStyle w:val="references"/>
        <w:numPr>
          <w:ilvl w:val="0"/>
          <w:numId w:val="0"/>
        </w:numPr>
        <w:spacing w:line="240" w:lineRule="auto"/>
        <w:ind w:left="360" w:hanging="360"/>
        <w:jc w:val="center"/>
        <w:rPr>
          <w:rFonts w:eastAsia="SimSun"/>
          <w:b/>
          <w:color w:val="FF0000"/>
          <w:spacing w:val="-1"/>
          <w:sz w:val="20"/>
          <w:szCs w:val="20"/>
        </w:rPr>
        <w:sectPr w:rsidRPr="00F96569" w:rsidR="00836367" w:rsidSect="003B4E04">
          <w:headerReference w:type="default" r:id="rId24"/>
          <w:type w:val="continuous"/>
          <w:pgSz w:w="11906" w:h="16838" w:orient="portrait" w:code="9"/>
          <w:pgMar w:top="1080" w:right="907" w:bottom="1440" w:left="907" w:header="720" w:footer="720" w:gutter="0"/>
          <w:cols w:space="360" w:num="2"/>
          <w:docGrid w:linePitch="360"/>
        </w:sectPr>
      </w:pPr>
    </w:p>
    <w:p w:rsidR="009303D9" w:rsidP="005B520E" w:rsidRDefault="009303D9" w14:paraId="4EF2B8B8" w14:textId="77777777"/>
    <w:sectPr w:rsidR="009303D9"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400E" w:rsidP="001A3B3D" w:rsidRDefault="00B7400E" w14:paraId="26D2D0F0" w14:textId="77777777">
      <w:r>
        <w:separator/>
      </w:r>
    </w:p>
  </w:endnote>
  <w:endnote w:type="continuationSeparator" w:id="0">
    <w:p w:rsidR="00B7400E" w:rsidP="001A3B3D" w:rsidRDefault="00B7400E" w14:paraId="061C66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A6D82E3" w:rsidTr="5A6D82E3" w14:paraId="2DF7F451" w14:textId="77777777">
      <w:trPr>
        <w:trHeight w:val="300"/>
      </w:trPr>
      <w:tc>
        <w:tcPr>
          <w:tcW w:w="3370" w:type="dxa"/>
        </w:tcPr>
        <w:p w:rsidR="5A6D82E3" w:rsidP="5A6D82E3" w:rsidRDefault="5A6D82E3" w14:paraId="5F1F30C7" w14:textId="0B02ECC9">
          <w:pPr>
            <w:pStyle w:val="Header"/>
            <w:ind w:left="-115"/>
            <w:jc w:val="left"/>
          </w:pPr>
        </w:p>
      </w:tc>
      <w:tc>
        <w:tcPr>
          <w:tcW w:w="3370" w:type="dxa"/>
        </w:tcPr>
        <w:p w:rsidR="5A6D82E3" w:rsidP="5A6D82E3" w:rsidRDefault="5A6D82E3" w14:paraId="1BCB91AD" w14:textId="2CBC674D">
          <w:pPr>
            <w:pStyle w:val="Header"/>
          </w:pPr>
        </w:p>
      </w:tc>
      <w:tc>
        <w:tcPr>
          <w:tcW w:w="3370" w:type="dxa"/>
        </w:tcPr>
        <w:p w:rsidR="5A6D82E3" w:rsidP="5A6D82E3" w:rsidRDefault="5A6D82E3" w14:paraId="6EB964FB" w14:textId="58114304">
          <w:pPr>
            <w:pStyle w:val="Header"/>
            <w:ind w:right="-115"/>
            <w:jc w:val="right"/>
          </w:pPr>
        </w:p>
      </w:tc>
    </w:tr>
  </w:tbl>
  <w:p w:rsidR="0089081D" w:rsidRDefault="0089081D" w14:paraId="79B6E8A4" w14:textId="5042E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6D3D" w:rsidR="001A3B3D" w:rsidP="0056610F" w:rsidRDefault="001A3B3D" w14:paraId="69E75918" w14:textId="77777777">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A6D82E3" w:rsidTr="5A6D82E3" w14:paraId="15EBD006" w14:textId="77777777">
      <w:trPr>
        <w:trHeight w:val="300"/>
      </w:trPr>
      <w:tc>
        <w:tcPr>
          <w:tcW w:w="3370" w:type="dxa"/>
        </w:tcPr>
        <w:p w:rsidR="5A6D82E3" w:rsidP="5A6D82E3" w:rsidRDefault="5A6D82E3" w14:paraId="43E9379E" w14:textId="1AD38C16">
          <w:pPr>
            <w:pStyle w:val="Header"/>
            <w:ind w:left="-115"/>
            <w:jc w:val="left"/>
          </w:pPr>
        </w:p>
      </w:tc>
      <w:tc>
        <w:tcPr>
          <w:tcW w:w="3370" w:type="dxa"/>
        </w:tcPr>
        <w:p w:rsidR="5A6D82E3" w:rsidP="5A6D82E3" w:rsidRDefault="5A6D82E3" w14:paraId="7DEBE7D3" w14:textId="2518DFC7">
          <w:pPr>
            <w:pStyle w:val="Header"/>
          </w:pPr>
        </w:p>
      </w:tc>
      <w:tc>
        <w:tcPr>
          <w:tcW w:w="3370" w:type="dxa"/>
        </w:tcPr>
        <w:p w:rsidR="5A6D82E3" w:rsidP="5A6D82E3" w:rsidRDefault="5A6D82E3" w14:paraId="5B78C912" w14:textId="2C6F3461">
          <w:pPr>
            <w:pStyle w:val="Header"/>
            <w:ind w:right="-115"/>
            <w:jc w:val="right"/>
          </w:pPr>
        </w:p>
      </w:tc>
    </w:tr>
  </w:tbl>
  <w:p w:rsidR="0089081D" w:rsidRDefault="0089081D" w14:paraId="0F382DE2" w14:textId="49B97A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A6D82E3" w:rsidTr="5A6D82E3" w14:paraId="0237413A" w14:textId="77777777">
      <w:trPr>
        <w:trHeight w:val="300"/>
      </w:trPr>
      <w:tc>
        <w:tcPr>
          <w:tcW w:w="3370" w:type="dxa"/>
        </w:tcPr>
        <w:p w:rsidR="5A6D82E3" w:rsidP="5A6D82E3" w:rsidRDefault="5A6D82E3" w14:paraId="7575E897" w14:textId="04F238AA">
          <w:pPr>
            <w:pStyle w:val="Header"/>
            <w:ind w:left="-115"/>
            <w:jc w:val="left"/>
          </w:pPr>
        </w:p>
      </w:tc>
      <w:tc>
        <w:tcPr>
          <w:tcW w:w="3370" w:type="dxa"/>
        </w:tcPr>
        <w:p w:rsidR="5A6D82E3" w:rsidP="5A6D82E3" w:rsidRDefault="5A6D82E3" w14:paraId="4ABC3623" w14:textId="4C2448C2">
          <w:pPr>
            <w:pStyle w:val="Header"/>
          </w:pPr>
        </w:p>
      </w:tc>
      <w:tc>
        <w:tcPr>
          <w:tcW w:w="3370" w:type="dxa"/>
        </w:tcPr>
        <w:p w:rsidR="5A6D82E3" w:rsidP="5A6D82E3" w:rsidRDefault="5A6D82E3" w14:paraId="66840A6F" w14:textId="0FE594C8">
          <w:pPr>
            <w:pStyle w:val="Header"/>
            <w:ind w:right="-115"/>
            <w:jc w:val="right"/>
          </w:pPr>
        </w:p>
      </w:tc>
    </w:tr>
  </w:tbl>
  <w:p w:rsidR="0089081D" w:rsidRDefault="0089081D" w14:paraId="031AE590" w14:textId="4B0A5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400E" w:rsidP="001A3B3D" w:rsidRDefault="00B7400E" w14:paraId="20F9FCCE" w14:textId="77777777">
      <w:r>
        <w:separator/>
      </w:r>
    </w:p>
  </w:footnote>
  <w:footnote w:type="continuationSeparator" w:id="0">
    <w:p w:rsidR="00B7400E" w:rsidP="001A3B3D" w:rsidRDefault="00B7400E" w14:paraId="6B7277A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A6D82E3" w:rsidTr="5A6D82E3" w14:paraId="772F2F34" w14:textId="77777777">
      <w:trPr>
        <w:trHeight w:val="300"/>
      </w:trPr>
      <w:tc>
        <w:tcPr>
          <w:tcW w:w="3370" w:type="dxa"/>
        </w:tcPr>
        <w:p w:rsidR="5A6D82E3" w:rsidP="5A6D82E3" w:rsidRDefault="5A6D82E3" w14:paraId="6F407CFC" w14:textId="735BD4CA">
          <w:pPr>
            <w:pStyle w:val="Header"/>
            <w:ind w:left="-115"/>
            <w:jc w:val="left"/>
          </w:pPr>
        </w:p>
      </w:tc>
      <w:tc>
        <w:tcPr>
          <w:tcW w:w="3370" w:type="dxa"/>
        </w:tcPr>
        <w:p w:rsidR="5A6D82E3" w:rsidP="5A6D82E3" w:rsidRDefault="5A6D82E3" w14:paraId="41C86303" w14:textId="605E6931">
          <w:pPr>
            <w:pStyle w:val="Header"/>
          </w:pPr>
        </w:p>
      </w:tc>
      <w:tc>
        <w:tcPr>
          <w:tcW w:w="3370" w:type="dxa"/>
        </w:tcPr>
        <w:p w:rsidR="5A6D82E3" w:rsidP="5A6D82E3" w:rsidRDefault="5A6D82E3" w14:paraId="769C880A" w14:textId="7D6D6BCA">
          <w:pPr>
            <w:pStyle w:val="Header"/>
            <w:ind w:right="-115"/>
            <w:jc w:val="right"/>
          </w:pPr>
        </w:p>
      </w:tc>
    </w:tr>
  </w:tbl>
  <w:p w:rsidR="0089081D" w:rsidRDefault="0089081D" w14:paraId="3238EABB" w14:textId="23FBE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A6D82E3" w:rsidTr="5A6D82E3" w14:paraId="0B4543C3" w14:textId="77777777">
      <w:trPr>
        <w:trHeight w:val="300"/>
      </w:trPr>
      <w:tc>
        <w:tcPr>
          <w:tcW w:w="3370" w:type="dxa"/>
        </w:tcPr>
        <w:p w:rsidR="5A6D82E3" w:rsidP="5A6D82E3" w:rsidRDefault="5A6D82E3" w14:paraId="6CE55A32" w14:textId="7F2939BA">
          <w:pPr>
            <w:pStyle w:val="Header"/>
            <w:ind w:left="-115"/>
            <w:jc w:val="left"/>
          </w:pPr>
        </w:p>
      </w:tc>
      <w:tc>
        <w:tcPr>
          <w:tcW w:w="3370" w:type="dxa"/>
        </w:tcPr>
        <w:p w:rsidR="5A6D82E3" w:rsidP="5A6D82E3" w:rsidRDefault="5A6D82E3" w14:paraId="6BDDF911" w14:textId="262C6A83">
          <w:pPr>
            <w:pStyle w:val="Header"/>
          </w:pPr>
        </w:p>
      </w:tc>
      <w:tc>
        <w:tcPr>
          <w:tcW w:w="3370" w:type="dxa"/>
        </w:tcPr>
        <w:p w:rsidR="5A6D82E3" w:rsidP="5A6D82E3" w:rsidRDefault="5A6D82E3" w14:paraId="6E367930" w14:textId="012E0D9C">
          <w:pPr>
            <w:pStyle w:val="Header"/>
            <w:ind w:right="-115"/>
            <w:jc w:val="right"/>
          </w:pPr>
        </w:p>
      </w:tc>
    </w:tr>
  </w:tbl>
  <w:p w:rsidR="0089081D" w:rsidRDefault="0089081D" w14:paraId="2B35B34A" w14:textId="0E68D8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A6D82E3" w:rsidTr="5A6D82E3" w14:paraId="59434910" w14:textId="77777777">
      <w:trPr>
        <w:trHeight w:val="300"/>
      </w:trPr>
      <w:tc>
        <w:tcPr>
          <w:tcW w:w="3370" w:type="dxa"/>
        </w:tcPr>
        <w:p w:rsidR="5A6D82E3" w:rsidP="5A6D82E3" w:rsidRDefault="5A6D82E3" w14:paraId="2D8A3E50" w14:textId="297DA96C">
          <w:pPr>
            <w:pStyle w:val="Header"/>
            <w:ind w:left="-115"/>
            <w:jc w:val="left"/>
          </w:pPr>
        </w:p>
      </w:tc>
      <w:tc>
        <w:tcPr>
          <w:tcW w:w="3370" w:type="dxa"/>
        </w:tcPr>
        <w:p w:rsidR="5A6D82E3" w:rsidP="5A6D82E3" w:rsidRDefault="5A6D82E3" w14:paraId="52F078B1" w14:textId="0786F9F1">
          <w:pPr>
            <w:pStyle w:val="Header"/>
          </w:pPr>
        </w:p>
      </w:tc>
      <w:tc>
        <w:tcPr>
          <w:tcW w:w="3370" w:type="dxa"/>
        </w:tcPr>
        <w:p w:rsidR="5A6D82E3" w:rsidP="5A6D82E3" w:rsidRDefault="5A6D82E3" w14:paraId="3BD91125" w14:textId="465B09B8">
          <w:pPr>
            <w:pStyle w:val="Header"/>
            <w:ind w:right="-115"/>
            <w:jc w:val="right"/>
          </w:pPr>
        </w:p>
      </w:tc>
    </w:tr>
  </w:tbl>
  <w:p w:rsidR="0089081D" w:rsidRDefault="0089081D" w14:paraId="213E05DC" w14:textId="73FEA2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5A6D82E3" w:rsidTr="5A6D82E3" w14:paraId="2526133E" w14:textId="77777777">
      <w:trPr>
        <w:trHeight w:val="300"/>
      </w:trPr>
      <w:tc>
        <w:tcPr>
          <w:tcW w:w="3360" w:type="dxa"/>
        </w:tcPr>
        <w:p w:rsidR="5A6D82E3" w:rsidP="5A6D82E3" w:rsidRDefault="5A6D82E3" w14:paraId="5085E721" w14:textId="5558136C">
          <w:pPr>
            <w:pStyle w:val="Header"/>
            <w:ind w:left="-115"/>
            <w:jc w:val="left"/>
          </w:pPr>
        </w:p>
      </w:tc>
      <w:tc>
        <w:tcPr>
          <w:tcW w:w="3360" w:type="dxa"/>
        </w:tcPr>
        <w:p w:rsidR="5A6D82E3" w:rsidRDefault="5A6D82E3" w14:paraId="01914EA9" w14:textId="3BCAC37E"/>
      </w:tc>
      <w:tc>
        <w:tcPr>
          <w:tcW w:w="3360" w:type="dxa"/>
        </w:tcPr>
        <w:p w:rsidR="5A6D82E3" w:rsidRDefault="5A6D82E3" w14:paraId="5C3FD456" w14:textId="65522B81"/>
      </w:tc>
    </w:tr>
  </w:tbl>
</w:hdr>
</file>

<file path=word/intelligence2.xml><?xml version="1.0" encoding="utf-8"?>
<int2:intelligence xmlns:int2="http://schemas.microsoft.com/office/intelligence/2020/intelligence" xmlns:oel="http://schemas.microsoft.com/office/2019/extlst">
  <int2:observations>
    <int2:textHash int2:hashCode="vr6YRJRj6ngQuz" int2:id="cDTOjdhO">
      <int2:state int2:value="Rejected" int2:type="spell"/>
    </int2:textHash>
    <int2:textHash int2:hashCode="pXdHzM00P1dMmq" int2:id="hZbczeGm">
      <int2:state int2:value="Rejected" int2:type="spell"/>
    </int2:textHash>
    <int2:textHash int2:hashCode="QaE3PO8qcDq0UT" int2:id="jDS6Hln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8159994"/>
    <w:multiLevelType w:val="hybridMultilevel"/>
    <w:tmpl w:val="FFFFFFFF"/>
    <w:lvl w:ilvl="0" w:tplc="31062B74">
      <w:start w:val="1"/>
      <w:numFmt w:val="bullet"/>
      <w:lvlText w:val=""/>
      <w:lvlJc w:val="left"/>
      <w:pPr>
        <w:ind w:left="648" w:hanging="360"/>
      </w:pPr>
      <w:rPr>
        <w:rFonts w:hint="default" w:ascii="Symbol" w:hAnsi="Symbol"/>
      </w:rPr>
    </w:lvl>
    <w:lvl w:ilvl="1" w:tplc="7A660E48">
      <w:start w:val="1"/>
      <w:numFmt w:val="bullet"/>
      <w:lvlText w:val="o"/>
      <w:lvlJc w:val="left"/>
      <w:pPr>
        <w:ind w:left="1368" w:hanging="360"/>
      </w:pPr>
      <w:rPr>
        <w:rFonts w:hint="default" w:ascii="Courier New" w:hAnsi="Courier New"/>
      </w:rPr>
    </w:lvl>
    <w:lvl w:ilvl="2" w:tplc="42E844A2">
      <w:start w:val="1"/>
      <w:numFmt w:val="bullet"/>
      <w:lvlText w:val=""/>
      <w:lvlJc w:val="left"/>
      <w:pPr>
        <w:ind w:left="2088" w:hanging="360"/>
      </w:pPr>
      <w:rPr>
        <w:rFonts w:hint="default" w:ascii="Wingdings" w:hAnsi="Wingdings"/>
      </w:rPr>
    </w:lvl>
    <w:lvl w:ilvl="3" w:tplc="56E03C02">
      <w:start w:val="1"/>
      <w:numFmt w:val="bullet"/>
      <w:lvlText w:val=""/>
      <w:lvlJc w:val="left"/>
      <w:pPr>
        <w:ind w:left="2808" w:hanging="360"/>
      </w:pPr>
      <w:rPr>
        <w:rFonts w:hint="default" w:ascii="Symbol" w:hAnsi="Symbol"/>
      </w:rPr>
    </w:lvl>
    <w:lvl w:ilvl="4" w:tplc="943E7C8C">
      <w:start w:val="1"/>
      <w:numFmt w:val="bullet"/>
      <w:lvlText w:val="o"/>
      <w:lvlJc w:val="left"/>
      <w:pPr>
        <w:ind w:left="3528" w:hanging="360"/>
      </w:pPr>
      <w:rPr>
        <w:rFonts w:hint="default" w:ascii="Courier New" w:hAnsi="Courier New"/>
      </w:rPr>
    </w:lvl>
    <w:lvl w:ilvl="5" w:tplc="9424A08E">
      <w:start w:val="1"/>
      <w:numFmt w:val="bullet"/>
      <w:lvlText w:val=""/>
      <w:lvlJc w:val="left"/>
      <w:pPr>
        <w:ind w:left="4248" w:hanging="360"/>
      </w:pPr>
      <w:rPr>
        <w:rFonts w:hint="default" w:ascii="Wingdings" w:hAnsi="Wingdings"/>
      </w:rPr>
    </w:lvl>
    <w:lvl w:ilvl="6" w:tplc="D804D166">
      <w:start w:val="1"/>
      <w:numFmt w:val="bullet"/>
      <w:lvlText w:val=""/>
      <w:lvlJc w:val="left"/>
      <w:pPr>
        <w:ind w:left="4968" w:hanging="360"/>
      </w:pPr>
      <w:rPr>
        <w:rFonts w:hint="default" w:ascii="Symbol" w:hAnsi="Symbol"/>
      </w:rPr>
    </w:lvl>
    <w:lvl w:ilvl="7" w:tplc="B76886D6">
      <w:start w:val="1"/>
      <w:numFmt w:val="bullet"/>
      <w:lvlText w:val="o"/>
      <w:lvlJc w:val="left"/>
      <w:pPr>
        <w:ind w:left="5688" w:hanging="360"/>
      </w:pPr>
      <w:rPr>
        <w:rFonts w:hint="default" w:ascii="Courier New" w:hAnsi="Courier New"/>
      </w:rPr>
    </w:lvl>
    <w:lvl w:ilvl="8" w:tplc="39E80C22">
      <w:start w:val="1"/>
      <w:numFmt w:val="bullet"/>
      <w:lvlText w:val=""/>
      <w:lvlJc w:val="left"/>
      <w:pPr>
        <w:ind w:left="6408" w:hanging="360"/>
      </w:pPr>
      <w:rPr>
        <w:rFonts w:hint="default" w:ascii="Wingdings" w:hAnsi="Wingdings"/>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159F33E"/>
    <w:multiLevelType w:val="hybridMultilevel"/>
    <w:tmpl w:val="0A8C2294"/>
    <w:lvl w:ilvl="0" w:tplc="F92EDF3A">
      <w:start w:val="1"/>
      <w:numFmt w:val="upperRoman"/>
      <w:lvlText w:val="%1."/>
      <w:lvlJc w:val="left"/>
      <w:pPr>
        <w:ind w:left="720" w:hanging="360"/>
      </w:pPr>
    </w:lvl>
    <w:lvl w:ilvl="1" w:tplc="629A46C4">
      <w:start w:val="1"/>
      <w:numFmt w:val="lowerLetter"/>
      <w:lvlText w:val="%2."/>
      <w:lvlJc w:val="left"/>
      <w:pPr>
        <w:ind w:left="1440" w:hanging="360"/>
      </w:pPr>
    </w:lvl>
    <w:lvl w:ilvl="2" w:tplc="5D6A00FC">
      <w:start w:val="1"/>
      <w:numFmt w:val="lowerRoman"/>
      <w:lvlText w:val="%3."/>
      <w:lvlJc w:val="right"/>
      <w:pPr>
        <w:ind w:left="2160" w:hanging="180"/>
      </w:pPr>
    </w:lvl>
    <w:lvl w:ilvl="3" w:tplc="187EFBBC">
      <w:start w:val="1"/>
      <w:numFmt w:val="decimal"/>
      <w:lvlText w:val="%4."/>
      <w:lvlJc w:val="left"/>
      <w:pPr>
        <w:ind w:left="2880" w:hanging="360"/>
      </w:pPr>
    </w:lvl>
    <w:lvl w:ilvl="4" w:tplc="F2F2E864">
      <w:start w:val="1"/>
      <w:numFmt w:val="lowerLetter"/>
      <w:lvlText w:val="%5."/>
      <w:lvlJc w:val="left"/>
      <w:pPr>
        <w:ind w:left="3600" w:hanging="360"/>
      </w:pPr>
    </w:lvl>
    <w:lvl w:ilvl="5" w:tplc="04243596">
      <w:start w:val="1"/>
      <w:numFmt w:val="lowerRoman"/>
      <w:lvlText w:val="%6."/>
      <w:lvlJc w:val="right"/>
      <w:pPr>
        <w:ind w:left="4320" w:hanging="180"/>
      </w:pPr>
    </w:lvl>
    <w:lvl w:ilvl="6" w:tplc="0EBA3C20">
      <w:start w:val="1"/>
      <w:numFmt w:val="decimal"/>
      <w:lvlText w:val="%7."/>
      <w:lvlJc w:val="left"/>
      <w:pPr>
        <w:ind w:left="5040" w:hanging="360"/>
      </w:pPr>
    </w:lvl>
    <w:lvl w:ilvl="7" w:tplc="183881B2">
      <w:start w:val="1"/>
      <w:numFmt w:val="lowerLetter"/>
      <w:lvlText w:val="%8."/>
      <w:lvlJc w:val="left"/>
      <w:pPr>
        <w:ind w:left="5760" w:hanging="360"/>
      </w:pPr>
    </w:lvl>
    <w:lvl w:ilvl="8" w:tplc="07769A92">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8" w15:restartNumberingAfterBreak="0">
    <w:nsid w:val="4189603E"/>
    <w:multiLevelType w:val="hybridMultilevel"/>
    <w:tmpl w:val="0AB06E12"/>
    <w:lvl w:ilvl="0" w:tplc="28EC542A">
      <w:start w:val="1"/>
      <w:numFmt w:val="upperRoman"/>
      <w:pStyle w:val="Heading1"/>
      <w:lvlText w:val="%1."/>
      <w:lvlJc w:val="right"/>
      <w:pPr>
        <w:tabs>
          <w:tab w:val="num" w:pos="576"/>
        </w:tabs>
        <w:ind w:firstLine="216"/>
      </w:pPr>
      <w:rPr>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3A44B210">
      <w:start w:val="1"/>
      <w:numFmt w:val="upperLetter"/>
      <w:pStyle w:val="Heading2"/>
      <w:lvlText w:val="%2."/>
      <w:lvlJc w:val="left"/>
      <w:pPr>
        <w:tabs>
          <w:tab w:val="num" w:pos="360"/>
        </w:tabs>
        <w:ind w:left="288" w:hanging="288"/>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tplc="A6883B68">
      <w:start w:val="1"/>
      <w:numFmt w:val="decimal"/>
      <w:pStyle w:val="Heading3"/>
      <w:lvlText w:val="%3)"/>
      <w:lvlJc w:val="left"/>
      <w:pPr>
        <w:tabs>
          <w:tab w:val="num" w:pos="540"/>
        </w:tabs>
        <w:ind w:firstLine="180"/>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tplc="5B369B66">
      <w:start w:val="1"/>
      <w:numFmt w:val="lowerLetter"/>
      <w:pStyle w:val="Heading4"/>
      <w:lvlText w:val="%4)"/>
      <w:lvlJc w:val="left"/>
      <w:pPr>
        <w:tabs>
          <w:tab w:val="num" w:pos="630"/>
        </w:tabs>
        <w:ind w:firstLine="360"/>
      </w:pPr>
      <w:rPr>
        <w:rFonts w:hint="default" w:ascii="Times New Roman" w:hAnsi="Times New Roman"/>
        <w:b w:val="0"/>
        <w:bCs w:val="0"/>
        <w:i/>
        <w:iCs/>
        <w:sz w:val="20"/>
        <w:szCs w:val="20"/>
      </w:rPr>
    </w:lvl>
    <w:lvl w:ilvl="4" w:tplc="13E8FEC8">
      <w:start w:val="1"/>
      <w:numFmt w:val="decimal"/>
      <w:lvlRestart w:val="0"/>
      <w:lvlText w:val=""/>
      <w:lvlJc w:val="left"/>
      <w:pPr>
        <w:tabs>
          <w:tab w:val="num" w:pos="3240"/>
        </w:tabs>
        <w:ind w:left="2880"/>
      </w:pPr>
    </w:lvl>
    <w:lvl w:ilvl="5" w:tplc="05C6C0DA">
      <w:start w:val="1"/>
      <w:numFmt w:val="lowerLetter"/>
      <w:lvlText w:val="(%6)"/>
      <w:lvlJc w:val="left"/>
      <w:pPr>
        <w:tabs>
          <w:tab w:val="num" w:pos="3960"/>
        </w:tabs>
        <w:ind w:left="3600"/>
      </w:pPr>
    </w:lvl>
    <w:lvl w:ilvl="6" w:tplc="27B0FEB4">
      <w:start w:val="1"/>
      <w:numFmt w:val="lowerRoman"/>
      <w:lvlText w:val="(%7)"/>
      <w:lvlJc w:val="left"/>
      <w:pPr>
        <w:tabs>
          <w:tab w:val="num" w:pos="4680"/>
        </w:tabs>
        <w:ind w:left="4320"/>
      </w:pPr>
    </w:lvl>
    <w:lvl w:ilvl="7" w:tplc="04E086C2">
      <w:start w:val="1"/>
      <w:numFmt w:val="lowerLetter"/>
      <w:lvlText w:val="(%8)"/>
      <w:lvlJc w:val="left"/>
      <w:pPr>
        <w:tabs>
          <w:tab w:val="num" w:pos="5400"/>
        </w:tabs>
        <w:ind w:left="5040"/>
      </w:pPr>
    </w:lvl>
    <w:lvl w:ilvl="8" w:tplc="2E6441EA">
      <w:start w:val="1"/>
      <w:numFmt w:val="lowerRoman"/>
      <w:lvlText w:val="(%9)"/>
      <w:lvlJc w:val="left"/>
      <w:pPr>
        <w:tabs>
          <w:tab w:val="num" w:pos="6120"/>
        </w:tabs>
        <w:ind w:left="5760"/>
      </w:p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672CDF"/>
    <w:multiLevelType w:val="hybridMultilevel"/>
    <w:tmpl w:val="8AA212CE"/>
    <w:lvl w:ilvl="0" w:tplc="B7582670">
      <w:start w:val="1"/>
      <w:numFmt w:val="decimal"/>
      <w:lvlText w:val="%1."/>
      <w:lvlJc w:val="left"/>
      <w:pPr>
        <w:ind w:left="630" w:hanging="360"/>
      </w:pPr>
    </w:lvl>
    <w:lvl w:ilvl="1" w:tplc="09A09C1C">
      <w:start w:val="1"/>
      <w:numFmt w:val="lowerLetter"/>
      <w:lvlText w:val="%2."/>
      <w:lvlJc w:val="left"/>
      <w:pPr>
        <w:ind w:left="1350" w:hanging="360"/>
      </w:pPr>
    </w:lvl>
    <w:lvl w:ilvl="2" w:tplc="5A48F616">
      <w:start w:val="1"/>
      <w:numFmt w:val="lowerRoman"/>
      <w:lvlText w:val="%3."/>
      <w:lvlJc w:val="right"/>
      <w:pPr>
        <w:ind w:left="2070" w:hanging="180"/>
      </w:pPr>
    </w:lvl>
    <w:lvl w:ilvl="3" w:tplc="61F8C1A0">
      <w:start w:val="1"/>
      <w:numFmt w:val="decimal"/>
      <w:lvlText w:val="%4."/>
      <w:lvlJc w:val="left"/>
      <w:pPr>
        <w:ind w:left="2790" w:hanging="360"/>
      </w:pPr>
    </w:lvl>
    <w:lvl w:ilvl="4" w:tplc="8E3C3042">
      <w:start w:val="1"/>
      <w:numFmt w:val="lowerLetter"/>
      <w:lvlText w:val="%5."/>
      <w:lvlJc w:val="left"/>
      <w:pPr>
        <w:ind w:left="3510" w:hanging="360"/>
      </w:pPr>
    </w:lvl>
    <w:lvl w:ilvl="5" w:tplc="AAECACC6">
      <w:start w:val="1"/>
      <w:numFmt w:val="lowerRoman"/>
      <w:lvlText w:val="%6."/>
      <w:lvlJc w:val="right"/>
      <w:pPr>
        <w:ind w:left="4230" w:hanging="180"/>
      </w:pPr>
    </w:lvl>
    <w:lvl w:ilvl="6" w:tplc="CD18A6D4">
      <w:start w:val="1"/>
      <w:numFmt w:val="decimal"/>
      <w:lvlText w:val="%7."/>
      <w:lvlJc w:val="left"/>
      <w:pPr>
        <w:ind w:left="4950" w:hanging="360"/>
      </w:pPr>
    </w:lvl>
    <w:lvl w:ilvl="7" w:tplc="B0C4E186">
      <w:start w:val="1"/>
      <w:numFmt w:val="lowerLetter"/>
      <w:lvlText w:val="%8."/>
      <w:lvlJc w:val="left"/>
      <w:pPr>
        <w:ind w:left="5670" w:hanging="360"/>
      </w:pPr>
    </w:lvl>
    <w:lvl w:ilvl="8" w:tplc="5EBCAF5E">
      <w:start w:val="1"/>
      <w:numFmt w:val="lowerRoman"/>
      <w:lvlText w:val="%9."/>
      <w:lvlJc w:val="right"/>
      <w:pPr>
        <w:ind w:left="639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1" w16cid:durableId="1369909383">
    <w:abstractNumId w:val="16"/>
  </w:num>
  <w:num w:numId="2" w16cid:durableId="568543031">
    <w:abstractNumId w:val="22"/>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3"/>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196696142">
    <w:abstractNumId w:val="15"/>
  </w:num>
  <w:num w:numId="26" w16cid:durableId="1271813949">
    <w:abstractNumId w:val="20"/>
  </w:num>
  <w:num w:numId="27" w16cid:durableId="146290983">
    <w:abstractNumId w:val="18"/>
    <w:lvlOverride w:ilvl="0">
      <w:startOverride w:val="4"/>
    </w:lvlOverride>
  </w:num>
  <w:num w:numId="28" w16cid:durableId="1150173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E43"/>
    <w:rsid w:val="000030C0"/>
    <w:rsid w:val="000032B8"/>
    <w:rsid w:val="0000798B"/>
    <w:rsid w:val="000116CE"/>
    <w:rsid w:val="00013657"/>
    <w:rsid w:val="00015768"/>
    <w:rsid w:val="00016CB7"/>
    <w:rsid w:val="00017D3F"/>
    <w:rsid w:val="00022B3E"/>
    <w:rsid w:val="0002470D"/>
    <w:rsid w:val="000251FC"/>
    <w:rsid w:val="00026E8A"/>
    <w:rsid w:val="00030ABB"/>
    <w:rsid w:val="00033CB3"/>
    <w:rsid w:val="00035095"/>
    <w:rsid w:val="000374FD"/>
    <w:rsid w:val="00037729"/>
    <w:rsid w:val="00047404"/>
    <w:rsid w:val="0004781E"/>
    <w:rsid w:val="00050A4F"/>
    <w:rsid w:val="0005782B"/>
    <w:rsid w:val="00057AC6"/>
    <w:rsid w:val="000616B0"/>
    <w:rsid w:val="000652E4"/>
    <w:rsid w:val="00071C6E"/>
    <w:rsid w:val="0007241D"/>
    <w:rsid w:val="00077071"/>
    <w:rsid w:val="0007FF36"/>
    <w:rsid w:val="00085609"/>
    <w:rsid w:val="00085B96"/>
    <w:rsid w:val="00086373"/>
    <w:rsid w:val="00087456"/>
    <w:rsid w:val="0008758A"/>
    <w:rsid w:val="00087C48"/>
    <w:rsid w:val="00092393"/>
    <w:rsid w:val="00092D95"/>
    <w:rsid w:val="000963D3"/>
    <w:rsid w:val="00096B75"/>
    <w:rsid w:val="000A04F2"/>
    <w:rsid w:val="000A1CEC"/>
    <w:rsid w:val="000A6C6D"/>
    <w:rsid w:val="000B1E99"/>
    <w:rsid w:val="000C12A1"/>
    <w:rsid w:val="000C1E68"/>
    <w:rsid w:val="000C37CB"/>
    <w:rsid w:val="000D0C20"/>
    <w:rsid w:val="000D2E0D"/>
    <w:rsid w:val="000E0F5B"/>
    <w:rsid w:val="000E2A81"/>
    <w:rsid w:val="000E2DF9"/>
    <w:rsid w:val="000E6D4C"/>
    <w:rsid w:val="000F115C"/>
    <w:rsid w:val="000F169A"/>
    <w:rsid w:val="000F2A89"/>
    <w:rsid w:val="000F2D11"/>
    <w:rsid w:val="000F4580"/>
    <w:rsid w:val="001055B0"/>
    <w:rsid w:val="00111BFE"/>
    <w:rsid w:val="00113BCD"/>
    <w:rsid w:val="00113E50"/>
    <w:rsid w:val="001141F8"/>
    <w:rsid w:val="00114FB9"/>
    <w:rsid w:val="00132D8D"/>
    <w:rsid w:val="00137A77"/>
    <w:rsid w:val="001406C7"/>
    <w:rsid w:val="001509B6"/>
    <w:rsid w:val="001572F6"/>
    <w:rsid w:val="001660D5"/>
    <w:rsid w:val="0016659A"/>
    <w:rsid w:val="00170162"/>
    <w:rsid w:val="00171249"/>
    <w:rsid w:val="0017407E"/>
    <w:rsid w:val="00180AB0"/>
    <w:rsid w:val="00182A13"/>
    <w:rsid w:val="00182C69"/>
    <w:rsid w:val="001848BC"/>
    <w:rsid w:val="001859DE"/>
    <w:rsid w:val="001922EF"/>
    <w:rsid w:val="001931C8"/>
    <w:rsid w:val="00194F4C"/>
    <w:rsid w:val="00195E0F"/>
    <w:rsid w:val="00196538"/>
    <w:rsid w:val="00197426"/>
    <w:rsid w:val="001A2EFD"/>
    <w:rsid w:val="001A3B3D"/>
    <w:rsid w:val="001A53A2"/>
    <w:rsid w:val="001B2AE2"/>
    <w:rsid w:val="001B668C"/>
    <w:rsid w:val="001B67DC"/>
    <w:rsid w:val="001B781C"/>
    <w:rsid w:val="001C26AF"/>
    <w:rsid w:val="001C3FA3"/>
    <w:rsid w:val="001C42ED"/>
    <w:rsid w:val="001C6E13"/>
    <w:rsid w:val="001C7550"/>
    <w:rsid w:val="001D4C25"/>
    <w:rsid w:val="001D5470"/>
    <w:rsid w:val="001E3CE0"/>
    <w:rsid w:val="001E479D"/>
    <w:rsid w:val="001E4891"/>
    <w:rsid w:val="001E620F"/>
    <w:rsid w:val="001F1038"/>
    <w:rsid w:val="001F1F1A"/>
    <w:rsid w:val="001F2BAA"/>
    <w:rsid w:val="001F3327"/>
    <w:rsid w:val="001F64D6"/>
    <w:rsid w:val="001F69E8"/>
    <w:rsid w:val="00203621"/>
    <w:rsid w:val="00203B30"/>
    <w:rsid w:val="00213C03"/>
    <w:rsid w:val="00214505"/>
    <w:rsid w:val="00215D0B"/>
    <w:rsid w:val="00215D4C"/>
    <w:rsid w:val="00220B63"/>
    <w:rsid w:val="002216E5"/>
    <w:rsid w:val="00222852"/>
    <w:rsid w:val="002254A9"/>
    <w:rsid w:val="00226720"/>
    <w:rsid w:val="002267E1"/>
    <w:rsid w:val="00226B38"/>
    <w:rsid w:val="00227352"/>
    <w:rsid w:val="002323E9"/>
    <w:rsid w:val="00233D97"/>
    <w:rsid w:val="002347A2"/>
    <w:rsid w:val="0023703A"/>
    <w:rsid w:val="0024083F"/>
    <w:rsid w:val="0024353F"/>
    <w:rsid w:val="0024412F"/>
    <w:rsid w:val="00244DE5"/>
    <w:rsid w:val="0024570F"/>
    <w:rsid w:val="002459DF"/>
    <w:rsid w:val="0024656B"/>
    <w:rsid w:val="0025163E"/>
    <w:rsid w:val="00257582"/>
    <w:rsid w:val="002575F8"/>
    <w:rsid w:val="0026106D"/>
    <w:rsid w:val="00261FF2"/>
    <w:rsid w:val="00262359"/>
    <w:rsid w:val="00265D68"/>
    <w:rsid w:val="002663D0"/>
    <w:rsid w:val="00272D53"/>
    <w:rsid w:val="00273925"/>
    <w:rsid w:val="00276116"/>
    <w:rsid w:val="00276C1A"/>
    <w:rsid w:val="002775F4"/>
    <w:rsid w:val="00280143"/>
    <w:rsid w:val="00283D6D"/>
    <w:rsid w:val="00284579"/>
    <w:rsid w:val="002850E3"/>
    <w:rsid w:val="002903FC"/>
    <w:rsid w:val="00290623"/>
    <w:rsid w:val="002920C2"/>
    <w:rsid w:val="00294C57"/>
    <w:rsid w:val="00294FCE"/>
    <w:rsid w:val="0029764A"/>
    <w:rsid w:val="002A34FE"/>
    <w:rsid w:val="002B037E"/>
    <w:rsid w:val="002B08D0"/>
    <w:rsid w:val="002B0BE2"/>
    <w:rsid w:val="002C38A0"/>
    <w:rsid w:val="002C5586"/>
    <w:rsid w:val="002C5666"/>
    <w:rsid w:val="002C5BC8"/>
    <w:rsid w:val="002C693E"/>
    <w:rsid w:val="002C6F1E"/>
    <w:rsid w:val="002C6F41"/>
    <w:rsid w:val="002C798F"/>
    <w:rsid w:val="002D151A"/>
    <w:rsid w:val="002D51F9"/>
    <w:rsid w:val="002D57E0"/>
    <w:rsid w:val="002D6721"/>
    <w:rsid w:val="002D7B5B"/>
    <w:rsid w:val="002E094F"/>
    <w:rsid w:val="002E13C7"/>
    <w:rsid w:val="002E1B39"/>
    <w:rsid w:val="002E53FD"/>
    <w:rsid w:val="002F0DB2"/>
    <w:rsid w:val="002F3D34"/>
    <w:rsid w:val="002F3D78"/>
    <w:rsid w:val="002F712D"/>
    <w:rsid w:val="00300C95"/>
    <w:rsid w:val="00301FA5"/>
    <w:rsid w:val="0030403D"/>
    <w:rsid w:val="00304B17"/>
    <w:rsid w:val="003114F2"/>
    <w:rsid w:val="00311B53"/>
    <w:rsid w:val="00317460"/>
    <w:rsid w:val="00322E0C"/>
    <w:rsid w:val="003240F4"/>
    <w:rsid w:val="00325846"/>
    <w:rsid w:val="003279B6"/>
    <w:rsid w:val="003308BB"/>
    <w:rsid w:val="0033252F"/>
    <w:rsid w:val="00332CD1"/>
    <w:rsid w:val="00333575"/>
    <w:rsid w:val="00336117"/>
    <w:rsid w:val="0034208F"/>
    <w:rsid w:val="00342C04"/>
    <w:rsid w:val="00343850"/>
    <w:rsid w:val="00351885"/>
    <w:rsid w:val="00354FCF"/>
    <w:rsid w:val="00360A62"/>
    <w:rsid w:val="003614E3"/>
    <w:rsid w:val="00361D29"/>
    <w:rsid w:val="0037071F"/>
    <w:rsid w:val="0037104F"/>
    <w:rsid w:val="00372933"/>
    <w:rsid w:val="0037350E"/>
    <w:rsid w:val="00373D2A"/>
    <w:rsid w:val="00375467"/>
    <w:rsid w:val="00383EEF"/>
    <w:rsid w:val="0038413B"/>
    <w:rsid w:val="003862B7"/>
    <w:rsid w:val="00390B60"/>
    <w:rsid w:val="00392680"/>
    <w:rsid w:val="0039297A"/>
    <w:rsid w:val="003936BA"/>
    <w:rsid w:val="00394228"/>
    <w:rsid w:val="00394AC3"/>
    <w:rsid w:val="00396E42"/>
    <w:rsid w:val="003A09FA"/>
    <w:rsid w:val="003A0ED1"/>
    <w:rsid w:val="003A19E2"/>
    <w:rsid w:val="003A2933"/>
    <w:rsid w:val="003A5D34"/>
    <w:rsid w:val="003B13AE"/>
    <w:rsid w:val="003B2B40"/>
    <w:rsid w:val="003B4201"/>
    <w:rsid w:val="003B4E04"/>
    <w:rsid w:val="003B6D4A"/>
    <w:rsid w:val="003C0CEB"/>
    <w:rsid w:val="003C3C9F"/>
    <w:rsid w:val="003C45C0"/>
    <w:rsid w:val="003C63AB"/>
    <w:rsid w:val="003C69BA"/>
    <w:rsid w:val="003D4DA8"/>
    <w:rsid w:val="003E00D5"/>
    <w:rsid w:val="003E0381"/>
    <w:rsid w:val="003E09B2"/>
    <w:rsid w:val="003E156F"/>
    <w:rsid w:val="003E50BA"/>
    <w:rsid w:val="003E64FA"/>
    <w:rsid w:val="003F2451"/>
    <w:rsid w:val="003F3993"/>
    <w:rsid w:val="003F5A08"/>
    <w:rsid w:val="0040119E"/>
    <w:rsid w:val="00402BCA"/>
    <w:rsid w:val="0041268A"/>
    <w:rsid w:val="00414BB3"/>
    <w:rsid w:val="00415CA9"/>
    <w:rsid w:val="00420716"/>
    <w:rsid w:val="004232CC"/>
    <w:rsid w:val="0042455E"/>
    <w:rsid w:val="00424987"/>
    <w:rsid w:val="00424B1D"/>
    <w:rsid w:val="00425D73"/>
    <w:rsid w:val="004319E8"/>
    <w:rsid w:val="004325FB"/>
    <w:rsid w:val="004428A7"/>
    <w:rsid w:val="00442F4C"/>
    <w:rsid w:val="00443218"/>
    <w:rsid w:val="004432BA"/>
    <w:rsid w:val="0044407E"/>
    <w:rsid w:val="0044793B"/>
    <w:rsid w:val="00447BB9"/>
    <w:rsid w:val="00453B88"/>
    <w:rsid w:val="00453F4D"/>
    <w:rsid w:val="00456060"/>
    <w:rsid w:val="0046031D"/>
    <w:rsid w:val="0046072E"/>
    <w:rsid w:val="00460F95"/>
    <w:rsid w:val="00461FD9"/>
    <w:rsid w:val="004647CC"/>
    <w:rsid w:val="00464D74"/>
    <w:rsid w:val="00466DB9"/>
    <w:rsid w:val="00473AC9"/>
    <w:rsid w:val="00477DB3"/>
    <w:rsid w:val="00486A6F"/>
    <w:rsid w:val="00491C85"/>
    <w:rsid w:val="00493BBA"/>
    <w:rsid w:val="004A0DA7"/>
    <w:rsid w:val="004A133E"/>
    <w:rsid w:val="004B50A5"/>
    <w:rsid w:val="004C3504"/>
    <w:rsid w:val="004D1FDF"/>
    <w:rsid w:val="004D29DE"/>
    <w:rsid w:val="004D512C"/>
    <w:rsid w:val="004D6261"/>
    <w:rsid w:val="004D72B5"/>
    <w:rsid w:val="004F1581"/>
    <w:rsid w:val="004F6013"/>
    <w:rsid w:val="00504722"/>
    <w:rsid w:val="0050563C"/>
    <w:rsid w:val="00505838"/>
    <w:rsid w:val="00505FFD"/>
    <w:rsid w:val="00510685"/>
    <w:rsid w:val="005119AB"/>
    <w:rsid w:val="00525CA7"/>
    <w:rsid w:val="00526D4E"/>
    <w:rsid w:val="00533974"/>
    <w:rsid w:val="005400FF"/>
    <w:rsid w:val="00541FF8"/>
    <w:rsid w:val="00543D4D"/>
    <w:rsid w:val="00546146"/>
    <w:rsid w:val="005476BF"/>
    <w:rsid w:val="00551511"/>
    <w:rsid w:val="00551B7F"/>
    <w:rsid w:val="005569C6"/>
    <w:rsid w:val="0055714F"/>
    <w:rsid w:val="00563095"/>
    <w:rsid w:val="00565D4A"/>
    <w:rsid w:val="0056610F"/>
    <w:rsid w:val="00567B8A"/>
    <w:rsid w:val="00572A70"/>
    <w:rsid w:val="0057539A"/>
    <w:rsid w:val="00575BCA"/>
    <w:rsid w:val="005803DE"/>
    <w:rsid w:val="005809C4"/>
    <w:rsid w:val="00581010"/>
    <w:rsid w:val="00581C8D"/>
    <w:rsid w:val="0058281A"/>
    <w:rsid w:val="0058656C"/>
    <w:rsid w:val="0058749C"/>
    <w:rsid w:val="0059653F"/>
    <w:rsid w:val="005A2513"/>
    <w:rsid w:val="005A3F2E"/>
    <w:rsid w:val="005A57F3"/>
    <w:rsid w:val="005A7CBD"/>
    <w:rsid w:val="005B0344"/>
    <w:rsid w:val="005B3CB1"/>
    <w:rsid w:val="005B520E"/>
    <w:rsid w:val="005B7846"/>
    <w:rsid w:val="005C1082"/>
    <w:rsid w:val="005C1699"/>
    <w:rsid w:val="005C2EB6"/>
    <w:rsid w:val="005C4772"/>
    <w:rsid w:val="005D2B15"/>
    <w:rsid w:val="005D52E7"/>
    <w:rsid w:val="005D6938"/>
    <w:rsid w:val="005E2645"/>
    <w:rsid w:val="005E2800"/>
    <w:rsid w:val="005E4525"/>
    <w:rsid w:val="005E4648"/>
    <w:rsid w:val="005F341A"/>
    <w:rsid w:val="005F3A42"/>
    <w:rsid w:val="005F4AE9"/>
    <w:rsid w:val="005F6A0F"/>
    <w:rsid w:val="00602193"/>
    <w:rsid w:val="00603359"/>
    <w:rsid w:val="00604184"/>
    <w:rsid w:val="00605825"/>
    <w:rsid w:val="006118AA"/>
    <w:rsid w:val="006155B1"/>
    <w:rsid w:val="00616A2B"/>
    <w:rsid w:val="006236EA"/>
    <w:rsid w:val="00630480"/>
    <w:rsid w:val="0063513D"/>
    <w:rsid w:val="006436AF"/>
    <w:rsid w:val="00645D22"/>
    <w:rsid w:val="0065021E"/>
    <w:rsid w:val="00651A08"/>
    <w:rsid w:val="00653676"/>
    <w:rsid w:val="00654204"/>
    <w:rsid w:val="006550A3"/>
    <w:rsid w:val="00655314"/>
    <w:rsid w:val="00657D5B"/>
    <w:rsid w:val="00661D7A"/>
    <w:rsid w:val="00662877"/>
    <w:rsid w:val="0066453B"/>
    <w:rsid w:val="00670434"/>
    <w:rsid w:val="006737C3"/>
    <w:rsid w:val="0067457F"/>
    <w:rsid w:val="00677EF4"/>
    <w:rsid w:val="00680BD9"/>
    <w:rsid w:val="00681894"/>
    <w:rsid w:val="00681A79"/>
    <w:rsid w:val="0068503B"/>
    <w:rsid w:val="00685BD3"/>
    <w:rsid w:val="00686802"/>
    <w:rsid w:val="006875B0"/>
    <w:rsid w:val="00690A6B"/>
    <w:rsid w:val="0069411A"/>
    <w:rsid w:val="006967F6"/>
    <w:rsid w:val="006A1CC5"/>
    <w:rsid w:val="006A307B"/>
    <w:rsid w:val="006A45CD"/>
    <w:rsid w:val="006A5D82"/>
    <w:rsid w:val="006B0D69"/>
    <w:rsid w:val="006B2D97"/>
    <w:rsid w:val="006B350E"/>
    <w:rsid w:val="006B3E2F"/>
    <w:rsid w:val="006B52AB"/>
    <w:rsid w:val="006B5F28"/>
    <w:rsid w:val="006B6B66"/>
    <w:rsid w:val="006B6E1F"/>
    <w:rsid w:val="006C682E"/>
    <w:rsid w:val="006D536B"/>
    <w:rsid w:val="006D604F"/>
    <w:rsid w:val="006D7281"/>
    <w:rsid w:val="006D7AF2"/>
    <w:rsid w:val="006D7C80"/>
    <w:rsid w:val="006D7CC7"/>
    <w:rsid w:val="006E2782"/>
    <w:rsid w:val="006E2B55"/>
    <w:rsid w:val="006F1623"/>
    <w:rsid w:val="006F50BB"/>
    <w:rsid w:val="006F54B0"/>
    <w:rsid w:val="006F64E9"/>
    <w:rsid w:val="006F6D3D"/>
    <w:rsid w:val="006F78C0"/>
    <w:rsid w:val="007011BF"/>
    <w:rsid w:val="00702D1F"/>
    <w:rsid w:val="007051BC"/>
    <w:rsid w:val="0070548C"/>
    <w:rsid w:val="00705D2E"/>
    <w:rsid w:val="00706F82"/>
    <w:rsid w:val="00711218"/>
    <w:rsid w:val="00711884"/>
    <w:rsid w:val="00715BEA"/>
    <w:rsid w:val="00716D84"/>
    <w:rsid w:val="00733770"/>
    <w:rsid w:val="0073556A"/>
    <w:rsid w:val="00735B1B"/>
    <w:rsid w:val="00740155"/>
    <w:rsid w:val="00740C23"/>
    <w:rsid w:val="00740EEA"/>
    <w:rsid w:val="007416DA"/>
    <w:rsid w:val="00744E98"/>
    <w:rsid w:val="007453DF"/>
    <w:rsid w:val="007464D4"/>
    <w:rsid w:val="0074695C"/>
    <w:rsid w:val="00753D3B"/>
    <w:rsid w:val="00754557"/>
    <w:rsid w:val="00754997"/>
    <w:rsid w:val="00754C45"/>
    <w:rsid w:val="00756B6E"/>
    <w:rsid w:val="007577B1"/>
    <w:rsid w:val="00760ADF"/>
    <w:rsid w:val="007636CF"/>
    <w:rsid w:val="00763737"/>
    <w:rsid w:val="00763DF2"/>
    <w:rsid w:val="00765DE0"/>
    <w:rsid w:val="00766B88"/>
    <w:rsid w:val="00775222"/>
    <w:rsid w:val="00775653"/>
    <w:rsid w:val="007805FD"/>
    <w:rsid w:val="007809D7"/>
    <w:rsid w:val="00782D9D"/>
    <w:rsid w:val="00785F2D"/>
    <w:rsid w:val="007861E8"/>
    <w:rsid w:val="00794804"/>
    <w:rsid w:val="007957E3"/>
    <w:rsid w:val="007A5CF3"/>
    <w:rsid w:val="007B129C"/>
    <w:rsid w:val="007B33F1"/>
    <w:rsid w:val="007B4E3C"/>
    <w:rsid w:val="007B6DDA"/>
    <w:rsid w:val="007B7828"/>
    <w:rsid w:val="007C0308"/>
    <w:rsid w:val="007C137C"/>
    <w:rsid w:val="007C1C7B"/>
    <w:rsid w:val="007C2FF2"/>
    <w:rsid w:val="007C5BA0"/>
    <w:rsid w:val="007C7E9B"/>
    <w:rsid w:val="007D0844"/>
    <w:rsid w:val="007D0E56"/>
    <w:rsid w:val="007D6065"/>
    <w:rsid w:val="007D6232"/>
    <w:rsid w:val="007D6AC8"/>
    <w:rsid w:val="007D748F"/>
    <w:rsid w:val="007D767D"/>
    <w:rsid w:val="007E02D3"/>
    <w:rsid w:val="007E5DB9"/>
    <w:rsid w:val="007E7287"/>
    <w:rsid w:val="007E78E5"/>
    <w:rsid w:val="007F1F99"/>
    <w:rsid w:val="007F44DB"/>
    <w:rsid w:val="007F73CA"/>
    <w:rsid w:val="007F768F"/>
    <w:rsid w:val="00800E4C"/>
    <w:rsid w:val="00806DF2"/>
    <w:rsid w:val="0080791D"/>
    <w:rsid w:val="00807C6D"/>
    <w:rsid w:val="00814206"/>
    <w:rsid w:val="00814574"/>
    <w:rsid w:val="008147B5"/>
    <w:rsid w:val="00821856"/>
    <w:rsid w:val="008221AD"/>
    <w:rsid w:val="00822AE5"/>
    <w:rsid w:val="00822E13"/>
    <w:rsid w:val="00823890"/>
    <w:rsid w:val="00823C2B"/>
    <w:rsid w:val="00827FE2"/>
    <w:rsid w:val="0083014E"/>
    <w:rsid w:val="00833061"/>
    <w:rsid w:val="008335DC"/>
    <w:rsid w:val="00836367"/>
    <w:rsid w:val="0083741D"/>
    <w:rsid w:val="008376AC"/>
    <w:rsid w:val="00837BA6"/>
    <w:rsid w:val="008418A9"/>
    <w:rsid w:val="00841E2D"/>
    <w:rsid w:val="00845F5E"/>
    <w:rsid w:val="00846252"/>
    <w:rsid w:val="00854A95"/>
    <w:rsid w:val="00855549"/>
    <w:rsid w:val="0086370E"/>
    <w:rsid w:val="00864A5D"/>
    <w:rsid w:val="00864D23"/>
    <w:rsid w:val="00873603"/>
    <w:rsid w:val="00873B7D"/>
    <w:rsid w:val="00877929"/>
    <w:rsid w:val="0087793C"/>
    <w:rsid w:val="00884EDD"/>
    <w:rsid w:val="0088542D"/>
    <w:rsid w:val="00886D7B"/>
    <w:rsid w:val="0089081D"/>
    <w:rsid w:val="00891C62"/>
    <w:rsid w:val="008922BA"/>
    <w:rsid w:val="00893549"/>
    <w:rsid w:val="00894091"/>
    <w:rsid w:val="0089490A"/>
    <w:rsid w:val="008963BE"/>
    <w:rsid w:val="0089648C"/>
    <w:rsid w:val="008A0B88"/>
    <w:rsid w:val="008A2C7D"/>
    <w:rsid w:val="008A2DCB"/>
    <w:rsid w:val="008A7D2A"/>
    <w:rsid w:val="008B1A7D"/>
    <w:rsid w:val="008B493B"/>
    <w:rsid w:val="008B6524"/>
    <w:rsid w:val="008B76D4"/>
    <w:rsid w:val="008B79EA"/>
    <w:rsid w:val="008C2853"/>
    <w:rsid w:val="008C4B23"/>
    <w:rsid w:val="008D07AC"/>
    <w:rsid w:val="008D1007"/>
    <w:rsid w:val="008D2255"/>
    <w:rsid w:val="008D7632"/>
    <w:rsid w:val="008E7C94"/>
    <w:rsid w:val="008F4CE3"/>
    <w:rsid w:val="008F59D3"/>
    <w:rsid w:val="008F6E2C"/>
    <w:rsid w:val="008F70A4"/>
    <w:rsid w:val="0090051F"/>
    <w:rsid w:val="009014FF"/>
    <w:rsid w:val="00901AFD"/>
    <w:rsid w:val="009023ED"/>
    <w:rsid w:val="00904263"/>
    <w:rsid w:val="00904BC5"/>
    <w:rsid w:val="00904CF4"/>
    <w:rsid w:val="00905895"/>
    <w:rsid w:val="009127FB"/>
    <w:rsid w:val="00913C54"/>
    <w:rsid w:val="009153CB"/>
    <w:rsid w:val="009171ED"/>
    <w:rsid w:val="009303D9"/>
    <w:rsid w:val="00930E36"/>
    <w:rsid w:val="00930EEC"/>
    <w:rsid w:val="009313F3"/>
    <w:rsid w:val="00933C64"/>
    <w:rsid w:val="0093608C"/>
    <w:rsid w:val="00937813"/>
    <w:rsid w:val="00941D0D"/>
    <w:rsid w:val="00941FC9"/>
    <w:rsid w:val="009435F1"/>
    <w:rsid w:val="00944EC7"/>
    <w:rsid w:val="00947E90"/>
    <w:rsid w:val="0095099D"/>
    <w:rsid w:val="00951991"/>
    <w:rsid w:val="00952194"/>
    <w:rsid w:val="00962D51"/>
    <w:rsid w:val="009649DB"/>
    <w:rsid w:val="009670C2"/>
    <w:rsid w:val="00971591"/>
    <w:rsid w:val="00972203"/>
    <w:rsid w:val="00974825"/>
    <w:rsid w:val="0097761A"/>
    <w:rsid w:val="00977D16"/>
    <w:rsid w:val="00985458"/>
    <w:rsid w:val="00987917"/>
    <w:rsid w:val="0099217D"/>
    <w:rsid w:val="00994939"/>
    <w:rsid w:val="00996769"/>
    <w:rsid w:val="009976F4"/>
    <w:rsid w:val="00997D12"/>
    <w:rsid w:val="009A1CAA"/>
    <w:rsid w:val="009A21D8"/>
    <w:rsid w:val="009A3288"/>
    <w:rsid w:val="009A7FAB"/>
    <w:rsid w:val="009B1E5A"/>
    <w:rsid w:val="009C07DD"/>
    <w:rsid w:val="009C2148"/>
    <w:rsid w:val="009C2925"/>
    <w:rsid w:val="009C4B3E"/>
    <w:rsid w:val="009C78C4"/>
    <w:rsid w:val="009D6253"/>
    <w:rsid w:val="009D7B80"/>
    <w:rsid w:val="009E01D1"/>
    <w:rsid w:val="009E36B8"/>
    <w:rsid w:val="009E4192"/>
    <w:rsid w:val="009E57BC"/>
    <w:rsid w:val="009F1D79"/>
    <w:rsid w:val="009F1E77"/>
    <w:rsid w:val="009F20E8"/>
    <w:rsid w:val="009F40FA"/>
    <w:rsid w:val="009F6C19"/>
    <w:rsid w:val="00A01D39"/>
    <w:rsid w:val="00A059B3"/>
    <w:rsid w:val="00A15CE1"/>
    <w:rsid w:val="00A16400"/>
    <w:rsid w:val="00A174E4"/>
    <w:rsid w:val="00A17C48"/>
    <w:rsid w:val="00A17CA3"/>
    <w:rsid w:val="00A23C2C"/>
    <w:rsid w:val="00A26965"/>
    <w:rsid w:val="00A3080A"/>
    <w:rsid w:val="00A31E27"/>
    <w:rsid w:val="00A332EF"/>
    <w:rsid w:val="00A336D4"/>
    <w:rsid w:val="00A347C2"/>
    <w:rsid w:val="00A34D05"/>
    <w:rsid w:val="00A43834"/>
    <w:rsid w:val="00A50AB1"/>
    <w:rsid w:val="00A5116F"/>
    <w:rsid w:val="00A51C82"/>
    <w:rsid w:val="00A55BD8"/>
    <w:rsid w:val="00A57C2C"/>
    <w:rsid w:val="00A62BAA"/>
    <w:rsid w:val="00A6549C"/>
    <w:rsid w:val="00A666FC"/>
    <w:rsid w:val="00A7039B"/>
    <w:rsid w:val="00A71950"/>
    <w:rsid w:val="00A72735"/>
    <w:rsid w:val="00A7331A"/>
    <w:rsid w:val="00A76F84"/>
    <w:rsid w:val="00A81C9B"/>
    <w:rsid w:val="00A8661F"/>
    <w:rsid w:val="00AA3BE4"/>
    <w:rsid w:val="00AA50B1"/>
    <w:rsid w:val="00AA5BAD"/>
    <w:rsid w:val="00AB27AF"/>
    <w:rsid w:val="00AB2CE1"/>
    <w:rsid w:val="00AB3FAF"/>
    <w:rsid w:val="00AB441E"/>
    <w:rsid w:val="00AB4D63"/>
    <w:rsid w:val="00AB4FF8"/>
    <w:rsid w:val="00AB56C9"/>
    <w:rsid w:val="00AB6CC8"/>
    <w:rsid w:val="00AB7259"/>
    <w:rsid w:val="00AB76B5"/>
    <w:rsid w:val="00AB78CC"/>
    <w:rsid w:val="00AB7BE3"/>
    <w:rsid w:val="00AC4A84"/>
    <w:rsid w:val="00AC55CF"/>
    <w:rsid w:val="00AC7241"/>
    <w:rsid w:val="00AD4075"/>
    <w:rsid w:val="00AE0254"/>
    <w:rsid w:val="00AE3409"/>
    <w:rsid w:val="00AE505D"/>
    <w:rsid w:val="00AF044A"/>
    <w:rsid w:val="00AF2395"/>
    <w:rsid w:val="00AF5723"/>
    <w:rsid w:val="00AF5C67"/>
    <w:rsid w:val="00AF73BE"/>
    <w:rsid w:val="00B0261E"/>
    <w:rsid w:val="00B0488E"/>
    <w:rsid w:val="00B04C93"/>
    <w:rsid w:val="00B07411"/>
    <w:rsid w:val="00B07E60"/>
    <w:rsid w:val="00B10675"/>
    <w:rsid w:val="00B11A60"/>
    <w:rsid w:val="00B12637"/>
    <w:rsid w:val="00B13346"/>
    <w:rsid w:val="00B13695"/>
    <w:rsid w:val="00B145D9"/>
    <w:rsid w:val="00B161EE"/>
    <w:rsid w:val="00B16ED2"/>
    <w:rsid w:val="00B20CEB"/>
    <w:rsid w:val="00B21728"/>
    <w:rsid w:val="00B21B81"/>
    <w:rsid w:val="00B22613"/>
    <w:rsid w:val="00B23847"/>
    <w:rsid w:val="00B23F9E"/>
    <w:rsid w:val="00B25552"/>
    <w:rsid w:val="00B2590A"/>
    <w:rsid w:val="00B26171"/>
    <w:rsid w:val="00B3201D"/>
    <w:rsid w:val="00B33840"/>
    <w:rsid w:val="00B342C9"/>
    <w:rsid w:val="00B34D8A"/>
    <w:rsid w:val="00B40527"/>
    <w:rsid w:val="00B4210D"/>
    <w:rsid w:val="00B43EEE"/>
    <w:rsid w:val="00B44A76"/>
    <w:rsid w:val="00B44C3B"/>
    <w:rsid w:val="00B46887"/>
    <w:rsid w:val="00B46D0D"/>
    <w:rsid w:val="00B50C5A"/>
    <w:rsid w:val="00B53BBA"/>
    <w:rsid w:val="00B560A9"/>
    <w:rsid w:val="00B62056"/>
    <w:rsid w:val="00B62DFA"/>
    <w:rsid w:val="00B636F7"/>
    <w:rsid w:val="00B65A97"/>
    <w:rsid w:val="00B7205F"/>
    <w:rsid w:val="00B7400E"/>
    <w:rsid w:val="00B74921"/>
    <w:rsid w:val="00B758D7"/>
    <w:rsid w:val="00B76338"/>
    <w:rsid w:val="00B768D1"/>
    <w:rsid w:val="00B809FC"/>
    <w:rsid w:val="00B85C44"/>
    <w:rsid w:val="00B9019B"/>
    <w:rsid w:val="00B901CD"/>
    <w:rsid w:val="00B92058"/>
    <w:rsid w:val="00B933C4"/>
    <w:rsid w:val="00B95CA6"/>
    <w:rsid w:val="00B96570"/>
    <w:rsid w:val="00BA1025"/>
    <w:rsid w:val="00BA44AB"/>
    <w:rsid w:val="00BB0685"/>
    <w:rsid w:val="00BB5B4F"/>
    <w:rsid w:val="00BB7859"/>
    <w:rsid w:val="00BC1E61"/>
    <w:rsid w:val="00BC25DC"/>
    <w:rsid w:val="00BC2AAB"/>
    <w:rsid w:val="00BC3045"/>
    <w:rsid w:val="00BC3420"/>
    <w:rsid w:val="00BC48F8"/>
    <w:rsid w:val="00BD6584"/>
    <w:rsid w:val="00BD670B"/>
    <w:rsid w:val="00BD6E48"/>
    <w:rsid w:val="00BD7929"/>
    <w:rsid w:val="00BE0C90"/>
    <w:rsid w:val="00BE57D6"/>
    <w:rsid w:val="00BE5D44"/>
    <w:rsid w:val="00BE7D3C"/>
    <w:rsid w:val="00BF5FF6"/>
    <w:rsid w:val="00BF61CE"/>
    <w:rsid w:val="00C01D97"/>
    <w:rsid w:val="00C0207F"/>
    <w:rsid w:val="00C04471"/>
    <w:rsid w:val="00C06763"/>
    <w:rsid w:val="00C07552"/>
    <w:rsid w:val="00C119A0"/>
    <w:rsid w:val="00C1446B"/>
    <w:rsid w:val="00C16117"/>
    <w:rsid w:val="00C17C79"/>
    <w:rsid w:val="00C215B4"/>
    <w:rsid w:val="00C236D5"/>
    <w:rsid w:val="00C238B3"/>
    <w:rsid w:val="00C30746"/>
    <w:rsid w:val="00C3075A"/>
    <w:rsid w:val="00C31966"/>
    <w:rsid w:val="00C326CA"/>
    <w:rsid w:val="00C408B4"/>
    <w:rsid w:val="00C40EFA"/>
    <w:rsid w:val="00C428BC"/>
    <w:rsid w:val="00C45EAF"/>
    <w:rsid w:val="00C47E2A"/>
    <w:rsid w:val="00C52405"/>
    <w:rsid w:val="00C56732"/>
    <w:rsid w:val="00C64037"/>
    <w:rsid w:val="00C66028"/>
    <w:rsid w:val="00C76313"/>
    <w:rsid w:val="00C77A3F"/>
    <w:rsid w:val="00C8335D"/>
    <w:rsid w:val="00C84BD6"/>
    <w:rsid w:val="00C851CB"/>
    <w:rsid w:val="00C867EA"/>
    <w:rsid w:val="00C919A4"/>
    <w:rsid w:val="00C92B2F"/>
    <w:rsid w:val="00C96171"/>
    <w:rsid w:val="00C97363"/>
    <w:rsid w:val="00C97FD6"/>
    <w:rsid w:val="00CA2228"/>
    <w:rsid w:val="00CA4392"/>
    <w:rsid w:val="00CA53F8"/>
    <w:rsid w:val="00CA5989"/>
    <w:rsid w:val="00CB10C1"/>
    <w:rsid w:val="00CB7164"/>
    <w:rsid w:val="00CC1758"/>
    <w:rsid w:val="00CC2774"/>
    <w:rsid w:val="00CC393F"/>
    <w:rsid w:val="00CC5344"/>
    <w:rsid w:val="00CD12D2"/>
    <w:rsid w:val="00CD1AA8"/>
    <w:rsid w:val="00CD5132"/>
    <w:rsid w:val="00CE0E89"/>
    <w:rsid w:val="00CF271D"/>
    <w:rsid w:val="00CF7757"/>
    <w:rsid w:val="00D00EAC"/>
    <w:rsid w:val="00D01E3D"/>
    <w:rsid w:val="00D071F6"/>
    <w:rsid w:val="00D11D9C"/>
    <w:rsid w:val="00D11EC2"/>
    <w:rsid w:val="00D2176E"/>
    <w:rsid w:val="00D24BBD"/>
    <w:rsid w:val="00D266D2"/>
    <w:rsid w:val="00D309BF"/>
    <w:rsid w:val="00D316AE"/>
    <w:rsid w:val="00D324BB"/>
    <w:rsid w:val="00D329EE"/>
    <w:rsid w:val="00D33298"/>
    <w:rsid w:val="00D37BAD"/>
    <w:rsid w:val="00D41747"/>
    <w:rsid w:val="00D419A6"/>
    <w:rsid w:val="00D41CAB"/>
    <w:rsid w:val="00D4688B"/>
    <w:rsid w:val="00D5076C"/>
    <w:rsid w:val="00D53BE9"/>
    <w:rsid w:val="00D56CEE"/>
    <w:rsid w:val="00D632BE"/>
    <w:rsid w:val="00D63684"/>
    <w:rsid w:val="00D65BC1"/>
    <w:rsid w:val="00D7078A"/>
    <w:rsid w:val="00D71821"/>
    <w:rsid w:val="00D72D06"/>
    <w:rsid w:val="00D7522C"/>
    <w:rsid w:val="00D7533B"/>
    <w:rsid w:val="00D75365"/>
    <w:rsid w:val="00D7536F"/>
    <w:rsid w:val="00D755ED"/>
    <w:rsid w:val="00D75937"/>
    <w:rsid w:val="00D76668"/>
    <w:rsid w:val="00D77D89"/>
    <w:rsid w:val="00D8137E"/>
    <w:rsid w:val="00D82AED"/>
    <w:rsid w:val="00D86C95"/>
    <w:rsid w:val="00D9143D"/>
    <w:rsid w:val="00DA2192"/>
    <w:rsid w:val="00DA263E"/>
    <w:rsid w:val="00DA2D5F"/>
    <w:rsid w:val="00DA69DD"/>
    <w:rsid w:val="00DB0044"/>
    <w:rsid w:val="00DB1855"/>
    <w:rsid w:val="00DB2AD9"/>
    <w:rsid w:val="00DB39C9"/>
    <w:rsid w:val="00DB3D42"/>
    <w:rsid w:val="00DB7483"/>
    <w:rsid w:val="00DC3D57"/>
    <w:rsid w:val="00DC53E4"/>
    <w:rsid w:val="00DD01F7"/>
    <w:rsid w:val="00DD154B"/>
    <w:rsid w:val="00DD2207"/>
    <w:rsid w:val="00DD25B1"/>
    <w:rsid w:val="00DE0931"/>
    <w:rsid w:val="00DE5E4F"/>
    <w:rsid w:val="00DE5E59"/>
    <w:rsid w:val="00DF62E2"/>
    <w:rsid w:val="00E01F0F"/>
    <w:rsid w:val="00E02894"/>
    <w:rsid w:val="00E04EB0"/>
    <w:rsid w:val="00E0704A"/>
    <w:rsid w:val="00E07383"/>
    <w:rsid w:val="00E1103C"/>
    <w:rsid w:val="00E165BC"/>
    <w:rsid w:val="00E1719E"/>
    <w:rsid w:val="00E22C07"/>
    <w:rsid w:val="00E24DFC"/>
    <w:rsid w:val="00E26D98"/>
    <w:rsid w:val="00E27D83"/>
    <w:rsid w:val="00E316B6"/>
    <w:rsid w:val="00E324B4"/>
    <w:rsid w:val="00E33CCB"/>
    <w:rsid w:val="00E34B26"/>
    <w:rsid w:val="00E34F11"/>
    <w:rsid w:val="00E35A02"/>
    <w:rsid w:val="00E363FD"/>
    <w:rsid w:val="00E36C41"/>
    <w:rsid w:val="00E4071E"/>
    <w:rsid w:val="00E42A4E"/>
    <w:rsid w:val="00E435D9"/>
    <w:rsid w:val="00E4414A"/>
    <w:rsid w:val="00E47D46"/>
    <w:rsid w:val="00E52E09"/>
    <w:rsid w:val="00E54234"/>
    <w:rsid w:val="00E545B8"/>
    <w:rsid w:val="00E552C8"/>
    <w:rsid w:val="00E57799"/>
    <w:rsid w:val="00E61E12"/>
    <w:rsid w:val="00E64D7B"/>
    <w:rsid w:val="00E757FD"/>
    <w:rsid w:val="00E7596C"/>
    <w:rsid w:val="00E85590"/>
    <w:rsid w:val="00E861D4"/>
    <w:rsid w:val="00E878F2"/>
    <w:rsid w:val="00E90C0D"/>
    <w:rsid w:val="00E90CCC"/>
    <w:rsid w:val="00E943D9"/>
    <w:rsid w:val="00E9457E"/>
    <w:rsid w:val="00E963CF"/>
    <w:rsid w:val="00E9680A"/>
    <w:rsid w:val="00EA2485"/>
    <w:rsid w:val="00EA28E9"/>
    <w:rsid w:val="00EA29FA"/>
    <w:rsid w:val="00EA4E12"/>
    <w:rsid w:val="00EC00B0"/>
    <w:rsid w:val="00EC0C02"/>
    <w:rsid w:val="00EC229B"/>
    <w:rsid w:val="00EC432F"/>
    <w:rsid w:val="00ED0149"/>
    <w:rsid w:val="00ED03F2"/>
    <w:rsid w:val="00EE063C"/>
    <w:rsid w:val="00EE2A41"/>
    <w:rsid w:val="00EF1590"/>
    <w:rsid w:val="00EF206B"/>
    <w:rsid w:val="00EF2515"/>
    <w:rsid w:val="00EF2AB4"/>
    <w:rsid w:val="00EF3E63"/>
    <w:rsid w:val="00EF43E7"/>
    <w:rsid w:val="00EF6D46"/>
    <w:rsid w:val="00EF7B4D"/>
    <w:rsid w:val="00EF7DE3"/>
    <w:rsid w:val="00F00BA3"/>
    <w:rsid w:val="00F03103"/>
    <w:rsid w:val="00F04B3F"/>
    <w:rsid w:val="00F074DD"/>
    <w:rsid w:val="00F10FBD"/>
    <w:rsid w:val="00F11633"/>
    <w:rsid w:val="00F11B9A"/>
    <w:rsid w:val="00F12971"/>
    <w:rsid w:val="00F14BC7"/>
    <w:rsid w:val="00F15DF7"/>
    <w:rsid w:val="00F160DD"/>
    <w:rsid w:val="00F20343"/>
    <w:rsid w:val="00F20BDB"/>
    <w:rsid w:val="00F239C3"/>
    <w:rsid w:val="00F271DE"/>
    <w:rsid w:val="00F34111"/>
    <w:rsid w:val="00F34BE5"/>
    <w:rsid w:val="00F36A8A"/>
    <w:rsid w:val="00F4061F"/>
    <w:rsid w:val="00F41383"/>
    <w:rsid w:val="00F4395F"/>
    <w:rsid w:val="00F44231"/>
    <w:rsid w:val="00F47703"/>
    <w:rsid w:val="00F505D3"/>
    <w:rsid w:val="00F50EA4"/>
    <w:rsid w:val="00F51F87"/>
    <w:rsid w:val="00F52E0E"/>
    <w:rsid w:val="00F5394E"/>
    <w:rsid w:val="00F54D95"/>
    <w:rsid w:val="00F55B19"/>
    <w:rsid w:val="00F56F68"/>
    <w:rsid w:val="00F627DA"/>
    <w:rsid w:val="00F6284A"/>
    <w:rsid w:val="00F62A15"/>
    <w:rsid w:val="00F7288F"/>
    <w:rsid w:val="00F73B8E"/>
    <w:rsid w:val="00F842CA"/>
    <w:rsid w:val="00F847A6"/>
    <w:rsid w:val="00F875EE"/>
    <w:rsid w:val="00F87CF7"/>
    <w:rsid w:val="00F941DB"/>
    <w:rsid w:val="00F941E0"/>
    <w:rsid w:val="00F9441B"/>
    <w:rsid w:val="00F95594"/>
    <w:rsid w:val="00F965EB"/>
    <w:rsid w:val="00FA3FAB"/>
    <w:rsid w:val="00FA4C32"/>
    <w:rsid w:val="00FA764A"/>
    <w:rsid w:val="00FB1EC7"/>
    <w:rsid w:val="00FB43AA"/>
    <w:rsid w:val="00FB7795"/>
    <w:rsid w:val="00FC2CDE"/>
    <w:rsid w:val="00FD2150"/>
    <w:rsid w:val="00FD2D1A"/>
    <w:rsid w:val="00FD56E1"/>
    <w:rsid w:val="00FD67F2"/>
    <w:rsid w:val="00FD74F5"/>
    <w:rsid w:val="00FD767C"/>
    <w:rsid w:val="00FE31E7"/>
    <w:rsid w:val="00FE7114"/>
    <w:rsid w:val="00FF1333"/>
    <w:rsid w:val="00FF1BE5"/>
    <w:rsid w:val="00FF3DCF"/>
    <w:rsid w:val="00FF42C8"/>
    <w:rsid w:val="00FF46D7"/>
    <w:rsid w:val="0103B91E"/>
    <w:rsid w:val="011C2105"/>
    <w:rsid w:val="016CCB13"/>
    <w:rsid w:val="0174EE4C"/>
    <w:rsid w:val="021B276F"/>
    <w:rsid w:val="029CE543"/>
    <w:rsid w:val="02AB10DA"/>
    <w:rsid w:val="02C53A11"/>
    <w:rsid w:val="02D42884"/>
    <w:rsid w:val="03B58CE7"/>
    <w:rsid w:val="03BBC554"/>
    <w:rsid w:val="03D9F6B0"/>
    <w:rsid w:val="03E58647"/>
    <w:rsid w:val="0434C2FB"/>
    <w:rsid w:val="0447C669"/>
    <w:rsid w:val="04820DC9"/>
    <w:rsid w:val="050BB426"/>
    <w:rsid w:val="05139E17"/>
    <w:rsid w:val="058D7D9B"/>
    <w:rsid w:val="062C62A9"/>
    <w:rsid w:val="067ACF2A"/>
    <w:rsid w:val="072C9825"/>
    <w:rsid w:val="07631750"/>
    <w:rsid w:val="07FB2F8B"/>
    <w:rsid w:val="086F79EC"/>
    <w:rsid w:val="08726807"/>
    <w:rsid w:val="088F9F3E"/>
    <w:rsid w:val="08965A86"/>
    <w:rsid w:val="09054746"/>
    <w:rsid w:val="09220C7A"/>
    <w:rsid w:val="0986E8DF"/>
    <w:rsid w:val="09D2C740"/>
    <w:rsid w:val="0A7BAC63"/>
    <w:rsid w:val="0A88BD4B"/>
    <w:rsid w:val="0A9368AF"/>
    <w:rsid w:val="0B32CCA3"/>
    <w:rsid w:val="0BD96745"/>
    <w:rsid w:val="0C17D10C"/>
    <w:rsid w:val="0C1D6971"/>
    <w:rsid w:val="0CB3CE32"/>
    <w:rsid w:val="0D025C3B"/>
    <w:rsid w:val="0D04548A"/>
    <w:rsid w:val="0D0A8E75"/>
    <w:rsid w:val="0D2363F0"/>
    <w:rsid w:val="0D2BDB47"/>
    <w:rsid w:val="0D2F67F0"/>
    <w:rsid w:val="0D33F293"/>
    <w:rsid w:val="0D8D3CDB"/>
    <w:rsid w:val="0D9C1BDE"/>
    <w:rsid w:val="0DAC57CC"/>
    <w:rsid w:val="0DAF3C56"/>
    <w:rsid w:val="0DF884DD"/>
    <w:rsid w:val="0DFE9D18"/>
    <w:rsid w:val="0E34088C"/>
    <w:rsid w:val="0E7832C8"/>
    <w:rsid w:val="0ECB55E2"/>
    <w:rsid w:val="0ED500E2"/>
    <w:rsid w:val="0F2F273B"/>
    <w:rsid w:val="0F34E3A4"/>
    <w:rsid w:val="0F38B7DF"/>
    <w:rsid w:val="0F7295C2"/>
    <w:rsid w:val="100CD3E3"/>
    <w:rsid w:val="10497700"/>
    <w:rsid w:val="107F675C"/>
    <w:rsid w:val="1083A885"/>
    <w:rsid w:val="10B5FC87"/>
    <w:rsid w:val="11043A59"/>
    <w:rsid w:val="11405F73"/>
    <w:rsid w:val="11851433"/>
    <w:rsid w:val="118A9010"/>
    <w:rsid w:val="1199CC54"/>
    <w:rsid w:val="11B795F9"/>
    <w:rsid w:val="11D515AF"/>
    <w:rsid w:val="11E6074D"/>
    <w:rsid w:val="124E7BE6"/>
    <w:rsid w:val="12863829"/>
    <w:rsid w:val="12A782F9"/>
    <w:rsid w:val="12E93DA5"/>
    <w:rsid w:val="1301B131"/>
    <w:rsid w:val="1398648A"/>
    <w:rsid w:val="13E62C51"/>
    <w:rsid w:val="14072545"/>
    <w:rsid w:val="1410D90A"/>
    <w:rsid w:val="1464BEE4"/>
    <w:rsid w:val="14783798"/>
    <w:rsid w:val="14A5BB3A"/>
    <w:rsid w:val="14DCB404"/>
    <w:rsid w:val="14E468A9"/>
    <w:rsid w:val="14E85ED1"/>
    <w:rsid w:val="1570DB8A"/>
    <w:rsid w:val="15F967FF"/>
    <w:rsid w:val="1614B5B2"/>
    <w:rsid w:val="16353C9F"/>
    <w:rsid w:val="16790263"/>
    <w:rsid w:val="16966240"/>
    <w:rsid w:val="16AD066A"/>
    <w:rsid w:val="178309D1"/>
    <w:rsid w:val="178400B7"/>
    <w:rsid w:val="179B7638"/>
    <w:rsid w:val="17B97808"/>
    <w:rsid w:val="17BE432E"/>
    <w:rsid w:val="1802F5FF"/>
    <w:rsid w:val="186E8487"/>
    <w:rsid w:val="18DE1CA9"/>
    <w:rsid w:val="1944C19C"/>
    <w:rsid w:val="19812710"/>
    <w:rsid w:val="19C76875"/>
    <w:rsid w:val="1A48EE84"/>
    <w:rsid w:val="1AC969BA"/>
    <w:rsid w:val="1B069EA0"/>
    <w:rsid w:val="1B2D55FD"/>
    <w:rsid w:val="1B33D99D"/>
    <w:rsid w:val="1B3A1DAE"/>
    <w:rsid w:val="1BCC3F4F"/>
    <w:rsid w:val="1BDEFCD3"/>
    <w:rsid w:val="1C7CF928"/>
    <w:rsid w:val="1D00A6AF"/>
    <w:rsid w:val="1D335C06"/>
    <w:rsid w:val="1D5035A1"/>
    <w:rsid w:val="1DBD55AE"/>
    <w:rsid w:val="1DF13F46"/>
    <w:rsid w:val="1E9D0B4B"/>
    <w:rsid w:val="1ECE0643"/>
    <w:rsid w:val="1FE4BBEE"/>
    <w:rsid w:val="1FE6E71E"/>
    <w:rsid w:val="2045C743"/>
    <w:rsid w:val="2055FF6C"/>
    <w:rsid w:val="206A81B8"/>
    <w:rsid w:val="20707D50"/>
    <w:rsid w:val="207E802B"/>
    <w:rsid w:val="20A044B0"/>
    <w:rsid w:val="20E6AF41"/>
    <w:rsid w:val="21365FC0"/>
    <w:rsid w:val="2183DF10"/>
    <w:rsid w:val="21860A98"/>
    <w:rsid w:val="2203DECB"/>
    <w:rsid w:val="22129926"/>
    <w:rsid w:val="2293E37E"/>
    <w:rsid w:val="22DA839B"/>
    <w:rsid w:val="22ED68B2"/>
    <w:rsid w:val="232A4559"/>
    <w:rsid w:val="232FD109"/>
    <w:rsid w:val="23879DD4"/>
    <w:rsid w:val="23E40D55"/>
    <w:rsid w:val="2404BE67"/>
    <w:rsid w:val="2420F4BC"/>
    <w:rsid w:val="24E6EB44"/>
    <w:rsid w:val="251D681D"/>
    <w:rsid w:val="252C7834"/>
    <w:rsid w:val="25321ACA"/>
    <w:rsid w:val="25ED4D54"/>
    <w:rsid w:val="26002860"/>
    <w:rsid w:val="2605F733"/>
    <w:rsid w:val="2634EFFF"/>
    <w:rsid w:val="265F7F00"/>
    <w:rsid w:val="266E513B"/>
    <w:rsid w:val="26750170"/>
    <w:rsid w:val="26A57625"/>
    <w:rsid w:val="26FF592A"/>
    <w:rsid w:val="275E306D"/>
    <w:rsid w:val="279C0C9B"/>
    <w:rsid w:val="27C7C3BD"/>
    <w:rsid w:val="27EF93D1"/>
    <w:rsid w:val="2816DD80"/>
    <w:rsid w:val="28655578"/>
    <w:rsid w:val="28A4F26F"/>
    <w:rsid w:val="29064F84"/>
    <w:rsid w:val="290CE524"/>
    <w:rsid w:val="2945E3BC"/>
    <w:rsid w:val="2986F4D9"/>
    <w:rsid w:val="29E07757"/>
    <w:rsid w:val="2A2C8A3D"/>
    <w:rsid w:val="2A67A81B"/>
    <w:rsid w:val="2AA6E5C1"/>
    <w:rsid w:val="2AAEE64E"/>
    <w:rsid w:val="2B31ED55"/>
    <w:rsid w:val="2B4A5794"/>
    <w:rsid w:val="2BAB62A7"/>
    <w:rsid w:val="2C25672C"/>
    <w:rsid w:val="2C4614DF"/>
    <w:rsid w:val="2C6AD4A1"/>
    <w:rsid w:val="2C8D6843"/>
    <w:rsid w:val="2CAFDC49"/>
    <w:rsid w:val="2CCB9545"/>
    <w:rsid w:val="2D01A3DE"/>
    <w:rsid w:val="2D511005"/>
    <w:rsid w:val="2DB793F3"/>
    <w:rsid w:val="2DEBA088"/>
    <w:rsid w:val="2E072BB1"/>
    <w:rsid w:val="2EF58411"/>
    <w:rsid w:val="2F667EDD"/>
    <w:rsid w:val="30512934"/>
    <w:rsid w:val="305DAEFD"/>
    <w:rsid w:val="3075490E"/>
    <w:rsid w:val="30BACB22"/>
    <w:rsid w:val="30C2F95E"/>
    <w:rsid w:val="312D7C38"/>
    <w:rsid w:val="31899522"/>
    <w:rsid w:val="31E20EBF"/>
    <w:rsid w:val="31E42842"/>
    <w:rsid w:val="31FEBE8A"/>
    <w:rsid w:val="3246E2A5"/>
    <w:rsid w:val="32A7CB23"/>
    <w:rsid w:val="32B3CEA1"/>
    <w:rsid w:val="32F7D6C8"/>
    <w:rsid w:val="3311E9BD"/>
    <w:rsid w:val="334F3408"/>
    <w:rsid w:val="338D2E0C"/>
    <w:rsid w:val="33B201E2"/>
    <w:rsid w:val="33E0BC4E"/>
    <w:rsid w:val="342052AA"/>
    <w:rsid w:val="347F5877"/>
    <w:rsid w:val="347FF57E"/>
    <w:rsid w:val="350D8489"/>
    <w:rsid w:val="3559E0AC"/>
    <w:rsid w:val="355D227A"/>
    <w:rsid w:val="35E4A9A6"/>
    <w:rsid w:val="3625A564"/>
    <w:rsid w:val="369E7A68"/>
    <w:rsid w:val="36DC1D1C"/>
    <w:rsid w:val="373E919F"/>
    <w:rsid w:val="3751E807"/>
    <w:rsid w:val="37ABAEDD"/>
    <w:rsid w:val="37C3A6BF"/>
    <w:rsid w:val="37CAD776"/>
    <w:rsid w:val="37F76347"/>
    <w:rsid w:val="386DCEE4"/>
    <w:rsid w:val="38740452"/>
    <w:rsid w:val="38A3038E"/>
    <w:rsid w:val="38E76F7B"/>
    <w:rsid w:val="390FF5FB"/>
    <w:rsid w:val="392995A5"/>
    <w:rsid w:val="39389825"/>
    <w:rsid w:val="3943E005"/>
    <w:rsid w:val="395E50FA"/>
    <w:rsid w:val="396AF7D1"/>
    <w:rsid w:val="39A61A15"/>
    <w:rsid w:val="39B6ECDC"/>
    <w:rsid w:val="3A01EC59"/>
    <w:rsid w:val="3A20347B"/>
    <w:rsid w:val="3A2FAACE"/>
    <w:rsid w:val="3A771440"/>
    <w:rsid w:val="3A888E95"/>
    <w:rsid w:val="3AAA2FD1"/>
    <w:rsid w:val="3B452F85"/>
    <w:rsid w:val="3B466E7B"/>
    <w:rsid w:val="3B64131F"/>
    <w:rsid w:val="3B71F1A3"/>
    <w:rsid w:val="3B7A3407"/>
    <w:rsid w:val="3B8643E2"/>
    <w:rsid w:val="3BD30D87"/>
    <w:rsid w:val="3BD61CE9"/>
    <w:rsid w:val="3C546E71"/>
    <w:rsid w:val="3C5CAB2D"/>
    <w:rsid w:val="3C8E2226"/>
    <w:rsid w:val="3CB70C63"/>
    <w:rsid w:val="3D5E8D4C"/>
    <w:rsid w:val="3D7185EB"/>
    <w:rsid w:val="3D9CF67E"/>
    <w:rsid w:val="3DF1A8E5"/>
    <w:rsid w:val="3E1ED6E9"/>
    <w:rsid w:val="3E553425"/>
    <w:rsid w:val="3E5BB48C"/>
    <w:rsid w:val="3E86095E"/>
    <w:rsid w:val="3F023E87"/>
    <w:rsid w:val="3F3663B8"/>
    <w:rsid w:val="3F5F7A80"/>
    <w:rsid w:val="3F7DF4F2"/>
    <w:rsid w:val="3FB8BC42"/>
    <w:rsid w:val="3FEC4DD4"/>
    <w:rsid w:val="3FECCB9A"/>
    <w:rsid w:val="4053AB98"/>
    <w:rsid w:val="4060D6EE"/>
    <w:rsid w:val="40A11E9A"/>
    <w:rsid w:val="40F40EEF"/>
    <w:rsid w:val="41480885"/>
    <w:rsid w:val="41E0E408"/>
    <w:rsid w:val="41F2C0EE"/>
    <w:rsid w:val="4273B525"/>
    <w:rsid w:val="428BFD09"/>
    <w:rsid w:val="42B818C8"/>
    <w:rsid w:val="42BE3CA4"/>
    <w:rsid w:val="42EC2EB7"/>
    <w:rsid w:val="4493BD91"/>
    <w:rsid w:val="449707F5"/>
    <w:rsid w:val="44A65105"/>
    <w:rsid w:val="44EFE843"/>
    <w:rsid w:val="4517C449"/>
    <w:rsid w:val="4557AB22"/>
    <w:rsid w:val="457EAC1A"/>
    <w:rsid w:val="459A386A"/>
    <w:rsid w:val="45C02C75"/>
    <w:rsid w:val="464CF9F1"/>
    <w:rsid w:val="46F7C10C"/>
    <w:rsid w:val="470D51E9"/>
    <w:rsid w:val="471AB324"/>
    <w:rsid w:val="47872696"/>
    <w:rsid w:val="47D6EF10"/>
    <w:rsid w:val="47FBA1BD"/>
    <w:rsid w:val="48C6F67A"/>
    <w:rsid w:val="4903C891"/>
    <w:rsid w:val="4977264E"/>
    <w:rsid w:val="49ED0190"/>
    <w:rsid w:val="4A047CC0"/>
    <w:rsid w:val="4A420267"/>
    <w:rsid w:val="4A7E31B2"/>
    <w:rsid w:val="4AA3E8F1"/>
    <w:rsid w:val="4AB211AC"/>
    <w:rsid w:val="4ADE2F47"/>
    <w:rsid w:val="4B10115A"/>
    <w:rsid w:val="4BF7ECDC"/>
    <w:rsid w:val="4C34AC37"/>
    <w:rsid w:val="4D388FBB"/>
    <w:rsid w:val="4D8E1F0B"/>
    <w:rsid w:val="4D90503D"/>
    <w:rsid w:val="4DA9DF75"/>
    <w:rsid w:val="4DEA38F6"/>
    <w:rsid w:val="4E20BB56"/>
    <w:rsid w:val="4E27EDDD"/>
    <w:rsid w:val="4E7BAF9C"/>
    <w:rsid w:val="4E9E0F78"/>
    <w:rsid w:val="4EA4940E"/>
    <w:rsid w:val="4F4CC2CD"/>
    <w:rsid w:val="4F54F1F0"/>
    <w:rsid w:val="4F95806D"/>
    <w:rsid w:val="4FBCF10E"/>
    <w:rsid w:val="4FF0FC83"/>
    <w:rsid w:val="50339476"/>
    <w:rsid w:val="5092162B"/>
    <w:rsid w:val="50D1B01B"/>
    <w:rsid w:val="5109C4A7"/>
    <w:rsid w:val="52044CF5"/>
    <w:rsid w:val="52211162"/>
    <w:rsid w:val="5243443A"/>
    <w:rsid w:val="524EED18"/>
    <w:rsid w:val="5281F23E"/>
    <w:rsid w:val="52A09D20"/>
    <w:rsid w:val="5327A4F1"/>
    <w:rsid w:val="532893F3"/>
    <w:rsid w:val="53583BFF"/>
    <w:rsid w:val="53871913"/>
    <w:rsid w:val="54124C0C"/>
    <w:rsid w:val="545E09A9"/>
    <w:rsid w:val="5484B183"/>
    <w:rsid w:val="54878CCD"/>
    <w:rsid w:val="54C1F083"/>
    <w:rsid w:val="54C7EF8A"/>
    <w:rsid w:val="55494680"/>
    <w:rsid w:val="559852E9"/>
    <w:rsid w:val="55DCA8DB"/>
    <w:rsid w:val="5647BF10"/>
    <w:rsid w:val="567EE642"/>
    <w:rsid w:val="568C9BEC"/>
    <w:rsid w:val="56A042BB"/>
    <w:rsid w:val="56B646C1"/>
    <w:rsid w:val="56C19B07"/>
    <w:rsid w:val="56CA9BE4"/>
    <w:rsid w:val="56E4CF35"/>
    <w:rsid w:val="570D0569"/>
    <w:rsid w:val="57A67759"/>
    <w:rsid w:val="57AB901E"/>
    <w:rsid w:val="57D0828E"/>
    <w:rsid w:val="57F9246D"/>
    <w:rsid w:val="5811705E"/>
    <w:rsid w:val="586D79F5"/>
    <w:rsid w:val="586D8DF7"/>
    <w:rsid w:val="587BEA36"/>
    <w:rsid w:val="587C53A6"/>
    <w:rsid w:val="58A219DD"/>
    <w:rsid w:val="58C3A1CD"/>
    <w:rsid w:val="5928A2E3"/>
    <w:rsid w:val="5A2AA2B8"/>
    <w:rsid w:val="5A6D82E3"/>
    <w:rsid w:val="5AB46012"/>
    <w:rsid w:val="5AE3A006"/>
    <w:rsid w:val="5B548278"/>
    <w:rsid w:val="5BC5B5C5"/>
    <w:rsid w:val="5C108CEA"/>
    <w:rsid w:val="5C413E37"/>
    <w:rsid w:val="5C67D23E"/>
    <w:rsid w:val="5C68F94A"/>
    <w:rsid w:val="5CCB4C40"/>
    <w:rsid w:val="5CDD2EB0"/>
    <w:rsid w:val="5D486779"/>
    <w:rsid w:val="5D9E32A9"/>
    <w:rsid w:val="5DC05BBF"/>
    <w:rsid w:val="5DE431CC"/>
    <w:rsid w:val="5E22769D"/>
    <w:rsid w:val="5E3A8705"/>
    <w:rsid w:val="5E7A4D8A"/>
    <w:rsid w:val="5EAA4A1C"/>
    <w:rsid w:val="5EE33D0A"/>
    <w:rsid w:val="5F0B532B"/>
    <w:rsid w:val="5F241167"/>
    <w:rsid w:val="5F5B8546"/>
    <w:rsid w:val="5FD4CB98"/>
    <w:rsid w:val="5FDAEA32"/>
    <w:rsid w:val="5FE3AE92"/>
    <w:rsid w:val="60000655"/>
    <w:rsid w:val="6013C48A"/>
    <w:rsid w:val="6030B255"/>
    <w:rsid w:val="60312F93"/>
    <w:rsid w:val="60938019"/>
    <w:rsid w:val="60BC08E8"/>
    <w:rsid w:val="60D5CC50"/>
    <w:rsid w:val="60D8325B"/>
    <w:rsid w:val="60E2B64D"/>
    <w:rsid w:val="60FF09F8"/>
    <w:rsid w:val="618C5B10"/>
    <w:rsid w:val="61B67747"/>
    <w:rsid w:val="61CB72B4"/>
    <w:rsid w:val="62060C1B"/>
    <w:rsid w:val="62190D51"/>
    <w:rsid w:val="621BF4F7"/>
    <w:rsid w:val="621CF733"/>
    <w:rsid w:val="62B0B0F0"/>
    <w:rsid w:val="630CA6A3"/>
    <w:rsid w:val="6325F142"/>
    <w:rsid w:val="637ED7BD"/>
    <w:rsid w:val="63964739"/>
    <w:rsid w:val="6411B37A"/>
    <w:rsid w:val="64358EAC"/>
    <w:rsid w:val="64B12FD9"/>
    <w:rsid w:val="6501DF95"/>
    <w:rsid w:val="651846CA"/>
    <w:rsid w:val="655CBB4B"/>
    <w:rsid w:val="65729345"/>
    <w:rsid w:val="6583244C"/>
    <w:rsid w:val="661C61B5"/>
    <w:rsid w:val="66554013"/>
    <w:rsid w:val="6699F021"/>
    <w:rsid w:val="66E87DF3"/>
    <w:rsid w:val="67072C8F"/>
    <w:rsid w:val="6711AD54"/>
    <w:rsid w:val="671BF8C3"/>
    <w:rsid w:val="67644901"/>
    <w:rsid w:val="677FCA1E"/>
    <w:rsid w:val="679C32CF"/>
    <w:rsid w:val="68CA4F86"/>
    <w:rsid w:val="68D58CF3"/>
    <w:rsid w:val="68E44158"/>
    <w:rsid w:val="68E5AA95"/>
    <w:rsid w:val="6941F9EC"/>
    <w:rsid w:val="69860F72"/>
    <w:rsid w:val="698AC46F"/>
    <w:rsid w:val="699B272F"/>
    <w:rsid w:val="69E731A5"/>
    <w:rsid w:val="69FB2FB8"/>
    <w:rsid w:val="6A104D23"/>
    <w:rsid w:val="6A235220"/>
    <w:rsid w:val="6A8CD0BD"/>
    <w:rsid w:val="6AA28129"/>
    <w:rsid w:val="6B22624B"/>
    <w:rsid w:val="6B2FC956"/>
    <w:rsid w:val="6B5AF9F5"/>
    <w:rsid w:val="6B66ACBC"/>
    <w:rsid w:val="6B9D2AA1"/>
    <w:rsid w:val="6BC25924"/>
    <w:rsid w:val="6BC81483"/>
    <w:rsid w:val="6BC9B545"/>
    <w:rsid w:val="6BD7D77F"/>
    <w:rsid w:val="6BDCE6D3"/>
    <w:rsid w:val="6C587DFE"/>
    <w:rsid w:val="6CC6D607"/>
    <w:rsid w:val="6D0B2A29"/>
    <w:rsid w:val="6DCDE2FD"/>
    <w:rsid w:val="6E56DE03"/>
    <w:rsid w:val="6E65B113"/>
    <w:rsid w:val="6E67ECC7"/>
    <w:rsid w:val="6E9F15D9"/>
    <w:rsid w:val="6F0EAA4A"/>
    <w:rsid w:val="6F268D2E"/>
    <w:rsid w:val="6F4F6F7A"/>
    <w:rsid w:val="6F5B8FF3"/>
    <w:rsid w:val="6FA0C0B6"/>
    <w:rsid w:val="6FBD117F"/>
    <w:rsid w:val="6FCD1E22"/>
    <w:rsid w:val="6FD0CA19"/>
    <w:rsid w:val="6FFC0930"/>
    <w:rsid w:val="702EE890"/>
    <w:rsid w:val="702FCDCC"/>
    <w:rsid w:val="7039C164"/>
    <w:rsid w:val="70F66B34"/>
    <w:rsid w:val="713D6507"/>
    <w:rsid w:val="714C9F66"/>
    <w:rsid w:val="71C46D91"/>
    <w:rsid w:val="71C601EC"/>
    <w:rsid w:val="72060360"/>
    <w:rsid w:val="722662E7"/>
    <w:rsid w:val="723E802C"/>
    <w:rsid w:val="7253C109"/>
    <w:rsid w:val="7290E690"/>
    <w:rsid w:val="729185D8"/>
    <w:rsid w:val="72B6E636"/>
    <w:rsid w:val="72BD2940"/>
    <w:rsid w:val="72C18230"/>
    <w:rsid w:val="73468CC7"/>
    <w:rsid w:val="734FAB53"/>
    <w:rsid w:val="73901FC4"/>
    <w:rsid w:val="73B96159"/>
    <w:rsid w:val="73F32A5C"/>
    <w:rsid w:val="749DA2DE"/>
    <w:rsid w:val="74B6161A"/>
    <w:rsid w:val="74E2C120"/>
    <w:rsid w:val="74F55D1B"/>
    <w:rsid w:val="7598390F"/>
    <w:rsid w:val="75BFE47E"/>
    <w:rsid w:val="75D39EC9"/>
    <w:rsid w:val="75F32237"/>
    <w:rsid w:val="760405CF"/>
    <w:rsid w:val="76369AC5"/>
    <w:rsid w:val="765E9E9E"/>
    <w:rsid w:val="7679F064"/>
    <w:rsid w:val="76D6DF95"/>
    <w:rsid w:val="778D22AF"/>
    <w:rsid w:val="781B83DD"/>
    <w:rsid w:val="7863F66E"/>
    <w:rsid w:val="7893D22F"/>
    <w:rsid w:val="78ED5AAD"/>
    <w:rsid w:val="797CE017"/>
    <w:rsid w:val="79C657B8"/>
    <w:rsid w:val="79D3ACB9"/>
    <w:rsid w:val="79DE2791"/>
    <w:rsid w:val="7A016446"/>
    <w:rsid w:val="7A01D3FF"/>
    <w:rsid w:val="7A139EC3"/>
    <w:rsid w:val="7A2C74D4"/>
    <w:rsid w:val="7A654E58"/>
    <w:rsid w:val="7A925EC5"/>
    <w:rsid w:val="7AA71763"/>
    <w:rsid w:val="7AD600CA"/>
    <w:rsid w:val="7B8972AD"/>
    <w:rsid w:val="7C42D1E0"/>
    <w:rsid w:val="7C42EDE2"/>
    <w:rsid w:val="7C83D7C5"/>
    <w:rsid w:val="7C98A92D"/>
    <w:rsid w:val="7CFE3EC5"/>
    <w:rsid w:val="7D3CDD51"/>
    <w:rsid w:val="7D709756"/>
    <w:rsid w:val="7D9C01CE"/>
    <w:rsid w:val="7DB3C172"/>
    <w:rsid w:val="7DDDBD27"/>
    <w:rsid w:val="7E052496"/>
    <w:rsid w:val="7E08A2AF"/>
    <w:rsid w:val="7E1B52F9"/>
    <w:rsid w:val="7E1C5858"/>
    <w:rsid w:val="7E74E1A4"/>
    <w:rsid w:val="7E77E076"/>
    <w:rsid w:val="7EAFF58E"/>
    <w:rsid w:val="7EDF785A"/>
    <w:rsid w:val="7EF745D1"/>
    <w:rsid w:val="7F0AC7C8"/>
    <w:rsid w:val="7F10D176"/>
    <w:rsid w:val="7F2CC902"/>
    <w:rsid w:val="7F41767C"/>
    <w:rsid w:val="7F5037ED"/>
    <w:rsid w:val="7F8C3C46"/>
    <w:rsid w:val="7F97E0F1"/>
    <w:rsid w:val="7FBE30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7AE545EB-3BCB-4A1B-82AA-1CCE7736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60" w:after="30"/>
      <w:ind w:left="58" w:hanging="29"/>
      <w:jc w:val="right"/>
    </w:pPr>
    <w:rPr>
      <w:sz w:val="12"/>
      <w:szCs w:val="12"/>
    </w:rPr>
  </w:style>
  <w:style w:type="paragraph" w:styleId="tablehead" w:customStyle="1">
    <w:name w:val="table head"/>
    <w:pPr>
      <w:numPr>
        <w:numId w:val="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yperlink">
    <w:name w:val="Hyperlink"/>
    <w:basedOn w:val="DefaultParagraphFont"/>
    <w:uiPriority w:val="99"/>
    <w:unhideWhenUsed/>
    <w:rsid w:val="00092393"/>
    <w:rPr>
      <w:color w:val="0563C1"/>
      <w:u w:val="single"/>
    </w:rPr>
  </w:style>
  <w:style w:type="paragraph" w:styleId="ListParagraph">
    <w:name w:val="List Paragraph"/>
    <w:basedOn w:val="Normal"/>
    <w:uiPriority w:val="34"/>
    <w:qFormat/>
    <w:rsid w:val="00284579"/>
    <w:pPr>
      <w:ind w:left="720"/>
      <w:contextualSpacing/>
    </w:pPr>
  </w:style>
  <w:style w:type="character" w:styleId="PlaceholderText">
    <w:name w:val="Placeholder Text"/>
    <w:basedOn w:val="DefaultParagraphFont"/>
    <w:uiPriority w:val="99"/>
    <w:semiHidden/>
    <w:rsid w:val="00F4061F"/>
    <w:rPr>
      <w:color w:val="666666"/>
    </w:rPr>
  </w:style>
  <w:style w:type="paragraph" w:styleId="NormalWeb">
    <w:name w:val="Normal (Web)"/>
    <w:basedOn w:val="Normal"/>
    <w:uiPriority w:val="99"/>
    <w:unhideWhenUsed/>
    <w:rsid w:val="00814206"/>
    <w:pPr>
      <w:spacing w:before="100" w:beforeAutospacing="1" w:after="100" w:afterAutospacing="1"/>
      <w:jc w:val="left"/>
    </w:pPr>
    <w:rPr>
      <w:rFonts w:eastAsia="Times New Roman"/>
      <w:sz w:val="24"/>
      <w:szCs w:val="24"/>
      <w:lang w:val="en-PH" w:eastAsia="en-PH"/>
    </w:rPr>
  </w:style>
  <w:style w:type="table" w:styleId="TableGrid">
    <w:name w:val="Table Grid"/>
    <w:basedOn w:val="TableNormal"/>
    <w:uiPriority w:val="59"/>
    <w:rsid w:val="0089081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5428">
      <w:marLeft w:val="640"/>
      <w:marRight w:val="0"/>
      <w:marTop w:val="0"/>
      <w:marBottom w:val="0"/>
      <w:divBdr>
        <w:top w:val="none" w:sz="0" w:space="0" w:color="auto"/>
        <w:left w:val="none" w:sz="0" w:space="0" w:color="auto"/>
        <w:bottom w:val="none" w:sz="0" w:space="0" w:color="auto"/>
        <w:right w:val="none" w:sz="0" w:space="0" w:color="auto"/>
      </w:divBdr>
    </w:div>
    <w:div w:id="97911341">
      <w:marLeft w:val="640"/>
      <w:marRight w:val="0"/>
      <w:marTop w:val="0"/>
      <w:marBottom w:val="0"/>
      <w:divBdr>
        <w:top w:val="none" w:sz="0" w:space="0" w:color="auto"/>
        <w:left w:val="none" w:sz="0" w:space="0" w:color="auto"/>
        <w:bottom w:val="none" w:sz="0" w:space="0" w:color="auto"/>
        <w:right w:val="none" w:sz="0" w:space="0" w:color="auto"/>
      </w:divBdr>
    </w:div>
    <w:div w:id="400711242">
      <w:marLeft w:val="640"/>
      <w:marRight w:val="0"/>
      <w:marTop w:val="0"/>
      <w:marBottom w:val="0"/>
      <w:divBdr>
        <w:top w:val="none" w:sz="0" w:space="0" w:color="auto"/>
        <w:left w:val="none" w:sz="0" w:space="0" w:color="auto"/>
        <w:bottom w:val="none" w:sz="0" w:space="0" w:color="auto"/>
        <w:right w:val="none" w:sz="0" w:space="0" w:color="auto"/>
      </w:divBdr>
    </w:div>
    <w:div w:id="486022529">
      <w:marLeft w:val="640"/>
      <w:marRight w:val="0"/>
      <w:marTop w:val="0"/>
      <w:marBottom w:val="0"/>
      <w:divBdr>
        <w:top w:val="none" w:sz="0" w:space="0" w:color="auto"/>
        <w:left w:val="none" w:sz="0" w:space="0" w:color="auto"/>
        <w:bottom w:val="none" w:sz="0" w:space="0" w:color="auto"/>
        <w:right w:val="none" w:sz="0" w:space="0" w:color="auto"/>
      </w:divBdr>
    </w:div>
    <w:div w:id="720247746">
      <w:marLeft w:val="640"/>
      <w:marRight w:val="0"/>
      <w:marTop w:val="0"/>
      <w:marBottom w:val="0"/>
      <w:divBdr>
        <w:top w:val="none" w:sz="0" w:space="0" w:color="auto"/>
        <w:left w:val="none" w:sz="0" w:space="0" w:color="auto"/>
        <w:bottom w:val="none" w:sz="0" w:space="0" w:color="auto"/>
        <w:right w:val="none" w:sz="0" w:space="0" w:color="auto"/>
      </w:divBdr>
    </w:div>
    <w:div w:id="747194524">
      <w:marLeft w:val="640"/>
      <w:marRight w:val="0"/>
      <w:marTop w:val="0"/>
      <w:marBottom w:val="0"/>
      <w:divBdr>
        <w:top w:val="none" w:sz="0" w:space="0" w:color="auto"/>
        <w:left w:val="none" w:sz="0" w:space="0" w:color="auto"/>
        <w:bottom w:val="none" w:sz="0" w:space="0" w:color="auto"/>
        <w:right w:val="none" w:sz="0" w:space="0" w:color="auto"/>
      </w:divBdr>
    </w:div>
    <w:div w:id="1055466887">
      <w:marLeft w:val="640"/>
      <w:marRight w:val="0"/>
      <w:marTop w:val="0"/>
      <w:marBottom w:val="0"/>
      <w:divBdr>
        <w:top w:val="none" w:sz="0" w:space="0" w:color="auto"/>
        <w:left w:val="none" w:sz="0" w:space="0" w:color="auto"/>
        <w:bottom w:val="none" w:sz="0" w:space="0" w:color="auto"/>
        <w:right w:val="none" w:sz="0" w:space="0" w:color="auto"/>
      </w:divBdr>
    </w:div>
    <w:div w:id="1164974775">
      <w:marLeft w:val="640"/>
      <w:marRight w:val="0"/>
      <w:marTop w:val="0"/>
      <w:marBottom w:val="0"/>
      <w:divBdr>
        <w:top w:val="none" w:sz="0" w:space="0" w:color="auto"/>
        <w:left w:val="none" w:sz="0" w:space="0" w:color="auto"/>
        <w:bottom w:val="none" w:sz="0" w:space="0" w:color="auto"/>
        <w:right w:val="none" w:sz="0" w:space="0" w:color="auto"/>
      </w:divBdr>
    </w:div>
    <w:div w:id="1794253713">
      <w:marLeft w:val="640"/>
      <w:marRight w:val="0"/>
      <w:marTop w:val="0"/>
      <w:marBottom w:val="0"/>
      <w:divBdr>
        <w:top w:val="none" w:sz="0" w:space="0" w:color="auto"/>
        <w:left w:val="none" w:sz="0" w:space="0" w:color="auto"/>
        <w:bottom w:val="none" w:sz="0" w:space="0" w:color="auto"/>
        <w:right w:val="none" w:sz="0" w:space="0" w:color="auto"/>
      </w:divBdr>
    </w:div>
    <w:div w:id="1822691545">
      <w:marLeft w:val="640"/>
      <w:marRight w:val="0"/>
      <w:marTop w:val="0"/>
      <w:marBottom w:val="0"/>
      <w:divBdr>
        <w:top w:val="none" w:sz="0" w:space="0" w:color="auto"/>
        <w:left w:val="none" w:sz="0" w:space="0" w:color="auto"/>
        <w:bottom w:val="none" w:sz="0" w:space="0" w:color="auto"/>
        <w:right w:val="none" w:sz="0" w:space="0" w:color="auto"/>
      </w:divBdr>
    </w:div>
    <w:div w:id="1862888151">
      <w:marLeft w:val="640"/>
      <w:marRight w:val="0"/>
      <w:marTop w:val="0"/>
      <w:marBottom w:val="0"/>
      <w:divBdr>
        <w:top w:val="none" w:sz="0" w:space="0" w:color="auto"/>
        <w:left w:val="none" w:sz="0" w:space="0" w:color="auto"/>
        <w:bottom w:val="none" w:sz="0" w:space="0" w:color="auto"/>
        <w:right w:val="none" w:sz="0" w:space="0" w:color="auto"/>
      </w:divBdr>
    </w:div>
    <w:div w:id="1885411285">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yperlink" Target="mailto:kylahbaguio@iskolarngbayan.pup.edu.ph" TargetMode="External" Id="rId13" /><Relationship Type="http://schemas.openxmlformats.org/officeDocument/2006/relationships/header" Target="header3.xml" Id="rId18" /><Relationship Type="http://schemas.openxmlformats.org/officeDocument/2006/relationships/glossaryDocument" Target="glossary/document.xml" Id="rId26" /><Relationship Type="http://schemas.openxmlformats.org/officeDocument/2006/relationships/styles" Target="styles.xml" Id="rId3" /><Relationship Type="http://schemas.openxmlformats.org/officeDocument/2006/relationships/image" Target="media/image2.png" Id="rId21" /><Relationship Type="http://schemas.openxmlformats.org/officeDocument/2006/relationships/endnotes" Target="endnotes.xml" Id="rId7" /><Relationship Type="http://schemas.openxmlformats.org/officeDocument/2006/relationships/hyperlink" Target="mailto:kylahbaguio@iskolarngbayan.pup.edu.ph" TargetMode="External" Id="rId12" /><Relationship Type="http://schemas.openxmlformats.org/officeDocument/2006/relationships/footer" Target="footer3.xm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header" Target="header2.xml" Id="rId16" /><Relationship Type="http://schemas.openxmlformats.org/officeDocument/2006/relationships/image" Target="media/image1.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kylahbaguio@iskolarngbayan.pup.edu.ph" TargetMode="External" Id="rId11" /><Relationship Type="http://schemas.openxmlformats.org/officeDocument/2006/relationships/header" Target="header4.xml" Id="rId24" /><Relationship Type="http://schemas.openxmlformats.org/officeDocument/2006/relationships/webSettings" Target="webSettings.xml" Id="rId5" /><Relationship Type="http://schemas.openxmlformats.org/officeDocument/2006/relationships/hyperlink" Target="mailto:kylahbaguio@iskolarngbayan.pup.edu.ph" TargetMode="External" Id="rId15" /><Relationship Type="http://schemas.openxmlformats.org/officeDocument/2006/relationships/image" Target="media/image4.png" Id="rId23" /><Relationship Type="http://schemas.microsoft.com/office/2020/10/relationships/intelligence" Target="intelligence2.xml" Id="rId28" /><Relationship Type="http://schemas.openxmlformats.org/officeDocument/2006/relationships/footer" Target="footer2.xml" Id="rId10" /><Relationship Type="http://schemas.openxmlformats.org/officeDocument/2006/relationships/footer" Target="footer4.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mailto:kylahbaguio@iskolarngbayan.pup.edu.ph" TargetMode="External" Id="rId14" /><Relationship Type="http://schemas.openxmlformats.org/officeDocument/2006/relationships/image" Target="media/image3.png" Id="rId22" /><Relationship Type="http://schemas.openxmlformats.org/officeDocument/2006/relationships/theme" Target="theme/theme1.xml" Id="rId27" /><Relationship Type="http://schemas.openxmlformats.org/officeDocument/2006/relationships/hyperlink" Target="http://node.kz/" TargetMode="External" Id="Re049d77b5b0c434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E5289F9-ABA9-426A-AF0E-C556ED666C63}"/>
      </w:docPartPr>
      <w:docPartBody>
        <w:p w:rsidR="00295768" w:rsidRDefault="008D3CEE">
          <w:r w:rsidRPr="00AC2E4C">
            <w:rPr>
              <w:rStyle w:val="PlaceholderText"/>
            </w:rPr>
            <w:t>Click or tap here to enter text.</w:t>
          </w:r>
        </w:p>
      </w:docPartBody>
    </w:docPart>
    <w:docPart>
      <w:docPartPr>
        <w:name w:val="41748F5718DB401C827D14278B87C396"/>
        <w:category>
          <w:name w:val="General"/>
          <w:gallery w:val="placeholder"/>
        </w:category>
        <w:types>
          <w:type w:val="bbPlcHdr"/>
        </w:types>
        <w:behaviors>
          <w:behavior w:val="content"/>
        </w:behaviors>
        <w:guid w:val="{14698664-2926-4A3A-9A02-500F69836ED0}"/>
      </w:docPartPr>
      <w:docPartBody>
        <w:p w:rsidR="00A72D6E" w:rsidP="00295768" w:rsidRDefault="00295768">
          <w:pPr>
            <w:pStyle w:val="41748F5718DB401C827D14278B87C396"/>
          </w:pPr>
          <w:r w:rsidRPr="00AC2E4C">
            <w:rPr>
              <w:rStyle w:val="PlaceholderText"/>
            </w:rPr>
            <w:t>Click or tap here to enter text.</w:t>
          </w:r>
        </w:p>
      </w:docPartBody>
    </w:docPart>
    <w:docPart>
      <w:docPartPr>
        <w:name w:val="D646CFE8A5B04E37A7C050DAFC92941A"/>
        <w:category>
          <w:name w:val="General"/>
          <w:gallery w:val="placeholder"/>
        </w:category>
        <w:types>
          <w:type w:val="bbPlcHdr"/>
        </w:types>
        <w:behaviors>
          <w:behavior w:val="content"/>
        </w:behaviors>
        <w:guid w:val="{239AA995-42DE-47B4-9A4D-5DEEEB0251D8}"/>
      </w:docPartPr>
      <w:docPartBody>
        <w:p w:rsidR="00023262" w:rsidRDefault="00023262">
          <w:pPr>
            <w:pStyle w:val="D646CFE8A5B04E37A7C050DAFC92941A"/>
          </w:pPr>
          <w:r w:rsidRPr="00AC2E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EE"/>
    <w:rsid w:val="00023262"/>
    <w:rsid w:val="00126296"/>
    <w:rsid w:val="001C26AF"/>
    <w:rsid w:val="00244DE5"/>
    <w:rsid w:val="00295768"/>
    <w:rsid w:val="0037061F"/>
    <w:rsid w:val="004319E8"/>
    <w:rsid w:val="00691BBB"/>
    <w:rsid w:val="006A307B"/>
    <w:rsid w:val="00711218"/>
    <w:rsid w:val="008A7ED8"/>
    <w:rsid w:val="008D3CEE"/>
    <w:rsid w:val="009F1F5D"/>
    <w:rsid w:val="00A72D6E"/>
    <w:rsid w:val="00AB3FAF"/>
    <w:rsid w:val="00D56CEE"/>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C5FA6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41748F5718DB401C827D14278B87C396">
    <w:name w:val="41748F5718DB401C827D14278B87C396"/>
    <w:rsid w:val="00295768"/>
  </w:style>
  <w:style w:type="paragraph" w:customStyle="1" w:styleId="D646CFE8A5B04E37A7C050DAFC92941A">
    <w:name w:val="D646CFE8A5B04E37A7C050DAFC9294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2c5b3e-c10d-4b3e-a9c2-a02777af64a3">
  <we:reference id="wa104382081" version="1.55.1.0" store="en-US" storeType="OMEX"/>
  <we:alternateReferences>
    <we:reference id="WA104382081" version="1.55.1.0" store="" storeType="OMEX"/>
  </we:alternateReferences>
  <we:properties>
    <we:property name="MENDELEY_CITATIONS" value="[{&quot;citationID&quot;:&quot;MENDELEY_CITATION_7e38e021-a6c3-4fa4-95f9-222590496678&quot;,&quot;properties&quot;:{&quot;noteIndex&quot;:0},&quot;isEdited&quot;:false,&quot;manualOverride&quot;:{&quot;isManuallyOverridden&quot;:false,&quot;citeprocText&quot;:&quot;[1]&quot;,&quot;manualOverrideText&quot;:&quot;&quot;},&quot;citationItems&quot;:[{&quot;id&quot;:&quot;a2185a47-74a5-33f0-ad6f-1209e1774aaa&quot;,&quot;itemData&quot;:{&quot;type&quot;:&quot;article&quot;,&quot;id&quot;:&quot;a2185a47-74a5-33f0-ad6f-1209e1774aaa&quot;,&quot;title&quot;:&quot;Overview and challenges of machine translation for contextually appropriate translations&quot;,&quot;groupId&quot;:&quot;2e987b52-0926-32cb-a943-11cdd603a67a&quot;,&quot;author&quot;:[{&quot;family&quot;:&quot;Naveen&quot;,&quot;given&quot;:&quot;Palanichamy&quot;,&quot;parse-names&quot;:false,&quot;dropping-particle&quot;:&quot;&quot;,&quot;non-dropping-particle&quot;:&quot;&quot;},{&quot;family&quot;:&quot;Trojovský&quot;,&quot;given&quot;:&quot;Pavel&quot;,&quot;parse-names&quot;:false,&quot;dropping-particle&quot;:&quot;&quot;,&quot;non-dropping-particle&quot;:&quot;&quot;}],&quot;container-title&quot;:&quot;iScience&quot;,&quot;DOI&quot;:&quot;10.1016/j.isci.2024.110878&quot;,&quot;ISSN&quot;:&quot;25890042&quot;,&quot;issued&quot;:{&quot;date-parts&quot;:[[2024,10,18]]},&quot;abstract&quot;:&quot;Machine translation facilitates cross-linguistic communication by converting text between languages. However, producing contextually accurate translations remains a challenge. This review explores the difficulties in achieving such accuracy, particularly in capturing contextual information, disambiguating polysemous words, and handling idiomatic expressions, cultural nuances, and domain-specific terms. The article emphasizes the importance of maintaining grammatical correctness and syntactic coherence while preserving the cultural context of the source text. It also addresses challenges related to complex sentence structures and grammatical transformations. The broader significance lies in enhancing machine translation systems to better break language barriers, foster multicultural understanding, and support global collaboration.&quot;,&quot;publisher&quot;:&quot;Elsevier Inc.&quot;,&quot;issue&quot;:&quot;10&quot;,&quot;volume&quot;:&quot;27&quot;,&quot;container-title-short&quot;:&quot;iScience&quot;},&quot;isTemporary&quot;:false,&quot;suppress-author&quot;:false,&quot;composite&quot;:false,&quot;author-only&quot;:false}],&quot;citationTag&quot;:&quot;MENDELEY_CITATION_v3_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&quot;},{&quot;citationID&quot;:&quot;MENDELEY_CITATION_13b30a34-4be3-4d8f-995d-4958297d482a&quot;,&quot;properties&quot;:{&quot;noteIndex&quot;:0},&quot;isEdited&quot;:false,&quot;manualOverride&quot;:{&quot;isManuallyOverridden&quot;:false,&quot;citeprocText&quot;:&quot;[2]&quot;,&quot;manualOverrideText&quot;:&quot;&quot;},&quot;citationItems&quot;:[{&quot;id&quot;:&quot;74329935-c146-3591-a1b6-67eed2ce5ce0&quot;,&quot;itemData&quot;:{&quot;type&quot;:&quot;paper-conference&quot;,&quot;id&quot;:&quot;74329935-c146-3591-a1b6-67eed2ce5ce0&quot;,&quot;title&quot;:&quot;Native Language Identification in Texts: A Survey&quot;,&quot;groupId&quot;:&quot;2e987b52-0926-32cb-a943-11cdd603a67a&quot;,&quot;author&quot;:[{&quot;family&quot;:&quot;Goswami&quot;,&quot;given&quot;:&quot;Dhiman&quot;,&quot;parse-names&quot;:false,&quot;dropping-particle&quot;:&quot;&quot;,&quot;non-dropping-particle&quot;:&quot;&quot;},{&quot;family&quot;:&quot;Thilagan&quot;,&quot;given&quot;:&quot;Sharanya&quot;,&quot;parse-names&quot;:false,&quot;dropping-particle&quot;:&quot;&quot;,&quot;non-dropping-particle&quot;:&quot;&quot;},{&quot;family&quot;:&quot;North&quot;,&quot;given&quot;:&quot;Kai&quot;,&quot;parse-names&quot;:false,&quot;dropping-particle&quot;:&quot;&quot;,&quot;non-dropping-particle&quot;:&quot;&quot;},{&quot;family&quot;:&quot;Malmasi&quot;,&quot;given&quot;:&quot;Shervin&quot;,&quot;parse-names&quot;:false,&quot;dropping-particle&quot;:&quot;&quot;,&quot;non-dropping-particle&quot;:&quot;&quot;},{&quot;family&quot;:&quot;Zampieri&quot;,&quot;given&quot;:&quot;Marcos&quot;,&quot;parse-names&quot;:false,&quot;dropping-particle&quot;:&quot;&quot;,&quot;non-dropping-particle&quot;:&quot;&quot;}],&quot;container-title&quot;:&quot;Proceedings of the 2024 Conference of the North American Chapter of the Association for Computational Linguistics: Human Language Technologies, NAACL 2024&quot;,&quot;DOI&quot;:&quot;10.18653/v1/2024.naacl-long.173&quot;,&quot;issued&quot;:{&quot;date-parts&quot;:[[2024]]},&quot;page&quot;:&quot;3149-3160&quot;,&quot;abstract&quot;:&quot;We present the first comprehensive survey of Native Language Identification (NLI) applied to texts. NLI is the task of automatically identifying an author’s native language (L1) based on their second language (L2) production. NLI is an important task with practical applications in second language teaching and NLP. The task has been widely studied for both text and speech, particularly for L2 English due to the availability of suitable corpora. Speech-based NLI relies heavily on accent modeled by pronunciation patterns and prosodic cues while text-based NLI relies primarily on modeling spelling errors and grammatical patterns that reveal properties of an individuals’ L1 influencing L2 production. We survey over one hundred papers on the topic including the papers associated with the NLI and INLI shared tasks. We describe several text representations and computational techniques used in text-based NLI. Finally, we present a comprehensive account of publicly available datasets used for the task thus far.&quot;,&quot;publisher&quot;:&quot;Association for Computational Linguistics (ACL)&quot;,&quot;volume&quot;:&quot;1&quot;,&quot;container-title-short&quot;:&quot;&quot;},&quot;isTemporary&quot;:false,&quot;suppress-author&quot;:false,&quot;composite&quot;:false,&quot;author-only&quot;:false}],&quot;citationTag&quot;:&quot;MENDELEY_CITATION_v3_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&quot;},{&quot;citationID&quot;:&quot;MENDELEY_CITATION_9572b3ce-035d-4d48-a372-cc85f92d7ff6&quot;,&quot;properties&quot;:{&quot;noteIndex&quot;:0},&quot;isEdited&quot;:false,&quot;manualOverride&quot;:{&quot;isManuallyOverridden&quot;:false,&quot;citeprocText&quot;:&quot;[3]&quot;,&quot;manualOverrideText&quot;:&quot;&quot;},&quot;citationItems&quot;:[{&quot;id&quot;:&quot;1a3f7b22-1a36-3476-8038-75f309fede71&quot;,&quot;itemData&quot;:{&quot;type&quot;:&quot;article-journal&quot;,&quot;id&quot;:&quot;1a3f7b22-1a36-3476-8038-75f309fede71&quot;,&quot;title&quot;:&quot;Native language identification from text using a fine-tuned GPT-2 model&quot;,&quot;groupId&quot;:&quot;2e987b52-0926-32cb-a943-11cdd603a67a&quot;,&quot;author&quot;:[{&quot;family&quot;:&quot;Nie&quot;,&quot;given&quot;:&quot;Yuzhe&quot;,&quot;parse-names&quot;:false,&quot;dropping-particle&quot;:&quot;&quot;,&quot;non-dropping-particle&quot;:&quot;&quot;}],&quot;container-title&quot;:&quot;PeerJ Computer Science&quot;,&quot;DOI&quot;:&quot;10.7717/peerj-cs.2909&quot;,&quot;ISSN&quot;:&quot;23765992&quot;,&quot;issued&quot;:{&quot;date-parts&quot;:[[2025]]},&quot;abstract&quot;:&quot;Native language identification (NLI) is a critical task in computational linguistics, supporting applications such as personalized language learning, forensic analysis, and machine translation. This study investigates the use of a fine-tuned GPT-2 model to enhance NLI accuracy. Using the NLI-PT dataset, we preprocess and fine-tune GPT-2 to classify the native language of learners based on their Portuguese-written texts. Our approach leverages deep learning techniques, including tokenization, embedding extraction, and multi-layer transformer-based classification. Experimental results show that our fine-tuned GPT-2 model significantly outperforms traditional machine learning methods (e.g., SVM, Random Forest) and other pre-trained language models (e.g., BERT, RoBERTa, BioBERT), achieving a weighted F1 score of 0.9419 and an accuracy of 94.65%. These results show that large transformer models work well for native language identification and can help guide future research in personalized language tools and artificial intelligence (AI)-based education.&quot;,&quot;publisher&quot;:&quot;PeerJ Inc.&quot;,&quot;volume&quot;:&quot;11&quot;,&quot;container-title-short&quot;:&quot;PeerJ Comput. Sci.&quot;},&quot;isTemporary&quot;:false,&quot;suppress-author&quot;:false,&quot;composite&quot;:false,&quot;author-only&quot;:false}],&quot;citationTag&quot;:&quot;MENDELEY_CITATION_v3_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&quot;},{&quot;citationID&quot;:&quot;MENDELEY_CITATION_373a1698-ad1e-4dda-9408-c6c2caeb435c&quot;,&quot;properties&quot;:{&quot;noteIndex&quot;:0},&quot;isEdited&quot;:false,&quot;manualOverride&quot;:{&quot;isManuallyOverridden&quot;:false,&quot;citeprocText&quot;:&quot;[4]&quot;,&quot;manualOverrideText&quot;:&quot;&quot;},&quot;citationItems&quot;:[{&quot;id&quot;:&quot;b8e87c68-338f-3a74-b929-06f43203ef07&quot;,&quot;itemData&quot;:{&quot;type&quot;:&quot;article-journal&quot;,&quot;id&quot;:&quot;b8e87c68-338f-3a74-b929-06f43203ef07&quot;,&quot;title&quot;:&quot;The Impact of Editorial Intervention on Detecting Native Language Traces&quot;,&quot;groupId&quot;:&quot;2e987b52-0926-32cb-a943-11cdd603a67a&quot;,&quot;author&quot;:[{&quot;family&quot;:&quot;Uluslu&quot;,&quot;given&quot;:&quot;Ahmet Yavuz&quot;,&quot;parse-names&quot;:false,&quot;dropping-particle&quot;:&quot;&quot;,&quot;non-dropping-particle&quot;:&quot;&quot;},{&quot;family&quot;:&quot;Gales&quot;,&quot;given&quot;:&quot;Mark&quot;,&quot;parse-names&quot;:false,&quot;dropping-particle&quot;:&quot;&quot;,&quot;non-dropping-particle&quot;:&quot;&quot;},{&quot;family&quot;:&quot;Knill&quot;,&quot;given&quot;:&quot;Kate&quot;,&quot;parse-names&quot;:false,&quot;dropping-particle&quot;:&quot;&quot;,&quot;non-dropping-particle&quot;:&quot;&quot;},{&quot;family&quot;:&quot;Schneider&quot;,&quot;given&quot;:&quot;Gerold&quot;,&quot;parse-names&quot;:false,&quot;dropping-particle&quot;:&quot;&quot;,&quot;non-dropping-particle&quot;:&quot;&quot;}],&quot;URL&quot;:&quot;http://arxiv.org/abs/2605.10216&quot;,&quot;issued&quot;:{&quot;date-parts&quot;:[[2026,5,11]]},&quot;abstract&quot;:&quot;Native Language Identification (NLI) is the task of determining an author's native language (L1) from their non-native writings. With the advent of human-AI co-authorship, non-native texts are routinely corrected and rewritten by large language models, fundamentally altering the linguistic features NLI models depend on. In this paper, we investigate the robustness of L1 traces across increasing degrees of editorial intervention. By processing 450 essays from the Write &amp; Improve 2024 corpus through varying levels of grammatical error correction (GEC) and paraphrasing, we demonstrate that L1 attribution does not entirely depend on surface-level errors. Instead, the detection models leverage deeper L1 features: unidiomatic lexico-semantic choices, pragmatic transfer, and the author's underlying cultural perspective. We find that minimal edits preserve these structural traces and maintain high profiling accuracy. In contrast, fluency edits and paraphrasing normalize these L1 features, leading to a severe degradation in performance.&quot;,&quot;container-title-short&quot;:&quot;&quot;},&quot;isTemporary&quot;:false,&quot;suppress-author&quot;:false,&quot;composite&quot;:false,&quot;author-only&quot;:false}],&quot;citationTag&quot;:&quot;MENDELEY_CITATION_v3_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&quot;},{&quot;citationID&quot;:&quot;MENDELEY_CITATION_efbfa71a-55e7-4869-a423-6e7fbc42e848&quot;,&quot;properties&quot;:{&quot;noteIndex&quot;:0},&quot;isEdited&quot;:false,&quot;manualOverride&quot;:{&quot;isManuallyOverridden&quot;:false,&quot;citeprocText&quot;:&quot;[5]&quot;,&quot;manualOverrideText&quot;:&quot;&quot;},&quot;citationItems&quot;:[{&quot;id&quot;:&quot;bf7bba1c-e636-349b-ba8e-2a4aa484e6cc&quot;,&quot;itemData&quot;:{&quot;type&quot;:&quot;article&quot;,&quot;id&quot;:&quot;bf7bba1c-e636-349b-ba8e-2a4aa484e6cc&quot;,&quot;title&quot;:&quot;Usability of technological tools to overcome language barriers in healthcare– a scoping review&quot;,&quot;groupId&quot;:&quot;2e987b52-0926-32cb-a943-11cdd603a67a&quot;,&quot;author&quot;:[{&quot;family&quot;:&quot;Kreienbrinck&quot;,&quot;given&quot;:&quot;Annika&quot;,&quot;parse-names&quot;:false,&quot;dropping-particle&quot;:&quot;&quot;,&quot;non-dropping-particle&quot;:&quot;&quot;},{&quot;family&quot;:&quot;Hanft-Robert&quot;,&quot;given&quot;:&quot;Saskia&quot;,&quot;parse-names&quot;:false,&quot;dropping-particle&quot;:&quot;&quot;,&quot;non-dropping-particle&quot;:&quot;&quot;},{&quot;family&quot;:&quot;Forray&quot;,&quot;given&quot;:&quot;Alina Ioana&quot;,&quot;parse-names&quot;:false,&quot;dropping-particle&quot;:&quot;&quot;,&quot;non-dropping-particle&quot;:&quot;&quot;},{&quot;family&quot;:&quot;Nozewu&quot;,&quot;given&quot;:&quot;Asithandile&quot;,&quot;parse-names&quot;:false,&quot;dropping-particle&quot;:&quot;&quot;,&quot;non-dropping-particle&quot;:&quot;&quot;},{&quot;family&quot;:&quot;Mösko&quot;,&quot;given&quot;:&quot;Mike&quot;,&quot;parse-names&quot;:false,&quot;dropping-particle&quot;:&quot;&quot;,&quot;non-dropping-particle&quot;:&quot;&quot;}],&quot;container-title&quot;:&quot;Archives of Public Health&quot;,&quot;DOI&quot;:&quot;10.1186/s13690-025-01543-1&quot;,&quot;ISSN&quot;:&quot;20493258&quot;,&quot;issued&quot;:{&quot;date-parts&quot;:[[2025,12,1]]},&quot;abstract&quot;:&quot;Introduction: In many healthcare contexts globally, where the languages of care providers and service users do not match, miscommunication can lead to inaccurate diagnoses and subpar treatment outcomes. The development and use of technological tools to overcome language barriers are increasing, but usability and evaluation of these tools vary widely. Objectives: This scoping review’s objectives are (i) to identify and describe the technological tools used in direct service user–provider communication to overcome language barriers in a healthcare setting, (ii) to identify how the usability of these tools was evaluated, and (iii) to identify the challenges and benefits of using such technological tools. Methods and analysis: The scoping review followed the JBI methodology. Studies published between January 2019 and July 2024 were identified using a search strategy with variations of the keywords “technological tools,” “language barrier,” and “health care” in the following six databases and research platforms: PubMed, PsycArticle, Scopus, EBSCOhost, ProQuest, and Web of Science. All literature on individuals using a technological tool to overcome language barriers in a healthcare context was included and exported into the screening assistant software Rayyan. The search was limited to articles written in German or English. The literature was screened twice by three independent reviewers in a blinded fashion, and all relevant data were presented in a descriptive summary. Results: Based on 16 publications, this scoping review identified 16 technological tools, categorized as fixed-phrase or machine translation apps, to overcome language barriers in a healthcare setting. Usability was assessed in 13 publications applying diverse methods, i.e., surveys, observations, and application data analysis. Technological tools hold potential as a means to address language barriers in healthcare by facilitating communication and supporting diagnostic processes. However, their usability is often constrained by challenges related to translation accuracy, accessibility, and learnability. Conclusion: Future research and policy efforts should focus on standardizing evaluation methods and diversifying development regionally, linguistically, and interdisciplinary. Rather than broadly promoting these tools, emphasis should be placed on ensuring they are reliable and efficient for their intended use to maximize their effectiveness and relevance in specific healthcare contexts.&quot;,&quot;publisher&quot;:&quot;BioMed Central Ltd&quot;,&quot;issue&quot;:&quot;1&quot;,&quot;volume&quot;:&quot;83&quot;,&quot;container-title-short&quot;:&quot;&quot;},&quot;isTemporary&quot;:false,&quot;suppress-author&quot;:false,&quot;composite&quot;:false,&quot;author-only&quot;:false}],&quot;citationTag&quot;:&quot;MENDELEY_CITATION_v3_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&quot;},{&quot;citationID&quot;:&quot;MENDELEY_CITATION_2b92d269-89d6-4168-bbcc-e42eed26b877&quot;,&quot;properties&quot;:{&quot;noteIndex&quot;:0},&quot;isEdited&quot;:false,&quot;manualOverride&quot;:{&quot;isManuallyOverridden&quot;:true,&quot;citeprocText&quot;:&quot;[6]&quot;,&quot;manualOverrideText&quot;:&quot;&quot;},&quot;citationItems&quot;:[{&quot;id&quot;:&quot;84279844-4bfa-3615-80fb-725db2bbb7b1&quot;,&quot;itemData&quot;:{&quot;type&quot;:&quot;article-journal&quot;,&quot;id&quot;:&quot;84279844-4bfa-3615-80fb-725db2bbb7b1&quot;,&quot;title&quot;:&quot;Multilingual Tourist Assistance using ChatGPT: Comparing Capabilities in Hindi, Telugu, and Kannada&quot;,&quot;groupId&quot;:&quot;2e987b52-0926-32cb-a943-11cdd603a67a&quot;,&quot;author&quot;:[{&quot;family&quot;:&quot;Kolar&quot;,&quot;given&quot;:&quot;Sanjana&quot;,&quot;parse-names&quot;:false,&quot;dropping-particle&quot;:&quot;&quot;,&quot;non-dropping-particle&quot;:&quot;&quot;},{&quot;family&quot;:&quot;Kumar&quot;,&quot;given&quot;:&quot;Rohit&quot;,&quot;parse-names&quot;:false,&quot;dropping-particle&quot;:&quot;&quot;,&quot;non-dropping-particle&quot;:&quot;&quot;}],&quot;URL&quot;:&quot;http://arxiv.org/abs/2307.15376&quot;,&quot;issued&quot;:{&quot;date-parts&quot;:[[2023,7,28]]},&quot;abstract&quot;:&quot;This research investigates the effectiveness of ChatGPT, an AI language model by OpenAI, in translating English into Hindi, Telugu, and Kannada languages, aimed at assisting tourists in India's linguistically diverse environment. To measure the translation quality, a test set of 50 questions from diverse fields such as general knowledge, food, and travel was used. These were assessed by five volunteers for accuracy and fluency, and the scores were subsequently converted into a BLEU score. The BLEU score evaluates the closeness of a machine-generated translation to a human translation, with a higher score indicating better translation quality. The Hindi translations outperformed others, showcasing superior accuracy and fluency, whereas Telugu translations lagged behind. Human evaluators rated both the accuracy and fluency of translations, offering a comprehensive perspective on the language model's performance.&quot;,&quot;container-title-short&quot;:&quot;&quot;},&quot;isTemporary&quot;:false,&quot;suppress-author&quot;:false,&quot;composite&quot;:false,&quot;author-only&quot;:false}],&quot;citationTag&quot;:&quot;MENDELEY_CITATION_v3_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&quot;},{&quot;citationID&quot;:&quot;MENDELEY_CITATION_5c5550c2-c769-4c59-9ed9-c295b5927937&quot;,&quot;properties&quot;:{&quot;noteIndex&quot;:0},&quot;isEdited&quot;:false,&quot;manualOverride&quot;:{&quot;isManuallyOverridden&quot;:false,&quot;citeprocText&quot;:&quot;[7]&quot;,&quot;manualOverrideText&quot;:&quot;&quot;},&quot;citationItems&quot;:[{&quot;id&quot;:&quot;69a660e7-ebeb-38a8-ac5f-05e9d9d49acf&quot;,&quot;itemData&quot;:{&quot;type&quot;:&quot;report&quot;,&quot;id&quot;:&quot;69a660e7-ebeb-38a8-ac5f-05e9d9d49acf&quot;,&quot;title&quot;:&quot;Crossing the Conversational Chasm: A Primer on Natural Language Processing for Multilingual Task-Oriented Dialogue Systems&quot;,&quot;groupId&quot;:&quot;2e987b52-0926-32cb-a943-11cdd603a67a&quot;,&quot;author&quot;:[{&quot;family&quot;:&quot;Razumovskaia&quot;,&quot;given&quot;:&quot;Evgeniia&quot;,&quot;parse-names&quot;:false,&quot;dropping-particle&quot;:&quot;&quot;,&quot;non-dropping-particle&quot;:&quot;&quot;},{&quot;family&quot;:&quot;Glavaš&quot;,&quot;given&quot;:&quot;Goran&quot;,&quot;parse-names&quot;:false,&quot;dropping-particle&quot;:&quot;&quot;,&quot;non-dropping-particle&quot;:&quot;&quot;},{&quot;family&quot;:&quot;Majewska&quot;,&quot;given&quot;:&quot;Olga&quot;,&quot;parse-names&quot;:false,&quot;dropping-particle&quot;:&quot;&quot;,&quot;non-dropping-particle&quot;:&quot;&quot;},{&quot;family&quot;:&quot;Ponti&quot;,&quot;given&quot;:&quot;Edoardo M&quot;,&quot;parse-names&quot;:false,&quot;dropping-particle&quot;:&quot;&quot;,&quot;non-dropping-particle&quot;:&quot;&quot;},{&quot;family&quot;:&quot;Korhonen&quot;,&quot;given&quot;:&quot;Anna&quot;,&quot;parse-names&quot;:false,&quot;dropping-particle&quot;:&quot;&quot;,&quot;non-dropping-particle&quot;:&quot;&quot;},{&quot;family&quot;:&quot;Vulić&quot;,&quot;given&quot;:&quot;Ivan&quot;,&quot;parse-names&quot;:false,&quot;dropping-particle&quot;:&quot;&quot;,&quot;non-dropping-particle&quot;:&quot;&quot;}],&quot;container-title&quot;:&quot;Journal of Artificial Intelligence Research&quot;,&quot;issued&quot;:{&quot;date-parts&quot;:[[2022]]},&quot;number-of-pages&quot;:&quot;1351-1402&quot;,&quot;abstract&quot;:&quot;In task-oriented dialogue (ToD), a user holds a conversation with an artificial agent with the aim of completing a concrete task. Although this technology represents one of the central objectives of AI and has been the focus of ever more intense research and development efforts, it is currently limited to a few narrow domains (e.g., food ordering, ticket booking) and a handful of languages (e.g., English, Chinese). This work provides an extensive overview of existing methods and resources in multilingual ToD as an entry point to this exciting and emerging field. We find that the most critical factor preventing the creation of truly multilingual ToD systems is the lack of datasets in most languages for both training and evaluation. In fact, acquiring annotations or human feedback for each component of modular systems or for data-hungry end-to-end systems is expensive and tedious. Hence, state-of-the-art approaches to multilingual ToD mostly rely on (zero-or few-shot) cross-lingual transfer from resource-rich languages (almost exclusively English), either by means of (i) machine translation or (ii) multilingual representations. These approaches are currently viable only for typologically similar languages and languages with parallel / monolingual corpora available. On the other hand, their effectiveness beyond these boundaries is doubtful or hard to assess due to the lack of linguistically diverse benchmarks (especially for natural language generation and end-to-end evaluation). To overcome this limitation, we draw parallels between components of the ToD pipeline and other NLP tasks, which can inspire solutions for learning in low-resource scenarios. Finally, we list additional challenges that multilinguality poses for related areas (such as speech, fluency in generated text, and human-centred evaluation), and indicate future directions that hold promise to further expand language coverage and dialogue capabilities of current ToD systems.&quot;,&quot;volume&quot;:&quot;74&quot;,&quot;container-title-short&quot;:&quot;&quot;},&quot;isTemporary&quot;:false,&quot;suppress-author&quot;:false,&quot;composite&quot;:false,&quot;author-only&quot;:false}],&quot;citationTag&quot;:&quot;MENDELEY_CITATION_v3_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&quot;},{&quot;citationID&quot;:&quot;MENDELEY_CITATION_11e1b685-1230-4693-a0e4-4ca912c74a34&quot;,&quot;properties&quot;:{&quot;noteIndex&quot;:0},&quot;isEdited&quot;:false,&quot;manualOverride&quot;:{&quot;isManuallyOverridden&quot;:false,&quot;citeprocText&quot;:&quot;[1]&quot;,&quot;manualOverrideText&quot;:&quot;&quot;},&quot;citationItems&quot;:[{&quot;id&quot;:&quot;a2185a47-74a5-33f0-ad6f-1209e1774aaa&quot;,&quot;itemData&quot;:{&quot;type&quot;:&quot;article&quot;,&quot;id&quot;:&quot;a2185a47-74a5-33f0-ad6f-1209e1774aaa&quot;,&quot;title&quot;:&quot;Overview and challenges of machine translation for contextually appropriate translations&quot;,&quot;groupId&quot;:&quot;2e987b52-0926-32cb-a943-11cdd603a67a&quot;,&quot;author&quot;:[{&quot;family&quot;:&quot;Naveen&quot;,&quot;given&quot;:&quot;Palanichamy&quot;,&quot;parse-names&quot;:false,&quot;dropping-particle&quot;:&quot;&quot;,&quot;non-dropping-particle&quot;:&quot;&quot;},{&quot;family&quot;:&quot;Trojovský&quot;,&quot;given&quot;:&quot;Pavel&quot;,&quot;parse-names&quot;:false,&quot;dropping-particle&quot;:&quot;&quot;,&quot;non-dropping-particle&quot;:&quot;&quot;}],&quot;container-title&quot;:&quot;iScience&quot;,&quot;DOI&quot;:&quot;10.1016/j.isci.2024.110878&quot;,&quot;ISSN&quot;:&quot;25890042&quot;,&quot;issued&quot;:{&quot;date-parts&quot;:[[2024,10,18]]},&quot;abstract&quot;:&quot;Machine translation facilitates cross-linguistic communication by converting text between languages. However, producing contextually accurate translations remains a challenge. This review explores the difficulties in achieving such accuracy, particularly in capturing contextual information, disambiguating polysemous words, and handling idiomatic expressions, cultural nuances, and domain-specific terms. The article emphasizes the importance of maintaining grammatical correctness and syntactic coherence while preserving the cultural context of the source text. It also addresses challenges related to complex sentence structures and grammatical transformations. The broader significance lies in enhancing machine translation systems to better break language barriers, foster multicultural understanding, and support global collaboration.&quot;,&quot;publisher&quot;:&quot;Elsevier Inc.&quot;,&quot;issue&quot;:&quot;10&quot;,&quot;volume&quot;:&quot;27&quot;,&quot;container-title-short&quot;:&quot;iScience&quot;},&quot;isTemporary&quot;:false,&quot;suppress-author&quot;:false,&quot;composite&quot;:false,&quot;author-only&quot;:false}],&quot;citationTag&quot;:&quot;MENDELEY_CITATION_v3_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&quot;},{&quot;citationID&quot;:&quot;MENDELEY_CITATION_d22ae3c0-a2e8-4845-9ba1-46c098e5fb1b&quot;,&quot;properties&quot;:{&quot;noteIndex&quot;:0},&quot;isEdited&quot;:false,&quot;manualOverride&quot;:{&quot;isManuallyOverridden&quot;:false,&quot;citeprocText&quot;:&quot;[8]&quot;,&quot;manualOverrideText&quot;:&quot;&quot;},&quot;citationItems&quot;:[{&quot;id&quot;:&quot;6f4be9a4-8c92-338b-9949-d3daacaad126&quot;,&quot;itemData&quot;:{&quot;type&quot;:&quot;article-journal&quot;,&quot;id&quot;:&quot;6f4be9a4-8c92-338b-9949-d3daacaad126&quot;,&quot;title&quot;:&quot;Native language identification from text using a fine-tuned GPT-2 model&quot;,&quot;author&quot;:[{&quot;family&quot;:&quot;Nie&quot;,&quot;given&quot;:&quot;Yuzhe&quot;,&quot;parse-names&quot;:false,&quot;dropping-particle&quot;:&quot;&quot;,&quot;non-dropping-particle&quot;:&quot;&quot;}],&quot;container-title&quot;:&quot;PeerJ Computer Science&quot;,&quot;DOI&quot;:&quot;10.7717/peerj-cs.2909&quot;,&quot;ISSN&quot;:&quot;23765992&quot;,&quot;issued&quot;:{&quot;date-parts&quot;:[[2025]]},&quot;abstract&quot;:&quot;Native language identification (NLI) is a critical task in computational linguistics, supporting applications such as personalized language learning, forensic analysis, and machine translation. This study investigates the use of a fine-tuned GPT-2 model to enhance NLI accuracy. Using the NLI-PT dataset, we preprocess and fine-tune GPT-2 to classify the native language of learners based on their Portuguese-written texts. Our approach leverages deep learning techniques, including tokenization, embedding extraction, and multi-layer transformer-based classification. Experimental results show that our fine-tuned GPT-2 model significantly outperforms traditional machine learning methods (e.g., SVM, Random Forest) and other pre-trained language models (e.g., BERT, RoBERTa, BioBERT), achieving a weighted F1 score of 0.9419 and an accuracy of 94.65%. These results show that large transformer models work well for native language identification and can help guide future research in personalized language tools and artificial intelligence (AI)-based education.&quot;,&quot;publisher&quot;:&quot;PeerJ Inc.&quot;,&quot;volume&quot;:&quot;11&quot;,&quot;container-title-short&quot;:&quot;PeerJ Comput. Sci.&quot;},&quot;isTemporary&quot;:false,&quot;suppress-author&quot;:false,&quot;composite&quot;:false,&quot;author-only&quot;:false}],&quot;citationTag&quot;:&quot;MENDELEY_CITATION_v3_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&quot;},{&quot;citationID&quot;:&quot;MENDELEY_CITATION_3005cdf8-0b0e-4112-bb6c-6a29f9369cfb&quot;,&quot;properties&quot;:{&quot;noteIndex&quot;:0},&quot;isEdited&quot;:false,&quot;manualOverride&quot;:{&quot;isManuallyOverridden&quot;:false,&quot;citeprocText&quot;:&quot;[9]&quot;,&quot;manualOverrideText&quot;:&quot;&quot;},&quot;citationItems&quot;:[{&quot;id&quot;:&quot;bb3026f4-9f9d-3930-a84c-91661bad4f6d&quot;,&quot;itemData&quot;:{&quot;type&quot;:&quot;article-journal&quot;,&quot;id&quot;:&quot;bb3026f4-9f9d-3930-a84c-91661bad4f6d&quot;,&quot;title&quot;:&quot;HMM based language identification from speech utterances of popular indic languages using spectral and prosodic features&quot;,&quot;author&quot;:[{&quot;family&quot;:&quot;Sadanandam&quot;,&quot;given&quot;:&quot;Manchala&quot;,&quot;parse-names&quot;:false,&quot;dropping-particle&quot;:&quot;&quot;,&quot;non-dropping-particle&quot;:&quot;&quot;}],&quot;container-title&quot;:&quot;Traitement du Signal&quot;,&quot;DOI&quot;:&quot;10.18280/ts.380232&quot;,&quot;ISSN&quot;:&quot;19585608&quot;,&quot;issued&quot;:{&quot;date-parts&quot;:[[2021,4,1]]},&quot;page&quot;:&quot;521-528&quot;,&quot;abstract&quot;:&quot;Language identification system (LID) is a system which automatically recognises the languages of short-term duration of unknown utterance of human beings. It recognises the discriminate features and reveals the language of utterance that belongs to. In this paper, we consider concatenated feature vectors of Mel Frequency Cepstral Coefficients (MFCC) and Pitch for designing LID. We design a reference model one for each language using 14-dimensional feature vectors using Hidden Markov model (HMM) then evaluate against all reference models of listed languages. The likelihood value of test sample feature vectors given in the evaluation is considered to decide the language of unknown utterance of test speech sample. In this paper we consider seven Indian languages for the experimental set up and the performance of system is evaluated. The average performance of the system is 89.31% and 90.63% for three states and four states HMM for 3sec test speech utterances respectively and also it is also observed that the system gives significant results with 3sec test speech for four state HMM even though we follow simple procedure.&quot;,&quot;publisher&quot;:&quot;International Information and Engineering Technology Association&quot;,&quot;issue&quot;:&quot;2&quot;,&quot;volume&quot;:&quot;38&quot;,&quot;container-title-short&quot;:&quot;&quot;},&quot;isTemporary&quot;:false,&quot;suppress-author&quot;:false,&quot;composite&quot;:false,&quot;author-only&quot;:false}],&quot;citationTag&quot;:&quot;MENDELEY_CITATION_v3_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&quot;},{&quot;citationID&quot;:&quot;MENDELEY_CITATION_b0312fb5-da07-4f83-a60f-58529100583f&quot;,&quot;properties&quot;:{&quot;noteIndex&quot;:0},&quot;isEdited&quot;:false,&quot;manualOverride&quot;:{&quot;isManuallyOverridden&quot;:false,&quot;citeprocText&quot;:&quot;[10]&quot;,&quot;manualOverrideText&quot;:&quot;&quot;},&quot;citationItems&quot;:[{&quot;id&quot;:&quot;a6318cb3-70b0-30b1-bb38-92409b4c0e93&quot;,&quot;itemData&quot;:{&quot;type&quot;:&quot;article-journal&quot;,&quot;id&quot;:&quot;a6318cb3-70b0-30b1-bb38-92409b4c0e93&quot;,&quot;title&quot;:&quot;String Kernel-Based Techniques for Native Language Identification&quot;,&quot;groupId&quot;:&quot;2e987b52-0926-32cb-a943-11cdd603a67a&quot;,&quot;author&quot;:[{&quot;family&quot;:&quot;Gurram&quot;,&quot;given&quot;:&quot;Vamshi Kumar&quot;,&quot;parse-names&quot;:false,&quot;dropping-particle&quot;:&quot;&quot;,&quot;non-dropping-particle&quot;:&quot;&quot;},{&quot;family&quot;:&quot;Sanil&quot;,&quot;given&quot;:&quot;J.&quot;,&quot;parse-names&quot;:false,&quot;dropping-particle&quot;:&quot;&quot;,&quot;non-dropping-particle&quot;:&quot;&quot;},{&quot;family&quot;:&quot;Anoop&quot;,&quot;given&quot;:&quot;V. S.&quot;,&quot;parse-names&quot;:false,&quot;dropping-particle&quot;:&quot;&quot;,&quot;non-dropping-particle&quot;:&quot;&quot;},{&quot;family&quot;:&quot;Asharaf&quot;,&quot;given&quot;:&quot;S.&quot;,&quot;parse-names&quot;:false,&quot;dropping-particle&quot;:&quot;&quot;,&quot;non-dropping-particle&quot;:&quot;&quot;}],&quot;container-title&quot;:&quot;Human-Centric Intelligent Systems&quot;,&quot;DOI&quot;:&quot;10.1007/s44230-023-00029-z&quot;,&quot;ISSN&quot;:&quot;26671336&quot;,&quot;issued&quot;:{&quot;date-parts&quot;:[[2023,9]]},&quot;page&quot;:&quot;402-415&quot;,&quot;abstract&quot;:&quot;In recent years, Native Language Identification (NLI) has shown significant interest in computational linguistics. NLI uses an author’s speech or writing in a second language to figure out their native language. This may find applications in forensic linguistics, language teaching, second language acquisition, authorship attribution, identification of spam emails or phishing websites, etc. Conventional pairwise string comparison techniques are computationally expensive and time-consuming. This paper presents fast NLI techniques based on string kernels such as spectrum, presence bits, and intersection string kernels incorporating different learners such as a Support Vector Machine (SVM), Random Forest (RF), and Extreme Gradient Boosting-XGBoost (XGB). Feature sets for the proposed techniques are generated using different combinations of features such as n-word grams and noun phrases. Experimental analyses are carried out using 8235 English as a second language articles from 10 different linguistic backgrounds from a typical NLP benchmark dataset. The experimental results show that the proposed NLI technique incorporating a spectrum string kernel with an RF classifier outperformed existing character n-gram string kernels incorporating SVM, RF, and XGB classifiers. Also, comparable results were observed among different combinations of string kernels. Interestingly, the random forest classifier outperformed SVM and XGB classifiers with different feature sets. All the proposed NLI techniques demonstrated promising results with significant improvement in training time, with the best result attaining more than a 95 percent decrease in training time. The reduced training time of proposed techniques makes it well suited to scale NLI applications for production.&quot;,&quot;publisher&quot;:&quot;Springer Nature&quot;,&quot;volume&quot;:&quot;3&quot;,&quot;container-title-short&quot;:&quot;&quot;},&quot;isTemporary&quot;:false,&quot;suppress-author&quot;:false,&quot;composite&quot;:false,&quot;author-only&quot;:false}],&quot;citationTag&quot;:&quot;MENDELEY_CITATION_v3_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&quot;},{&quot;citationID&quot;:&quot;MENDELEY_CITATION_fa7324d8-2fe8-4ac4-82f6-0480771ee19d&quot;,&quot;properties&quot;:{&quot;noteIndex&quot;:0},&quot;isEdited&quot;:false,&quot;manualOverride&quot;:{&quot;isManuallyOverridden&quot;:false,&quot;citeprocText&quot;:&quot;[11]&quot;,&quot;manualOverrideText&quot;:&quot;&quot;},&quot;citationItems&quot;:[{&quot;id&quot;:&quot;a83f7141-90aa-3cf6-b3c4-7bccfcb91fb9&quot;,&quot;itemData&quot;:{&quot;type&quot;:&quot;paper-conference&quot;,&quot;id&quot;:&quot;a83f7141-90aa-3cf6-b3c4-7bccfcb91fb9&quot;,&quot;title&quot;:&quot;Automatic Classification of Foreign Language Accent&quot;,&quot;groupId&quot;:&quot;2e987b52-0926-32cb-a943-11cdd603a67a&quot;,&quot;author&quot;:[{&quot;family&quot;:&quot;Guntur&quot;,&quot;given&quot;:&quot;Radha Krishna&quot;,&quot;parse-names&quot;:false,&quot;dropping-particle&quot;:&quot;&quot;,&quot;non-dropping-particle&quot;:&quot;&quot;},{&quot;family&quot;:&quot;Ramakrishnan&quot;,&quot;given&quot;:&quot;Krishnan&quot;,&quot;parse-names&quot;:false,&quot;dropping-particle&quot;:&quot;&quot;,&quot;non-dropping-particle&quot;:&quot;&quot;},{&quot;family&quot;:&quot;Mittal&quot;,&quot;given&quot;:&quot;Vinay Kumar&quot;,&quot;parse-names&quot;:false,&quot;dropping-particle&quot;:&quot;&quot;,&quot;non-dropping-particle&quot;:&quot;&quot;}],&quot;container-title&quot;:&quot;2021 2nd Global Conference for Advancement in Technology, GCAT 2021&quot;,&quot;DOI&quot;:&quot;10.1109/GCAT52182.2021.9587650&quot;,&quot;issued&quot;:{&quot;date-parts&quot;:[[2021,10]]},&quot;abstract&quot;:&quot;Automatic accent classification using a database developed with both L1 and L2 language data has been proposed. Speech samples were collected from native Indian speakers speaking in their mother tongue namely Kannada, Tamil, or Telugu, and from non-native English speakers with one of the above as the first language. The vocal tract characteristics were used in the present study. The MFCC features extracted from both native speech and non-native speech were extensively analyzed. Performance validation in Regional Nativity Identification has been investigated using both native South Indian speech, and non-native English speech by the compatriots of the linguistic groups. Detecting regional identity using MFCC features with GMMUBM / i-vector modeling has been proposed. The challenges of second language speech recognition have been addressed by leveraging native, and non-native speech, which produced an SVM classification score of 86.1%, and the Area Under Curve (AUC) is found to be well above 90% for all three language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&quot;},{&quot;citationID&quot;:&quot;MENDELEY_CITATION_08f52301-49c0-448d-bb4e-015e52e29e84&quot;,&quot;properties&quot;:{&quot;noteIndex&quot;:0},&quot;isEdited&quot;:false,&quot;manualOverride&quot;:{&quot;isManuallyOverridden&quot;:false,&quot;citeprocText&quot;:&quot;[12]&quot;,&quot;manualOverrideText&quot;:&quot;&quot;},&quot;citationItems&quot;:[{&quot;id&quot;:&quot;290da2e0-6d77-3961-b7f4-207eaaa16a7e&quot;,&quot;itemData&quot;:{&quot;type&quot;:&quot;paper-conference&quot;,&quot;id&quot;:&quot;290da2e0-6d77-3961-b7f4-207eaaa16a7e&quot;,&quot;title&quot;:&quot;Language Identification Research Based on Dual Attention Mechanism&quot;,&quot;groupId&quot;:&quot;2e987b52-0926-32cb-a943-11cdd603a67a&quot;,&quot;author&quot;:[{&quot;family&quot;:&quot;Ablimit&quot;,&quot;given&quot;:&quot;Mijit&quot;,&quot;parse-names&quot;:false,&quot;dropping-particle&quot;:&quot;&quot;,&quot;non-dropping-particle&quot;:&quot;&quot;},{&quot;family&quot;:&quot;Xueli&quot;,&quot;given&quot;:&quot;Mao&quot;,&quot;parse-names&quot;:false,&quot;dropping-particle&quot;:&quot;&quot;,&quot;non-dropping-particle&quot;:&quot;&quot;},{&quot;family&quot;:&quot;Hamdulla&quot;,&quot;given&quot;:&quot;Askar&quot;,&quot;parse-names&quot;:false,&quot;dropping-particle&quot;:&quot;&quot;,&quot;non-dropping-particle&quot;:&quot;&quot;}],&quot;container-title&quot;:&quot;2021 IEEE 2nd International Conference on Pattern Recognition and Machine Learning, PRML 2021&quot;,&quot;DOI&quot;:&quot;10.1109/PRML52754.2021.9520699&quot;,&quot;issued&quot;:{&quot;date-parts&quot;:[[2021,7]]},&quot;page&quot;:&quot;241-246&quot;,&quot;abstract&quot;:&quot;Language identification(LID) is an important branch of speech technology. A key problem of language identification is how to extract effective speech segment representation from a given speech and improve the model performance. In recent years, deep learning has made significant progress in the application of language identification. Neural networks can be used to extract relevant features and effectively improve system performance. In order to solve the problem of poor feature extraction ability and low recognition rate, this paper considers both features and models, through the comparison of features such as MFCC, Fbank to determine spectrogram as the best input feature, and proposes a language identification method based on dual attention mechanism. This method first takes the spectrogram of the speech spectrogram, and converts it into a gray-scale spectrogram as input, uses a multi-level convolutional neural network to capture local features, extracts dual attention in channel and spatial dimension of the feature map through the CBAM module, catches temporal characteristics with bidirectional gated recurrent units, then transfers the local characteristics and timing characteristics jointly to a fully connected layer, and uses the fully connected layer to output language classes. This paper conducts experiments on the Common voice dataset and AP17-OLR dataset, it demonstrates that dual attention mechanism's language identification method can achieve good results, increase the feature extraction ability and improve the performance of language identification.&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&quot;}]"/>
    <we:property name="MENDELEY_BIBLIOGRAPHY_IS_DIRTY" value="false"/>
    <we:property name="MENDELEY_BIBLIOGRAPHY_LAST_MODIFIED" value="1781267014625"/>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Guest User</lastModifiedBy>
  <revision>276</revision>
  <dcterms:created xsi:type="dcterms:W3CDTF">2026-05-16T06:24:00.0000000Z</dcterms:created>
  <dcterms:modified xsi:type="dcterms:W3CDTF">2026-06-12T15:33:53.7252160Z</dcterms:modified>
</coreProperties>
</file>