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b/>
          <w:bCs/>
          <w:color w:val="1A237E"/>
          <w:sz w:val="28"/>
          <w:szCs w:val="28"/>
        </w:rPr>
        <w:t xml:space="preserve">AP MACROECONOMICS  ·  THE UNIVERSAL STUDY GUIDE</w:t>
      </w:r>
    </w:p>
    <w:p>
      <w:pPr>
        <w:spacing w:after="60"/>
        <w:jc w:val="center"/>
      </w:pPr>
      <w:r>
        <w:rPr>
          <w:i/>
          <w:iCs/>
          <w:color w:val="595959"/>
          <w:sz w:val="16"/>
          <w:szCs w:val="16"/>
        </w:rPr>
        <w:t xml:space="preserve">6 Units · 7 Master Graphs · 3 FRQs · The Chain of Reasoning · Phrases That Score</w:t>
      </w:r>
    </w:p>
    <w:p>
      <w:pPr>
        <w:pBdr>
          <w:bottom w:val="single" w:color="1A237E" w:sz="12" w:space="4"/>
        </w:pBdr>
        <w:spacing w:after="60"/>
        <w:jc w:val="center"/>
      </w:pPr>
      <w:r>
        <w:rPr>
          <w:color w:val="595959"/>
          <w:sz w:val="14"/>
          <w:szCs w:val="14"/>
        </w:rPr>
        <w:t xml:space="preserve">Tag legend: </w:t>
      </w:r>
      <w:r>
        <w:rPr>
          <w:b/>
          <w:bCs/>
          <w:color w:val="1B5E20"/>
          <w:sz w:val="13"/>
          <w:szCs w:val="13"/>
          <w:highlight w:val="green"/>
          <w:highlightCs w:val="green"/>
        </w:rPr>
        <w:t xml:space="preserve"> [FLOOR—4] </w:t>
      </w:r>
      <w:r>
        <w:rPr>
          <w:color w:val="595959"/>
          <w:sz w:val="14"/>
          <w:szCs w:val="14"/>
        </w:rPr>
        <w:t xml:space="preserve">= must-have    </w:t>
      </w:r>
      <w:r>
        <w:rPr>
          <w:b/>
          <w:bCs/>
          <w:color w:val="B8860B"/>
          <w:sz w:val="13"/>
          <w:szCs w:val="13"/>
          <w:highlight w:val="yellow"/>
          <w:highlightCs w:val="yellow"/>
        </w:rPr>
        <w:t xml:space="preserve"> [STRETCH—5] </w:t>
      </w:r>
      <w:r>
        <w:rPr>
          <w:color w:val="595959"/>
          <w:sz w:val="14"/>
          <w:szCs w:val="14"/>
        </w:rPr>
        <w:t xml:space="preserve">= what gets you the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237E" w:sz="12"/>
              <w:left w:val="single" w:color="1A237E" w:sz="12"/>
              <w:bottom w:val="single" w:color="1A237E" w:sz="12"/>
              <w:right w:val="single" w:color="1A237E" w:sz="12"/>
            </w:tcBorders>
            <w:shd w:fill="1A237E" w:val="clear"/>
            <w:tcMar>
              <w:top w:type="dxa" w:w="50"/>
              <w:left w:type="dxa" w:w="160"/>
              <w:bottom w:type="dxa" w:w="50"/>
              <w:right w:type="dxa" w:w="160"/>
            </w:tcMar>
          </w:tcPr>
          <w:p>
            <w:pPr>
              <w:spacing w:after="0"/>
              <w:jc w:val="center"/>
            </w:pPr>
            <w:r>
              <w:rPr>
                <w:b/>
                <w:bCs/>
                <w:color w:val="FFFFFF"/>
                <w:sz w:val="21"/>
                <w:szCs w:val="21"/>
              </w:rPr>
              <w:t xml:space="preserve">PAGE 1  </w:t>
            </w:r>
            <w:r>
              <w:rPr>
                <w:b/>
                <w:bCs/>
                <w:color w:val="FFFFFF"/>
                <w:sz w:val="22"/>
                <w:szCs w:val="22"/>
              </w:rPr>
              <w:t xml:space="preserve">│  MATH OF YOUR TARGET  ·  6 UNITS  ·  7 MASTER GRAPHS  ·  UNIVERSAL FORMULAS</w:t>
            </w:r>
          </w:p>
        </w:tc>
      </w:tr>
    </w:tbl>
    <w:p>
      <w:pPr>
        <w:pBdr>
          <w:bottom w:val="single" w:color="1A237E" w:sz="8" w:space="1"/>
        </w:pBdr>
        <w:spacing w:after="18" w:before="50"/>
      </w:pPr>
      <w:r>
        <w:rPr>
          <w:b/>
          <w:bCs/>
          <w:color w:val="1A237E"/>
          <w:sz w:val="18"/>
          <w:szCs w:val="18"/>
        </w:rPr>
        <w:t xml:space="preserve">THE MATH OF YOUR TARGET — what you need (~75% of total)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200"/>
        <w:gridCol w:w="1800"/>
        <w:gridCol w:w="2280"/>
      </w:tblGrid>
      <w:tr>
        <w:trPr>
          <w:tblHeader/>
        </w:trPr>
        <w:tc>
          <w:tcPr>
            <w:tcW w:type="dxa" w:w="23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Section</w:t>
            </w:r>
          </w:p>
        </w:tc>
        <w:tc>
          <w:tcPr>
            <w:tcW w:type="dxa" w:w="15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Weight</w:t>
            </w:r>
          </w:p>
        </w:tc>
        <w:tc>
          <w:tcPr>
            <w:tcW w:type="dxa" w:w="22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Total Available</w:t>
            </w:r>
          </w:p>
        </w:tc>
        <w:tc>
          <w:tcPr>
            <w:tcW w:type="dxa" w:w="18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Get this many</w:t>
            </w:r>
          </w:p>
        </w:tc>
        <w:tc>
          <w:tcPr>
            <w:tcW w:type="dxa" w:w="22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What that takes</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MCQ</w:t>
            </w:r>
          </w:p>
        </w:tc>
        <w:tc>
          <w:tcPr>
            <w:tcW w:type="dxa" w:w="1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66%</w:t>
            </w:r>
          </w:p>
        </w:tc>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60 questions</w:t>
            </w:r>
          </w:p>
        </w:tc>
        <w:tc>
          <w:tcPr>
            <w:tcW w:type="dxa" w:w="1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45 / 60</w:t>
            </w:r>
            <w:r>
              <w:rPr>
                <w:sz w:val="16"/>
                <w:szCs w:val="16"/>
              </w:rPr>
              <w:t xml:space="preserve"> (~75%)</w:t>
            </w:r>
          </w:p>
        </w:tc>
        <w:tc>
          <w:tcPr>
            <w:tcW w:type="dxa" w:w="22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Eliminate, never blank, ~70 sec/Q</w:t>
            </w:r>
          </w:p>
        </w:tc>
      </w:tr>
      <w:tr>
        <w:tc>
          <w:tcPr>
            <w:tcW w:type="dxa" w:w="23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FRQ Long</w:t>
            </w:r>
            <w:r>
              <w:rPr>
                <w:sz w:val="16"/>
                <w:szCs w:val="16"/>
              </w:rPr>
              <w:t xml:space="preserve"> (1 question)</w:t>
            </w:r>
          </w:p>
        </w:tc>
        <w:tc>
          <w:tcPr>
            <w:tcW w:type="dxa" w:w="1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16.5%</w:t>
            </w:r>
          </w:p>
        </w:tc>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10 points</w:t>
            </w:r>
          </w:p>
        </w:tc>
        <w:tc>
          <w:tcPr>
            <w:tcW w:type="dxa" w:w="1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8 / 10</w:t>
            </w:r>
          </w:p>
        </w:tc>
        <w:tc>
          <w:tcPr>
            <w:tcW w:type="dxa" w:w="22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Multi-part, graph + chain of reasoning</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FRQ Short</w:t>
            </w:r>
            <w:r>
              <w:rPr>
                <w:sz w:val="16"/>
                <w:szCs w:val="16"/>
              </w:rPr>
              <w:t xml:space="preserve"> (2 questions)</w:t>
            </w:r>
          </w:p>
        </w:tc>
        <w:tc>
          <w:tcPr>
            <w:tcW w:type="dxa" w:w="1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16.5%</w:t>
            </w:r>
          </w:p>
        </w:tc>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10 points (5 each)</w:t>
            </w:r>
          </w:p>
        </w:tc>
        <w:tc>
          <w:tcPr>
            <w:tcW w:type="dxa" w:w="1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8 / 10</w:t>
            </w:r>
          </w:p>
        </w:tc>
        <w:tc>
          <w:tcPr>
            <w:tcW w:type="dxa" w:w="22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Concise, focused — typically one model each</w:t>
            </w:r>
          </w:p>
        </w:tc>
      </w:tr>
    </w:tbl>
    <w:p>
      <w:pPr>
        <w:pBdr>
          <w:bottom w:val="single" w:color="1A237E" w:sz="8" w:space="1"/>
        </w:pBdr>
        <w:spacing w:after="18" w:before="50"/>
      </w:pPr>
      <w:r>
        <w:rPr>
          <w:b/>
          <w:bCs/>
          <w:color w:val="1A237E"/>
          <w:sz w:val="18"/>
          <w:szCs w:val="18"/>
        </w:rPr>
        <w:t xml:space="preserve">THE 6 UNITS — by exam weight (focus where points live)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1800"/>
        <w:gridCol w:w="3980"/>
      </w:tblGrid>
      <w:tr>
        <w:trPr>
          <w:tblHeader/>
        </w:trPr>
        <w:tc>
          <w:tcPr>
            <w:tcW w:type="dxa" w:w="8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w:t>
            </w:r>
          </w:p>
        </w:tc>
        <w:tc>
          <w:tcPr>
            <w:tcW w:type="dxa" w:w="35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Unit</w:t>
            </w:r>
          </w:p>
        </w:tc>
        <w:tc>
          <w:tcPr>
            <w:tcW w:type="dxa" w:w="18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Weight</w:t>
            </w:r>
          </w:p>
        </w:tc>
        <w:tc>
          <w:tcPr>
            <w:tcW w:type="dxa" w:w="39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What it covers</w:t>
            </w:r>
          </w:p>
        </w:tc>
      </w:tr>
      <w:tr>
        <w:tc>
          <w:tcPr>
            <w:tcW w:type="dxa" w:w="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1</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Basic Economic Concepts</w:t>
            </w:r>
          </w:p>
        </w:tc>
        <w:tc>
          <w:tcPr>
            <w:tcW w:type="dxa" w:w="1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5–10%</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Scarcity, opportunity cost, </w:t>
            </w:r>
            <w:r>
              <w:rPr>
                <w:b/>
                <w:bCs/>
                <w:sz w:val="16"/>
                <w:szCs w:val="16"/>
              </w:rPr>
              <w:t xml:space="preserve">PPC</w:t>
            </w:r>
            <w:r>
              <w:rPr>
                <w:sz w:val="16"/>
                <w:szCs w:val="16"/>
              </w:rPr>
              <w:t xml:space="preserve">, comparative advantage, supply/demand</w:t>
            </w:r>
          </w:p>
        </w:tc>
      </w:tr>
      <w:tr>
        <w:tc>
          <w:tcPr>
            <w:tcW w:type="dxa" w:w="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2</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Economic Indicators &amp; Business Cycle</w:t>
            </w:r>
          </w:p>
        </w:tc>
        <w:tc>
          <w:tcPr>
            <w:tcW w:type="dxa" w:w="1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12–17%</w:t>
            </w:r>
          </w:p>
        </w:tc>
        <w:tc>
          <w:tcPr>
            <w:tcW w:type="dxa" w:w="39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GDP</w:t>
            </w:r>
            <w:r>
              <w:rPr>
                <w:sz w:val="16"/>
                <w:szCs w:val="16"/>
              </w:rPr>
              <w:t xml:space="preserve">, CPI, inflation, unemployment types, business cycle phases</w:t>
            </w:r>
          </w:p>
        </w:tc>
      </w:tr>
      <w:tr>
        <w:tc>
          <w:tcPr>
            <w:tcW w:type="dxa" w:w="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3</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National Income &amp; Price Determination</w:t>
            </w:r>
          </w:p>
        </w:tc>
        <w:tc>
          <w:tcPr>
            <w:tcW w:type="dxa" w:w="1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17–27%</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AD-AS model</w:t>
            </w:r>
            <w:r>
              <w:rPr>
                <w:sz w:val="16"/>
                <w:szCs w:val="16"/>
              </w:rPr>
              <w:t xml:space="preserve">, multipliers, fiscal policy, gaps. </w:t>
            </w:r>
            <w:r>
              <w:rPr>
                <w:b/>
                <w:bCs/>
                <w:sz w:val="16"/>
                <w:szCs w:val="16"/>
              </w:rPr>
              <w:t xml:space="preserve">HEAVIEST UNIT</w:t>
            </w:r>
          </w:p>
        </w:tc>
      </w:tr>
      <w:tr>
        <w:tc>
          <w:tcPr>
            <w:tcW w:type="dxa" w:w="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4</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Financial Sector</w:t>
            </w:r>
          </w:p>
        </w:tc>
        <w:tc>
          <w:tcPr>
            <w:tcW w:type="dxa" w:w="1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18–23%</w:t>
            </w:r>
          </w:p>
        </w:tc>
        <w:tc>
          <w:tcPr>
            <w:tcW w:type="dxa" w:w="39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Money, banks, </w:t>
            </w:r>
            <w:r>
              <w:rPr>
                <w:b/>
                <w:bCs/>
                <w:sz w:val="16"/>
                <w:szCs w:val="16"/>
              </w:rPr>
              <w:t xml:space="preserve">money market</w:t>
            </w:r>
            <w:r>
              <w:rPr>
                <w:sz w:val="16"/>
                <w:szCs w:val="16"/>
              </w:rPr>
              <w:t xml:space="preserve">, </w:t>
            </w:r>
            <w:r>
              <w:rPr>
                <w:b/>
                <w:bCs/>
                <w:sz w:val="16"/>
                <w:szCs w:val="16"/>
              </w:rPr>
              <w:t xml:space="preserve">loanable funds</w:t>
            </w:r>
            <w:r>
              <w:rPr>
                <w:sz w:val="16"/>
                <w:szCs w:val="16"/>
              </w:rPr>
              <w:t xml:space="preserve">, Fed tools</w:t>
            </w:r>
          </w:p>
        </w:tc>
      </w:tr>
      <w:tr>
        <w:tc>
          <w:tcPr>
            <w:tcW w:type="dxa" w:w="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5</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Long-Run Stabilization</w:t>
            </w:r>
          </w:p>
        </w:tc>
        <w:tc>
          <w:tcPr>
            <w:tcW w:type="dxa" w:w="1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20–30%</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Phillips curve</w:t>
            </w:r>
            <w:r>
              <w:rPr>
                <w:sz w:val="16"/>
                <w:szCs w:val="16"/>
              </w:rPr>
              <w:t xml:space="preserve">, crowding out, self-correction, growth. </w:t>
            </w:r>
            <w:r>
              <w:rPr>
                <w:b/>
                <w:bCs/>
                <w:sz w:val="16"/>
                <w:szCs w:val="16"/>
              </w:rPr>
              <w:t xml:space="preserve">OTHER HEAVIEST</w:t>
            </w:r>
          </w:p>
        </w:tc>
      </w:tr>
      <w:tr>
        <w:tc>
          <w:tcPr>
            <w:tcW w:type="dxa" w:w="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6</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Open Economy</w:t>
            </w:r>
          </w:p>
        </w:tc>
        <w:tc>
          <w:tcPr>
            <w:tcW w:type="dxa" w:w="1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10–13%</w:t>
            </w:r>
          </w:p>
        </w:tc>
        <w:tc>
          <w:tcPr>
            <w:tcW w:type="dxa" w:w="39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FOREX</w:t>
            </w:r>
            <w:r>
              <w:rPr>
                <w:sz w:val="16"/>
                <w:szCs w:val="16"/>
              </w:rPr>
              <w:t xml:space="preserve">, balance of payments, exchange rates, NX</w:t>
            </w:r>
          </w:p>
        </w:tc>
      </w:tr>
    </w:tbl>
    <w:p>
      <w:pPr>
        <w:spacing w:after="22" w:line="215"/>
      </w:pPr>
      <w:r>
        <w:rPr>
          <w:b/>
          <w:bCs/>
          <w:sz w:val="16"/>
          <w:szCs w:val="16"/>
        </w:rPr>
        <w:t xml:space="preserve">Units 3 + 5 are 40–55% of the exam combined.</w:t>
      </w:r>
      <w:r>
        <w:rPr>
          <w:sz w:val="16"/>
          <w:szCs w:val="16"/>
        </w:rPr>
        <w:t xml:space="preserve"> AD-AS, Phillips curve, fiscal/monetary policy, crowding out — these dominate FRQs.</w:t>
      </w:r>
    </w:p>
    <w:p>
      <w:pPr>
        <w:pBdr>
          <w:bottom w:val="single" w:color="1A237E" w:sz="8" w:space="1"/>
        </w:pBdr>
        <w:spacing w:after="18" w:before="50"/>
      </w:pPr>
      <w:r>
        <w:rPr>
          <w:b/>
          <w:bCs/>
          <w:color w:val="1A237E"/>
          <w:sz w:val="18"/>
          <w:szCs w:val="18"/>
        </w:rPr>
        <w:t xml:space="preserve">THE 7 MASTER GRAPHS — every FRQ uses one of these. Drill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4380"/>
      </w:tblGrid>
      <w:tr>
        <w:trPr>
          <w:tblHeader/>
        </w:trPr>
        <w:tc>
          <w:tcPr>
            <w:tcW w:type="dxa" w:w="19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Graph</w:t>
            </w:r>
          </w:p>
        </w:tc>
        <w:tc>
          <w:tcPr>
            <w:tcW w:type="dxa" w:w="19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Y-axis</w:t>
            </w:r>
          </w:p>
        </w:tc>
        <w:tc>
          <w:tcPr>
            <w:tcW w:type="dxa" w:w="19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X-axis</w:t>
            </w:r>
          </w:p>
        </w:tc>
        <w:tc>
          <w:tcPr>
            <w:tcW w:type="dxa" w:w="43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What it models</w:t>
            </w:r>
          </w:p>
        </w:tc>
      </w:tr>
      <w:tr>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1. PPC</w:t>
            </w:r>
          </w:p>
        </w:tc>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Good A</w:t>
            </w:r>
          </w:p>
        </w:tc>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Good B</w:t>
            </w:r>
          </w:p>
        </w:tc>
        <w:tc>
          <w:tcPr>
            <w:tcW w:type="dxa" w:w="43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Scarcity, opportunity cost, efficiency</w:t>
            </w:r>
          </w:p>
        </w:tc>
      </w:tr>
      <w:tr>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2. Business Cycle</w:t>
            </w:r>
          </w:p>
        </w:tc>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Real GDP</w:t>
            </w:r>
          </w:p>
        </w:tc>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Time</w:t>
            </w:r>
          </w:p>
        </w:tc>
        <w:tc>
          <w:tcPr>
            <w:tcW w:type="dxa" w:w="43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Expansion → peak → contraction → trough</w:t>
            </w:r>
          </w:p>
        </w:tc>
      </w:tr>
      <w:tr>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3. AD-AS</w:t>
            </w:r>
          </w:p>
        </w:tc>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Price Level</w:t>
            </w:r>
          </w:p>
        </w:tc>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Real GDP (Y)</w:t>
            </w:r>
          </w:p>
        </w:tc>
        <w:tc>
          <w:tcPr>
            <w:tcW w:type="dxa" w:w="43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Output, price level, fiscal/monetary effects</w:t>
            </w:r>
          </w:p>
        </w:tc>
      </w:tr>
      <w:tr>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4. Money Market</w:t>
            </w:r>
          </w:p>
        </w:tc>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Nominal</w:t>
            </w:r>
            <w:r>
              <w:rPr>
                <w:sz w:val="16"/>
                <w:szCs w:val="16"/>
              </w:rPr>
              <w:t xml:space="preserve"> interest rate</w:t>
            </w:r>
          </w:p>
        </w:tc>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Quantity of money</w:t>
            </w:r>
          </w:p>
        </w:tc>
        <w:tc>
          <w:tcPr>
            <w:tcW w:type="dxa" w:w="43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Fed monetary policy, money supply changes</w:t>
            </w:r>
          </w:p>
        </w:tc>
      </w:tr>
      <w:tr>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5. Loanable Funds</w:t>
            </w:r>
          </w:p>
        </w:tc>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Real</w:t>
            </w:r>
            <w:r>
              <w:rPr>
                <w:sz w:val="16"/>
                <w:szCs w:val="16"/>
              </w:rPr>
              <w:t xml:space="preserve"> interest rate</w:t>
            </w:r>
          </w:p>
        </w:tc>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Quantity of loanable funds</w:t>
            </w:r>
          </w:p>
        </w:tc>
        <w:tc>
          <w:tcPr>
            <w:tcW w:type="dxa" w:w="43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Saving/investment, gov deficit, </w:t>
            </w:r>
            <w:r>
              <w:rPr>
                <w:b/>
                <w:bCs/>
                <w:sz w:val="16"/>
                <w:szCs w:val="16"/>
              </w:rPr>
              <w:t xml:space="preserve">crowding out</w:t>
            </w:r>
          </w:p>
        </w:tc>
      </w:tr>
      <w:tr>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6. Phillips Curve</w:t>
            </w:r>
            <w:r>
              <w:rPr>
                <w:sz w:val="16"/>
                <w:szCs w:val="16"/>
              </w:rPr>
              <w:t xml:space="preserve"> (SR + LR)</w:t>
            </w:r>
          </w:p>
        </w:tc>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Inflation rate</w:t>
            </w:r>
          </w:p>
        </w:tc>
        <w:tc>
          <w:tcPr>
            <w:tcW w:type="dxa" w:w="1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Unemployment rate</w:t>
            </w:r>
          </w:p>
        </w:tc>
        <w:tc>
          <w:tcPr>
            <w:tcW w:type="dxa" w:w="43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Trade-off (SR), no trade-off (LR at NAIRU)</w:t>
            </w:r>
          </w:p>
        </w:tc>
      </w:tr>
      <w:tr>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7. FOREX</w:t>
            </w:r>
          </w:p>
        </w:tc>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Exchange rate (e.g., $/€)</w:t>
            </w:r>
          </w:p>
        </w:tc>
        <w:tc>
          <w:tcPr>
            <w:tcW w:type="dxa" w:w="1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Quantity of currency</w:t>
            </w:r>
          </w:p>
        </w:tc>
        <w:tc>
          <w:tcPr>
            <w:tcW w:type="dxa" w:w="43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Currency appreciation/depreciation, NX effects</w:t>
            </w:r>
          </w:p>
        </w:tc>
      </w:tr>
    </w:tbl>
    <w:p>
      <w:pPr>
        <w:pBdr>
          <w:bottom w:val="single" w:color="1A237E" w:sz="8" w:space="1"/>
        </w:pBdr>
        <w:spacing w:after="18" w:before="50"/>
      </w:pPr>
      <w:r>
        <w:rPr>
          <w:b/>
          <w:bCs/>
          <w:color w:val="1A237E"/>
          <w:sz w:val="18"/>
          <w:szCs w:val="18"/>
        </w:rPr>
        <w:t xml:space="preserve">UNIVERSAL FORMULAS — memorize cold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GDP (expenditure approach):  GDP = C + I + G + NX        (NX = X − M)</w:t>
            </w:r>
          </w:p>
          <w:p>
            <w:pPr>
              <w:spacing w:after="10" w:before="0"/>
            </w:pPr>
            <w:r>
              <w:rPr>
                <w:rFonts w:ascii="Consolas" w:cs="Consolas" w:eastAsia="Consolas" w:hAnsi="Consolas"/>
                <w:sz w:val="17"/>
                <w:szCs w:val="17"/>
              </w:rPr>
              <w:t xml:space="preserve">  Real GDP            =  (Nominal GDP / GDP Deflator) × 100</w:t>
            </w:r>
          </w:p>
          <w:p>
            <w:pPr>
              <w:spacing w:after="10" w:before="0"/>
            </w:pPr>
            <w:r>
              <w:rPr>
                <w:rFonts w:ascii="Consolas" w:cs="Consolas" w:eastAsia="Consolas" w:hAnsi="Consolas"/>
                <w:sz w:val="17"/>
                <w:szCs w:val="17"/>
              </w:rPr>
              <w:t xml:space="preserve">  Inflation rate      =  ((CPI₂ − CPI₁) / CPI₁) × 100</w:t>
            </w:r>
          </w:p>
          <w:p>
            <w:pPr>
              <w:spacing w:after="10" w:before="0"/>
            </w:pPr>
            <w:r>
              <w:rPr>
                <w:rFonts w:ascii="Consolas" w:cs="Consolas" w:eastAsia="Consolas" w:hAnsi="Consolas"/>
                <w:sz w:val="17"/>
                <w:szCs w:val="17"/>
              </w:rPr>
              <w:t xml:space="preserve">  Real interest rate  =  Nominal rate − Inflation rate    (Fisher Equation)</w:t>
            </w:r>
          </w:p>
          <w:p>
            <w:pPr>
              <w:spacing w:after="10" w:before="0"/>
            </w:pPr>
            <w:r>
              <w:rPr>
                <w:rFonts w:ascii="Consolas" w:cs="Consolas" w:eastAsia="Consolas" w:hAnsi="Consolas"/>
                <w:sz w:val="17"/>
                <w:szCs w:val="17"/>
              </w:rPr>
              <w:t xml:space="preserve">  Unemployment rate   =  (Unemployed / Labor Force) × 100</w:t>
            </w:r>
          </w:p>
          <w:p>
            <w:pPr>
              <w:spacing w:after="10" w:before="0"/>
            </w:pPr>
            <w:r>
              <w:rPr>
                <w:rFonts w:ascii="Consolas" w:cs="Consolas" w:eastAsia="Consolas" w:hAnsi="Consolas"/>
                <w:sz w:val="17"/>
                <w:szCs w:val="17"/>
              </w:rPr>
              <w:t xml:space="preserve">  Labor Force Part. % =  (Labor Force / Working-age Pop.) × 100</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Spending multiplier =  1 / (1 − MPC)  =  1 / MPS</w:t>
            </w:r>
          </w:p>
          <w:p>
            <w:pPr>
              <w:spacing w:after="10" w:before="0"/>
            </w:pPr>
            <w:r>
              <w:rPr>
                <w:rFonts w:ascii="Consolas" w:cs="Consolas" w:eastAsia="Consolas" w:hAnsi="Consolas"/>
                <w:sz w:val="17"/>
                <w:szCs w:val="17"/>
              </w:rPr>
              <w:t xml:space="preserve">  Tax multiplier      =  −MPC / (1 − MPC)  =  −MPC / MPS    (note negative sign)</w:t>
            </w:r>
          </w:p>
          <w:p>
            <w:pPr>
              <w:spacing w:after="10" w:before="0"/>
            </w:pPr>
            <w:r>
              <w:rPr>
                <w:rFonts w:ascii="Consolas" w:cs="Consolas" w:eastAsia="Consolas" w:hAnsi="Consolas"/>
                <w:sz w:val="17"/>
                <w:szCs w:val="17"/>
              </w:rPr>
              <w:t xml:space="preserve">  MPC + MPS = 1</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Money multiplier    =  1 / RR    (RR = required reserve ratio)</w:t>
            </w:r>
          </w:p>
          <w:p>
            <w:pPr>
              <w:spacing w:after="10" w:before="0"/>
            </w:pPr>
            <w:r>
              <w:rPr>
                <w:rFonts w:ascii="Consolas" w:cs="Consolas" w:eastAsia="Consolas" w:hAnsi="Consolas"/>
                <w:sz w:val="17"/>
                <w:szCs w:val="17"/>
              </w:rPr>
              <w:t xml:space="preserve">  Quantity Theory:    M · V = P · Q     (Fisher: in long run, ↑M → ↑P)</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12"/>
              <w:left w:val="single" w:color="1565C0" w:sz="12"/>
              <w:bottom w:val="single" w:color="1565C0" w:sz="12"/>
              <w:right w:val="single" w:color="1565C0" w:sz="12"/>
            </w:tcBorders>
            <w:shd w:fill="1565C0" w:val="clear"/>
            <w:tcMar>
              <w:top w:type="dxa" w:w="50"/>
              <w:left w:type="dxa" w:w="160"/>
              <w:bottom w:type="dxa" w:w="50"/>
              <w:right w:type="dxa" w:w="160"/>
            </w:tcMar>
          </w:tcPr>
          <w:p>
            <w:pPr>
              <w:spacing w:after="0"/>
              <w:jc w:val="center"/>
            </w:pPr>
            <w:r>
              <w:rPr>
                <w:b/>
                <w:bCs/>
                <w:color w:val="FFFFFF"/>
                <w:sz w:val="21"/>
                <w:szCs w:val="21"/>
              </w:rPr>
              <w:t xml:space="preserve">PAGE 2  </w:t>
            </w:r>
            <w:r>
              <w:rPr>
                <w:b/>
                <w:bCs/>
                <w:color w:val="FFFFFF"/>
                <w:sz w:val="22"/>
                <w:szCs w:val="22"/>
              </w:rPr>
              <w:t xml:space="preserve">│  MASTER VOCABULARY + MCQ MASTERY + COMMON TRAPS</w:t>
            </w:r>
          </w:p>
        </w:tc>
      </w:tr>
    </w:tbl>
    <w:p>
      <w:pPr>
        <w:pBdr>
          <w:bottom w:val="single" w:color="1565C0" w:sz="8" w:space="1"/>
        </w:pBdr>
        <w:spacing w:after="18" w:before="50"/>
      </w:pPr>
      <w:r>
        <w:rPr>
          <w:b/>
          <w:bCs/>
          <w:color w:val="1565C0"/>
          <w:sz w:val="18"/>
          <w:szCs w:val="18"/>
        </w:rPr>
        <w:t xml:space="preserve">MASTER VOCABULARY — the 35 terms that show up everywhere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Term</w:t>
            </w:r>
          </w:p>
        </w:tc>
        <w:tc>
          <w:tcPr>
            <w:tcW w:type="dxa" w:w="78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Definition / key fact</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Real vs Nominal</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Real = adjusted for inflation; nominal = current prices. </w:t>
            </w:r>
            <w:r>
              <w:rPr>
                <w:b/>
                <w:bCs/>
                <w:sz w:val="16"/>
                <w:szCs w:val="16"/>
              </w:rPr>
              <w:t xml:space="preserve">Real wage, real GDP, real interest rate</w:t>
            </w:r>
            <w:r>
              <w:rPr>
                <w:sz w:val="16"/>
                <w:szCs w:val="16"/>
              </w:rPr>
              <w:t xml:space="preserve"> all matter.</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GDP Deflator</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Price index covering ALL goods in GDP. Used to convert nominal → real GDP.</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CPI</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Price index of a fixed basket of consumer goods. Used to compute inflation rate.</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Frictional unemployment</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Between jobs, voluntary, short-term. Always positive — part of natural rate.</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Structural unemployment</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Skill mismatch — workers' skills don't match jobs available. Part of natural rate.</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Cyclical unemployment</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Caused by recession. Goes to zero at full employment.</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Natural rate of unemployment</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Frictional + structural. = NAIRU. Economy at full employment when only natural rate exists.</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Recessionary gap</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Real GDP &lt; full employment GDP. Cyclical unemployment &gt; 0. AD-AS equilibrium </w:t>
            </w:r>
            <w:r>
              <w:rPr>
                <w:b/>
                <w:bCs/>
                <w:sz w:val="16"/>
                <w:szCs w:val="16"/>
              </w:rPr>
              <w:t xml:space="preserve">left of LRAS</w:t>
            </w:r>
            <w:r>
              <w:rPr>
                <w:sz w:val="16"/>
                <w:szCs w:val="16"/>
              </w:rPr>
              <w:t xml:space="preserve">.</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Inflationary gap</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Real GDP &gt; full employment GDP (overheating). AD-AS equilibrium </w:t>
            </w:r>
            <w:r>
              <w:rPr>
                <w:b/>
                <w:bCs/>
                <w:sz w:val="16"/>
                <w:szCs w:val="16"/>
              </w:rPr>
              <w:t xml:space="preserve">right of LRAS</w:t>
            </w:r>
            <w:r>
              <w:rPr>
                <w:sz w:val="16"/>
                <w:szCs w:val="16"/>
              </w:rPr>
              <w:t xml:space="preserve">.</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Expansionary fiscal policy</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↑G or ↓T → AD shifts right → output up. Used in recession.</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Contractionary fiscal policy</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↓G or ↑T → AD shifts left. Used to fight inflation.</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Expansionary monetary policy</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Fed BUYS bonds, lowers discount/IOR → MS↑ → i↓ → I↑ → AD right. Used in recession.</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Contractionary monetary policy</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Fed SELLS bonds, raises discount/IOR → MS↓ → i↑ → I↓ → AD left. Used to fight inflation.</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MPC / MPS</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Marginal propensity to consume / save. Fraction of an extra dollar spent / saved. MPC + MPS = 1.</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Crowding out</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Gov deficit borrowing → DLF shifts right → real interest rate ↑ → private investment ↓</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Open Market Operations</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Fed buys/sells gov bonds. </w:t>
            </w:r>
            <w:r>
              <w:rPr>
                <w:b/>
                <w:bCs/>
                <w:sz w:val="16"/>
                <w:szCs w:val="16"/>
              </w:rPr>
              <w:t xml:space="preserve">MOST USED</w:t>
            </w:r>
            <w:r>
              <w:rPr>
                <w:sz w:val="16"/>
                <w:szCs w:val="16"/>
              </w:rPr>
              <w:t xml:space="preserve"> monetary tool. </w:t>
            </w:r>
            <w:r>
              <w:rPr>
                <w:b/>
                <w:bCs/>
                <w:sz w:val="16"/>
                <w:szCs w:val="16"/>
              </w:rPr>
              <w:t xml:space="preserve">BUY = expansionary</w:t>
            </w:r>
            <w:r>
              <w:rPr>
                <w:sz w:val="16"/>
                <w:szCs w:val="16"/>
              </w:rPr>
              <w:t xml:space="preserve">, </w:t>
            </w:r>
            <w:r>
              <w:rPr>
                <w:b/>
                <w:bCs/>
                <w:sz w:val="16"/>
                <w:szCs w:val="16"/>
              </w:rPr>
              <w:t xml:space="preserve">SELL = contractionary</w:t>
            </w:r>
            <w:r>
              <w:rPr>
                <w:sz w:val="16"/>
                <w:szCs w:val="16"/>
              </w:rPr>
              <w:t xml:space="preserve">.</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Discount rate</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Rate Fed charges banks borrowing from Fed. Lower = expansionary.</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Reserve requirement</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 of deposits banks MUST hold. Lower = more money created.</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Federal funds rate</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Rate banks charge each other for overnight loans. Fed </w:t>
            </w:r>
            <w:r>
              <w:rPr>
                <w:i/>
                <w:iCs/>
                <w:sz w:val="16"/>
                <w:szCs w:val="16"/>
              </w:rPr>
              <w:t xml:space="preserve">targets</w:t>
            </w:r>
            <w:r>
              <w:rPr>
                <w:sz w:val="16"/>
                <w:szCs w:val="16"/>
              </w:rPr>
              <w:t xml:space="preserve"> this.</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M1 / M2</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M1 = currency + checkable deposits + travelers' checks. M2 = M1 + savings + small CDs + money market funds.</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Money demand</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Downward sloping in money market. Shifts with: price level, real GDP.</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Loanable funds</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Saving (supply) and borrowing (demand). Y-axis = </w:t>
            </w:r>
            <w:r>
              <w:rPr>
                <w:b/>
                <w:bCs/>
                <w:sz w:val="16"/>
                <w:szCs w:val="16"/>
              </w:rPr>
              <w:t xml:space="preserve">REAL</w:t>
            </w:r>
            <w:r>
              <w:rPr>
                <w:sz w:val="16"/>
                <w:szCs w:val="16"/>
              </w:rPr>
              <w:t xml:space="preserve"> interest rate.</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Stagflation</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High inflation + high unemployment. Caused by negative supply shock (e.g., oil).</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Phillips Curve (SR)</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Inverse relationship: inflation ↑ → unemployment ↓ in short run. Shifts with expected inflation.</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Phillips Curve (LR)</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Vertical at NAIRU. </w:t>
            </w:r>
            <w:r>
              <w:rPr>
                <w:b/>
                <w:bCs/>
                <w:sz w:val="16"/>
                <w:szCs w:val="16"/>
              </w:rPr>
              <w:t xml:space="preserve">No long-run trade-off</w:t>
            </w:r>
            <w:r>
              <w:rPr>
                <w:sz w:val="16"/>
                <w:szCs w:val="16"/>
              </w:rPr>
              <w:t xml:space="preserve"> between inflation and unemployment.</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Net exports (NX)</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Exports − Imports. Component of AD.</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Currency appreciation</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Currency gains value. Exports more expensive abroad → exports ↓. NX ↓.</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Currency depreciation</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Currency loses value. Exports cheaper → exports ↑. NX ↑.</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Balance of payments</w:t>
            </w:r>
          </w:p>
        </w:tc>
        <w:tc>
          <w:tcPr>
            <w:tcW w:type="dxa" w:w="7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Current account + Capital/Financial account ≈ 0. Trade deficit = capital surplus.</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Automatic stabilizers</w:t>
            </w:r>
          </w:p>
        </w:tc>
        <w:tc>
          <w:tcPr>
            <w:tcW w:type="dxa" w:w="7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Built-in tax/transfer programs (progressive tax, unemployment insurance) that smooth business cycle.</w:t>
            </w:r>
          </w:p>
        </w:tc>
      </w:tr>
    </w:tbl>
    <w:p>
      <w:pPr>
        <w:pBdr>
          <w:bottom w:val="single" w:color="1565C0" w:sz="8" w:space="1"/>
        </w:pBdr>
        <w:spacing w:after="18" w:before="50"/>
      </w:pPr>
      <w:r>
        <w:rPr>
          <w:b/>
          <w:bCs/>
          <w:color w:val="1565C0"/>
          <w:sz w:val="18"/>
          <w:szCs w:val="18"/>
        </w:rPr>
        <w:t xml:space="preserve">MCQ MASTERY — 70 sec/Q. Eliminate, don't always solve. [4]</w:t>
      </w:r>
    </w:p>
    <w:p>
      <w:pPr>
        <w:pStyle w:val="ListParagraph"/>
        <w:numPr>
          <w:ilvl w:val="0"/>
          <w:numId w:val="2"/>
        </w:numPr>
        <w:spacing w:after="18" w:line="215"/>
      </w:pPr>
      <w:r>
        <w:rPr>
          <w:b/>
          <w:bCs/>
          <w:sz w:val="16"/>
          <w:szCs w:val="16"/>
        </w:rPr>
        <w:t xml:space="preserve">Identify the model first.</w:t>
      </w:r>
      <w:r>
        <w:rPr>
          <w:sz w:val="16"/>
          <w:szCs w:val="16"/>
        </w:rPr>
        <w:t xml:space="preserve"> Q is about money supply changes? → Money market. Q is about gov deficit? → Loanable funds. Q is about output? → AD-AS.</w:t>
      </w:r>
    </w:p>
    <w:p>
      <w:pPr>
        <w:pStyle w:val="ListParagraph"/>
        <w:numPr>
          <w:ilvl w:val="0"/>
          <w:numId w:val="2"/>
        </w:numPr>
        <w:spacing w:after="18" w:line="215"/>
      </w:pPr>
      <w:r>
        <w:rPr>
          <w:b/>
          <w:bCs/>
          <w:sz w:val="16"/>
          <w:szCs w:val="16"/>
        </w:rPr>
        <w:t xml:space="preserve">Direction of shifts:</w:t>
      </w:r>
      <w:r>
        <w:rPr>
          <w:sz w:val="16"/>
          <w:szCs w:val="16"/>
        </w:rPr>
        <w:t xml:space="preserve"> Most MCQs ask which way a curve shifts. Memorize the shifters cold (see pages 4–9).</w:t>
      </w:r>
    </w:p>
    <w:p>
      <w:pPr>
        <w:pStyle w:val="ListParagraph"/>
        <w:numPr>
          <w:ilvl w:val="0"/>
          <w:numId w:val="2"/>
        </w:numPr>
        <w:spacing w:after="18" w:line="215"/>
      </w:pPr>
      <w:r>
        <w:rPr>
          <w:b/>
          <w:bCs/>
          <w:sz w:val="16"/>
          <w:szCs w:val="16"/>
        </w:rPr>
        <w:t xml:space="preserve">SR vs LR:</w:t>
      </w:r>
      <w:r>
        <w:rPr>
          <w:sz w:val="16"/>
          <w:szCs w:val="16"/>
        </w:rPr>
        <w:t xml:space="preserve"> Read the Q carefully. Same shock has different effects in SR (along SRAS) vs LR (back at LRAS).</w:t>
      </w:r>
    </w:p>
    <w:p>
      <w:pPr>
        <w:pStyle w:val="ListParagraph"/>
        <w:numPr>
          <w:ilvl w:val="0"/>
          <w:numId w:val="2"/>
        </w:numPr>
        <w:spacing w:after="18" w:line="215"/>
      </w:pPr>
      <w:r>
        <w:rPr>
          <w:b/>
          <w:bCs/>
          <w:sz w:val="16"/>
          <w:szCs w:val="16"/>
        </w:rPr>
        <w:t xml:space="preserve">Sign of multiplier:</w:t>
      </w:r>
      <w:r>
        <w:rPr>
          <w:sz w:val="16"/>
          <w:szCs w:val="16"/>
        </w:rPr>
        <w:t xml:space="preserve"> Tax multiplier is </w:t>
      </w:r>
      <w:r>
        <w:rPr>
          <w:b/>
          <w:bCs/>
          <w:sz w:val="16"/>
          <w:szCs w:val="16"/>
        </w:rPr>
        <w:t xml:space="preserve">negative</w:t>
      </w:r>
      <w:r>
        <w:rPr>
          <w:sz w:val="16"/>
          <w:szCs w:val="16"/>
        </w:rPr>
        <w:t xml:space="preserve">. Spending multiplier is positive. Effect of a tax CUT is positive output effect (negative × negative).</w:t>
      </w:r>
    </w:p>
    <w:p>
      <w:pPr>
        <w:pStyle w:val="ListParagraph"/>
        <w:numPr>
          <w:ilvl w:val="0"/>
          <w:numId w:val="2"/>
        </w:numPr>
        <w:spacing w:after="18" w:line="215"/>
      </w:pPr>
      <w:r>
        <w:rPr>
          <w:b/>
          <w:bCs/>
          <w:sz w:val="16"/>
          <w:szCs w:val="16"/>
        </w:rPr>
        <w:t xml:space="preserve">Calculator tip:</w:t>
      </w:r>
      <w:r>
        <w:rPr>
          <w:sz w:val="16"/>
          <w:szCs w:val="16"/>
        </w:rPr>
        <w:t xml:space="preserve"> AP Macro permits NO calculator. Multipliers + arithmetic must be done by hand. Practice with </w:t>
      </w:r>
      <w:r>
        <w:rPr>
          <w:rFonts w:ascii="Consolas" w:cs="Consolas" w:eastAsia="Consolas" w:hAnsi="Consolas"/>
          <w:sz w:val="16"/>
          <w:szCs w:val="16"/>
        </w:rPr>
        <w:t xml:space="preserve">MPC = 0.75 ⇒ multiplier = 4</w:t>
      </w:r>
      <w:r>
        <w:rPr>
          <w:sz w:val="16"/>
          <w:szCs w:val="16"/>
        </w:rPr>
        <w:t xml:space="preserve"> and </w:t>
      </w:r>
      <w:r>
        <w:rPr>
          <w:rFonts w:ascii="Consolas" w:cs="Consolas" w:eastAsia="Consolas" w:hAnsi="Consolas"/>
          <w:sz w:val="16"/>
          <w:szCs w:val="16"/>
        </w:rPr>
        <w:t xml:space="preserve">MPC = 0.8 ⇒ multiplier = 5</w:t>
      </w:r>
      <w:r>
        <w:rPr>
          <w:sz w:val="16"/>
          <w:szCs w:val="16"/>
        </w:rPr>
        <w:t xml:space="preserve">.</w:t>
      </w:r>
    </w:p>
    <w:p>
      <w:pPr>
        <w:pBdr>
          <w:bottom w:val="single" w:color="1565C0" w:sz="8" w:space="1"/>
        </w:pBdr>
        <w:spacing w:after="18" w:before="50"/>
      </w:pPr>
      <w:r>
        <w:rPr>
          <w:b/>
          <w:bCs/>
          <w:color w:val="1565C0"/>
          <w:sz w:val="18"/>
          <w:szCs w:val="18"/>
        </w:rPr>
        <w:t xml:space="preserve">THE 8 MCQ TRAP PATTERNS [4]</w:t>
      </w:r>
    </w:p>
    <w:p>
      <w:pPr>
        <w:pStyle w:val="ListParagraph"/>
        <w:numPr>
          <w:ilvl w:val="0"/>
          <w:numId w:val="2"/>
        </w:numPr>
        <w:spacing w:after="18" w:line="215"/>
      </w:pPr>
      <w:r>
        <w:rPr>
          <w:b/>
          <w:bCs/>
          <w:sz w:val="16"/>
          <w:szCs w:val="16"/>
        </w:rPr>
        <w:t xml:space="preserve">Money market vs Loanable Funds confusion.</w:t>
      </w:r>
      <w:r>
        <w:rPr>
          <w:sz w:val="16"/>
          <w:szCs w:val="16"/>
        </w:rPr>
        <w:t xml:space="preserve"> Money market = NOMINAL i. Loanable funds = REAL i. Different mechanics.</w:t>
      </w:r>
    </w:p>
    <w:p>
      <w:pPr>
        <w:pStyle w:val="ListParagraph"/>
        <w:numPr>
          <w:ilvl w:val="0"/>
          <w:numId w:val="2"/>
        </w:numPr>
        <w:spacing w:after="18" w:line="215"/>
      </w:pPr>
      <w:r>
        <w:rPr>
          <w:b/>
          <w:bCs/>
          <w:sz w:val="16"/>
          <w:szCs w:val="16"/>
        </w:rPr>
        <w:t xml:space="preserve">Real vs Nominal swap.</w:t>
      </w:r>
      <w:r>
        <w:rPr>
          <w:sz w:val="16"/>
          <w:szCs w:val="16"/>
        </w:rPr>
        <w:t xml:space="preserve"> Question asks about real GDP, answer gives nominal. Eliminate.</w:t>
      </w:r>
    </w:p>
    <w:p>
      <w:pPr>
        <w:pStyle w:val="ListParagraph"/>
        <w:numPr>
          <w:ilvl w:val="0"/>
          <w:numId w:val="2"/>
        </w:numPr>
        <w:spacing w:after="18" w:line="215"/>
      </w:pPr>
      <w:r>
        <w:rPr>
          <w:b/>
          <w:bCs/>
          <w:sz w:val="16"/>
          <w:szCs w:val="16"/>
        </w:rPr>
        <w:t xml:space="preserve">Direction reversal.</w:t>
      </w:r>
      <w:r>
        <w:rPr>
          <w:sz w:val="16"/>
          <w:szCs w:val="16"/>
        </w:rPr>
        <w:t xml:space="preserve"> Fed BUYS bonds → MS UP (not down). Memorize the direction relationships.</w:t>
      </w:r>
    </w:p>
    <w:p>
      <w:pPr>
        <w:pStyle w:val="ListParagraph"/>
        <w:numPr>
          <w:ilvl w:val="0"/>
          <w:numId w:val="2"/>
        </w:numPr>
        <w:spacing w:after="18" w:line="215"/>
      </w:pPr>
      <w:r>
        <w:rPr>
          <w:b/>
          <w:bCs/>
          <w:sz w:val="16"/>
          <w:szCs w:val="16"/>
        </w:rPr>
        <w:t xml:space="preserve">Tax multiplier sign.</w:t>
      </w:r>
      <w:r>
        <w:rPr>
          <w:sz w:val="16"/>
          <w:szCs w:val="16"/>
        </w:rPr>
        <w:t xml:space="preserve"> A tax INCREASE has a NEGATIVE effect on output.</w:t>
      </w:r>
    </w:p>
    <w:p>
      <w:pPr>
        <w:pStyle w:val="ListParagraph"/>
        <w:numPr>
          <w:ilvl w:val="0"/>
          <w:numId w:val="2"/>
        </w:numPr>
        <w:spacing w:after="18" w:line="215"/>
      </w:pPr>
      <w:r>
        <w:rPr>
          <w:b/>
          <w:bCs/>
          <w:sz w:val="16"/>
          <w:szCs w:val="16"/>
        </w:rPr>
        <w:t xml:space="preserve">SR vs LR confusion.</w:t>
      </w:r>
      <w:r>
        <w:rPr>
          <w:sz w:val="16"/>
          <w:szCs w:val="16"/>
        </w:rPr>
        <w:t xml:space="preserve"> "In the long run" means the economy returns to LRAS — no inflationary or recessionary gap.</w:t>
      </w:r>
    </w:p>
    <w:p>
      <w:pPr>
        <w:pStyle w:val="ListParagraph"/>
        <w:numPr>
          <w:ilvl w:val="0"/>
          <w:numId w:val="2"/>
        </w:numPr>
        <w:spacing w:after="18" w:line="215"/>
      </w:pPr>
      <w:r>
        <w:rPr>
          <w:b/>
          <w:bCs/>
          <w:sz w:val="16"/>
          <w:szCs w:val="16"/>
        </w:rPr>
        <w:t xml:space="preserve">Confusing nominal interest rate with real:</w:t>
      </w:r>
      <w:r>
        <w:rPr>
          <w:sz w:val="16"/>
          <w:szCs w:val="16"/>
        </w:rPr>
        <w:t xml:space="preserve"> Money market shows nominal; loanable funds shows real.</w:t>
      </w:r>
    </w:p>
    <w:p>
      <w:pPr>
        <w:pStyle w:val="ListParagraph"/>
        <w:numPr>
          <w:ilvl w:val="0"/>
          <w:numId w:val="2"/>
        </w:numPr>
        <w:spacing w:after="18" w:line="215"/>
      </w:pPr>
      <w:r>
        <w:rPr>
          <w:b/>
          <w:bCs/>
          <w:sz w:val="16"/>
          <w:szCs w:val="16"/>
        </w:rPr>
        <w:t xml:space="preserve">Fiscal vs Monetary:</w:t>
      </w:r>
      <w:r>
        <w:rPr>
          <w:sz w:val="16"/>
          <w:szCs w:val="16"/>
        </w:rPr>
        <w:t xml:space="preserve"> Fiscal = Congress + President (taxes/spending). Monetary = Fed (interest rates/MS).</w:t>
      </w:r>
    </w:p>
    <w:p>
      <w:pPr>
        <w:pStyle w:val="ListParagraph"/>
        <w:numPr>
          <w:ilvl w:val="0"/>
          <w:numId w:val="2"/>
        </w:numPr>
        <w:spacing w:after="18" w:line="215"/>
      </w:pPr>
      <w:r>
        <w:rPr>
          <w:b/>
          <w:bCs/>
          <w:sz w:val="16"/>
          <w:szCs w:val="16"/>
        </w:rPr>
        <w:t xml:space="preserve">Crowding out applies to fiscal expansion</w:t>
      </w:r>
      <w:r>
        <w:rPr>
          <w:sz w:val="16"/>
          <w:szCs w:val="16"/>
        </w:rPr>
        <w:t xml:space="preserve">, not monetary. Don't confuse the two policies.</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5D4037" w:sz="12"/>
              <w:left w:val="single" w:color="5D4037" w:sz="12"/>
              <w:bottom w:val="single" w:color="5D4037" w:sz="12"/>
              <w:right w:val="single" w:color="5D4037" w:sz="12"/>
            </w:tcBorders>
            <w:shd w:fill="5D4037" w:val="clear"/>
            <w:tcMar>
              <w:top w:type="dxa" w:w="50"/>
              <w:left w:type="dxa" w:w="160"/>
              <w:bottom w:type="dxa" w:w="50"/>
              <w:right w:type="dxa" w:w="160"/>
            </w:tcMar>
          </w:tcPr>
          <w:p>
            <w:pPr>
              <w:spacing w:after="0"/>
              <w:jc w:val="center"/>
            </w:pPr>
            <w:r>
              <w:rPr>
                <w:b/>
                <w:bCs/>
                <w:color w:val="FFFFFF"/>
                <w:sz w:val="21"/>
                <w:szCs w:val="21"/>
              </w:rPr>
              <w:t xml:space="preserve">UNITS 1–2  </w:t>
            </w:r>
            <w:r>
              <w:rPr>
                <w:b/>
                <w:bCs/>
                <w:color w:val="FFFFFF"/>
                <w:sz w:val="22"/>
                <w:szCs w:val="22"/>
              </w:rPr>
              <w:t xml:space="preserve">│  BASIC CONCEPTS  ·  ECONOMIC INDICATORS  ·  BUSINESS CYCLE</w:t>
            </w:r>
          </w:p>
        </w:tc>
      </w:tr>
    </w:tbl>
    <w:p>
      <w:pPr>
        <w:pBdr>
          <w:bottom w:val="single" w:color="5D4037" w:sz="8" w:space="1"/>
        </w:pBdr>
        <w:spacing w:after="18" w:before="50"/>
      </w:pPr>
      <w:r>
        <w:rPr>
          <w:b/>
          <w:bCs/>
          <w:color w:val="5D4037"/>
          <w:sz w:val="18"/>
          <w:szCs w:val="18"/>
        </w:rPr>
        <w:t xml:space="preserve">Unit 1 — Basic Economic Concepts [4]</w:t>
      </w:r>
    </w:p>
    <w:p>
      <w:pPr>
        <w:pStyle w:val="ListParagraph"/>
        <w:numPr>
          <w:ilvl w:val="0"/>
          <w:numId w:val="2"/>
        </w:numPr>
        <w:spacing w:after="18" w:line="215"/>
      </w:pPr>
      <w:r>
        <w:rPr>
          <w:b/>
          <w:bCs/>
          <w:sz w:val="16"/>
          <w:szCs w:val="16"/>
        </w:rPr>
        <w:t xml:space="preserve">Scarcity</w:t>
      </w:r>
      <w:r>
        <w:rPr>
          <w:sz w:val="16"/>
          <w:szCs w:val="16"/>
        </w:rPr>
        <w:t xml:space="preserve"> = unlimited wants, limited resources. The fundamental economic problem.</w:t>
      </w:r>
    </w:p>
    <w:p>
      <w:pPr>
        <w:pStyle w:val="ListParagraph"/>
        <w:numPr>
          <w:ilvl w:val="0"/>
          <w:numId w:val="2"/>
        </w:numPr>
        <w:spacing w:after="18" w:line="215"/>
      </w:pPr>
      <w:r>
        <w:rPr>
          <w:b/>
          <w:bCs/>
          <w:sz w:val="16"/>
          <w:szCs w:val="16"/>
        </w:rPr>
        <w:t xml:space="preserve">Opportunity cost</w:t>
      </w:r>
      <w:r>
        <w:rPr>
          <w:sz w:val="16"/>
          <w:szCs w:val="16"/>
        </w:rPr>
        <w:t xml:space="preserve"> = value of next best alternative forgone. Every choice has one.</w:t>
      </w:r>
    </w:p>
    <w:p>
      <w:pPr>
        <w:pStyle w:val="ListParagraph"/>
        <w:numPr>
          <w:ilvl w:val="0"/>
          <w:numId w:val="2"/>
        </w:numPr>
        <w:spacing w:after="18" w:line="215"/>
      </w:pPr>
      <w:r>
        <w:rPr>
          <w:b/>
          <w:bCs/>
          <w:sz w:val="16"/>
          <w:szCs w:val="16"/>
        </w:rPr>
        <w:t xml:space="preserve">Production Possibilities Curve (PPC)</w:t>
      </w:r>
      <w:r>
        <w:rPr>
          <w:sz w:val="16"/>
          <w:szCs w:val="16"/>
        </w:rPr>
        <w:t xml:space="preserve">: shows max combinations of 2 goods. </w:t>
      </w:r>
      <w:r>
        <w:rPr>
          <w:b/>
          <w:bCs/>
          <w:sz w:val="16"/>
          <w:szCs w:val="16"/>
        </w:rPr>
        <w:t xml:space="preserve">On curve = efficient. Inside = inefficient. Outside = unattainable.</w:t>
      </w:r>
    </w:p>
    <w:p>
      <w:pPr>
        <w:pStyle w:val="ListParagraph"/>
        <w:numPr>
          <w:ilvl w:val="0"/>
          <w:numId w:val="2"/>
        </w:numPr>
        <w:spacing w:after="18" w:line="215"/>
      </w:pPr>
      <w:r>
        <w:rPr>
          <w:b/>
          <w:bCs/>
          <w:sz w:val="16"/>
          <w:szCs w:val="16"/>
        </w:rPr>
        <w:t xml:space="preserve">PPC shape:</w:t>
      </w:r>
      <w:r>
        <w:rPr>
          <w:sz w:val="16"/>
          <w:szCs w:val="16"/>
        </w:rPr>
        <w:t xml:space="preserve"> Bowed out (concave) = increasing opportunity cost (different resources better suited to different goods). Linear = constant opportunity cost (resources equally suited).</w:t>
      </w:r>
    </w:p>
    <w:p>
      <w:pPr>
        <w:pStyle w:val="ListParagraph"/>
        <w:numPr>
          <w:ilvl w:val="0"/>
          <w:numId w:val="2"/>
        </w:numPr>
        <w:spacing w:after="18" w:line="215"/>
      </w:pPr>
      <w:r>
        <w:rPr>
          <w:b/>
          <w:bCs/>
          <w:sz w:val="16"/>
          <w:szCs w:val="16"/>
        </w:rPr>
        <w:t xml:space="preserve">PPC shifts:</w:t>
      </w:r>
      <w:r>
        <w:rPr>
          <w:sz w:val="16"/>
          <w:szCs w:val="16"/>
        </w:rPr>
        <w:t xml:space="preserve"> Right (more capacity) — technology improves, more labor/capital, more resources discovered. Left (less) — disasters, war, labor force shrinks.</w:t>
      </w:r>
    </w:p>
    <w:p>
      <w:pPr>
        <w:pBdr>
          <w:bottom w:val="single" w:color="5D4037" w:sz="8" w:space="1"/>
        </w:pBdr>
        <w:spacing w:after="18" w:before="50"/>
      </w:pPr>
      <w:r>
        <w:rPr>
          <w:b/>
          <w:bCs/>
          <w:color w:val="5D4037"/>
          <w:sz w:val="18"/>
          <w:szCs w:val="18"/>
        </w:rPr>
        <w:t xml:space="preserve">Comparative Advantage — the trade rule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Absolute advantage:  produces MORE per unit of input than the other party</w:t>
            </w:r>
          </w:p>
          <w:p>
            <w:pPr>
              <w:spacing w:after="10" w:before="0"/>
            </w:pPr>
            <w:r>
              <w:rPr>
                <w:rFonts w:ascii="Consolas" w:cs="Consolas" w:eastAsia="Consolas" w:hAnsi="Consolas"/>
                <w:sz w:val="17"/>
                <w:szCs w:val="17"/>
              </w:rPr>
              <w:t xml:space="preserve">  Comparative advantage:  has the LOWER OPPORTUNITY COST of producing a good</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RULE:  trade based on comparative advantage, NOT absolute.</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Terms of trade must be BETWEEN the two parties' opportunity costs.</w:t>
            </w:r>
          </w:p>
          <w:p>
            <w:pPr>
              <w:spacing w:after="10" w:before="0"/>
            </w:pPr>
            <w:r>
              <w:rPr>
                <w:rFonts w:ascii="Consolas" w:cs="Consolas" w:eastAsia="Consolas" w:hAnsi="Consolas"/>
                <w:sz w:val="17"/>
                <w:szCs w:val="17"/>
              </w:rPr>
              <w:t xml:space="preserve">  Example: Country A: 1 cloth = 2 wine.   Country B: 1 cloth = 4 wine.</w:t>
            </w:r>
          </w:p>
          <w:p>
            <w:pPr>
              <w:spacing w:after="10" w:before="0"/>
            </w:pPr>
            <w:r>
              <w:rPr>
                <w:rFonts w:ascii="Consolas" w:cs="Consolas" w:eastAsia="Consolas" w:hAnsi="Consolas"/>
                <w:sz w:val="17"/>
                <w:szCs w:val="17"/>
              </w:rPr>
              <w:t xml:space="preserve">    A has comparative advantage in CLOTH (lower OC: only 2 wine vs B's 4).</w:t>
            </w:r>
          </w:p>
          <w:p>
            <w:pPr>
              <w:spacing w:after="10" w:before="0"/>
            </w:pPr>
            <w:r>
              <w:rPr>
                <w:rFonts w:ascii="Consolas" w:cs="Consolas" w:eastAsia="Consolas" w:hAnsi="Consolas"/>
                <w:sz w:val="17"/>
                <w:szCs w:val="17"/>
              </w:rPr>
              <w:t xml:space="preserve">    B has comparative advantage in WINE.</w:t>
            </w:r>
          </w:p>
          <w:p>
            <w:pPr>
              <w:spacing w:after="10" w:before="0"/>
            </w:pPr>
            <w:r>
              <w:rPr>
                <w:rFonts w:ascii="Consolas" w:cs="Consolas" w:eastAsia="Consolas" w:hAnsi="Consolas"/>
                <w:sz w:val="17"/>
                <w:szCs w:val="17"/>
              </w:rPr>
              <w:t xml:space="preserve">    Mutually beneficial trade range: 2 wine &lt; 1 cloth &lt; 4 wine.</w:t>
            </w:r>
          </w:p>
        </w:tc>
      </w:tr>
    </w:tbl>
    <w:p>
      <w:pPr>
        <w:pBdr>
          <w:bottom w:val="single" w:color="5D4037" w:sz="8" w:space="1"/>
        </w:pBdr>
        <w:spacing w:after="18" w:before="50"/>
      </w:pPr>
      <w:r>
        <w:rPr>
          <w:b/>
          <w:bCs/>
          <w:color w:val="5D4037"/>
          <w:sz w:val="18"/>
          <w:szCs w:val="18"/>
        </w:rPr>
        <w:t xml:space="preserve">Unit 2 — GDP and How to Measure It [4]</w:t>
      </w:r>
    </w:p>
    <w:p>
      <w:pPr>
        <w:pStyle w:val="ListParagraph"/>
        <w:numPr>
          <w:ilvl w:val="0"/>
          <w:numId w:val="2"/>
        </w:numPr>
        <w:spacing w:after="18" w:line="215"/>
      </w:pPr>
      <w:r>
        <w:rPr>
          <w:b/>
          <w:bCs/>
          <w:sz w:val="16"/>
          <w:szCs w:val="16"/>
        </w:rPr>
        <w:t xml:space="preserve">GDP</w:t>
      </w:r>
      <w:r>
        <w:rPr>
          <w:sz w:val="16"/>
          <w:szCs w:val="16"/>
        </w:rPr>
        <w:t xml:space="preserve"> = market value of all FINAL goods/services produced WITHIN domestic borders during a SPECIFIC time period.</w:t>
      </w:r>
    </w:p>
    <w:p>
      <w:pPr>
        <w:pStyle w:val="ListParagraph"/>
        <w:numPr>
          <w:ilvl w:val="0"/>
          <w:numId w:val="2"/>
        </w:numPr>
        <w:spacing w:after="18" w:line="215"/>
      </w:pPr>
      <w:r>
        <w:rPr>
          <w:b/>
          <w:bCs/>
          <w:sz w:val="16"/>
          <w:szCs w:val="16"/>
        </w:rPr>
        <w:t xml:space="preserve">Expenditure approach:</w:t>
      </w:r>
      <w:r>
        <w:rPr>
          <w:sz w:val="16"/>
          <w:szCs w:val="16"/>
        </w:rPr>
        <w:t xml:space="preserve"> </w:t>
      </w:r>
      <w:r>
        <w:rPr>
          <w:rFonts w:ascii="Consolas" w:cs="Consolas" w:eastAsia="Consolas" w:hAnsi="Consolas"/>
          <w:sz w:val="16"/>
          <w:szCs w:val="16"/>
        </w:rPr>
        <w:t xml:space="preserve">GDP = C + I + G + NX</w:t>
      </w:r>
      <w:r>
        <w:rPr>
          <w:sz w:val="16"/>
          <w:szCs w:val="16"/>
        </w:rPr>
        <w:t xml:space="preserve">.</w:t>
      </w:r>
    </w:p>
    <w:p>
      <w:pPr>
        <w:pStyle w:val="ListParagraph"/>
        <w:numPr>
          <w:ilvl w:val="0"/>
          <w:numId w:val="2"/>
        </w:numPr>
        <w:spacing w:after="18" w:line="215"/>
      </w:pPr>
      <w:r>
        <w:rPr>
          <w:b/>
          <w:bCs/>
          <w:sz w:val="16"/>
          <w:szCs w:val="16"/>
        </w:rPr>
        <w:t xml:space="preserve">Excluded from GDP:</w:t>
      </w:r>
      <w:r>
        <w:rPr>
          <w:sz w:val="16"/>
          <w:szCs w:val="16"/>
        </w:rPr>
        <w:t xml:space="preserve"> Used goods (already counted), financial transactions (stocks/bonds — paper transfers), intermediate goods (would double-count), illegal activity, unreported income, household production.</w:t>
      </w:r>
    </w:p>
    <w:p>
      <w:pPr>
        <w:pStyle w:val="ListParagraph"/>
        <w:numPr>
          <w:ilvl w:val="0"/>
          <w:numId w:val="2"/>
        </w:numPr>
        <w:spacing w:after="18" w:line="215"/>
      </w:pPr>
      <w:r>
        <w:rPr>
          <w:b/>
          <w:bCs/>
          <w:sz w:val="16"/>
          <w:szCs w:val="16"/>
        </w:rPr>
        <w:t xml:space="preserve">Nominal GDP</w:t>
      </w:r>
      <w:r>
        <w:rPr>
          <w:sz w:val="16"/>
          <w:szCs w:val="16"/>
        </w:rPr>
        <w:t xml:space="preserve"> uses current prices. </w:t>
      </w:r>
      <w:r>
        <w:rPr>
          <w:b/>
          <w:bCs/>
          <w:sz w:val="16"/>
          <w:szCs w:val="16"/>
        </w:rPr>
        <w:t xml:space="preserve">Real GDP</w:t>
      </w:r>
      <w:r>
        <w:rPr>
          <w:sz w:val="16"/>
          <w:szCs w:val="16"/>
        </w:rPr>
        <w:t xml:space="preserve"> adjusts for inflation using the GDP deflator. </w:t>
      </w:r>
      <w:r>
        <w:rPr>
          <w:b/>
          <w:bCs/>
          <w:sz w:val="16"/>
          <w:szCs w:val="16"/>
        </w:rPr>
        <w:t xml:space="preserve">Real GDP = (Nominal/Deflator) × 100</w:t>
      </w:r>
      <w:r>
        <w:rPr>
          <w:sz w:val="16"/>
          <w:szCs w:val="16"/>
        </w:rPr>
        <w:t xml:space="preserve">.</w:t>
      </w:r>
    </w:p>
    <w:p>
      <w:pPr>
        <w:pStyle w:val="ListParagraph"/>
        <w:numPr>
          <w:ilvl w:val="0"/>
          <w:numId w:val="2"/>
        </w:numPr>
        <w:spacing w:after="18" w:line="215"/>
      </w:pPr>
      <w:r>
        <w:rPr>
          <w:b/>
          <w:bCs/>
          <w:sz w:val="16"/>
          <w:szCs w:val="16"/>
        </w:rPr>
        <w:t xml:space="preserve">GDP per capita</w:t>
      </w:r>
      <w:r>
        <w:rPr>
          <w:sz w:val="16"/>
          <w:szCs w:val="16"/>
        </w:rPr>
        <w:t xml:space="preserve"> = GDP / population. Better measure of standard of living than total GDP.</w:t>
      </w:r>
    </w:p>
    <w:p>
      <w:pPr>
        <w:pStyle w:val="ListParagraph"/>
        <w:numPr>
          <w:ilvl w:val="0"/>
          <w:numId w:val="2"/>
        </w:numPr>
        <w:spacing w:after="18" w:line="215"/>
      </w:pPr>
      <w:r>
        <w:rPr>
          <w:b/>
          <w:bCs/>
          <w:sz w:val="16"/>
          <w:szCs w:val="16"/>
        </w:rPr>
        <w:t xml:space="preserve">Limitations of GDP:</w:t>
      </w:r>
      <w:r>
        <w:rPr>
          <w:sz w:val="16"/>
          <w:szCs w:val="16"/>
        </w:rPr>
        <w:t xml:space="preserve"> doesn't capture leisure, household production, environmental costs, quality of goods, distribution of income, underground economy.</w:t>
      </w:r>
    </w:p>
    <w:p>
      <w:pPr>
        <w:pBdr>
          <w:bottom w:val="single" w:color="5D4037" w:sz="8" w:space="1"/>
        </w:pBdr>
        <w:spacing w:after="18" w:before="50"/>
      </w:pPr>
      <w:r>
        <w:rPr>
          <w:b/>
          <w:bCs/>
          <w:color w:val="5D4037"/>
          <w:sz w:val="18"/>
          <w:szCs w:val="18"/>
        </w:rPr>
        <w:t xml:space="preserve">Inflation, CPI, and the GDP Deflator [4]</w:t>
      </w:r>
    </w:p>
    <w:p>
      <w:pPr>
        <w:pStyle w:val="ListParagraph"/>
        <w:numPr>
          <w:ilvl w:val="0"/>
          <w:numId w:val="2"/>
        </w:numPr>
        <w:spacing w:after="18" w:line="215"/>
      </w:pPr>
      <w:r>
        <w:rPr>
          <w:b/>
          <w:bCs/>
          <w:sz w:val="16"/>
          <w:szCs w:val="16"/>
        </w:rPr>
        <w:t xml:space="preserve">CPI = (Cost of basket in current year / Cost of basket in base year) × 100.</w:t>
      </w:r>
      <w:r>
        <w:rPr>
          <w:sz w:val="16"/>
          <w:szCs w:val="16"/>
        </w:rPr>
        <w:t xml:space="preserve"> Measures consumer prices only.</w:t>
      </w:r>
    </w:p>
    <w:p>
      <w:pPr>
        <w:pStyle w:val="ListParagraph"/>
        <w:numPr>
          <w:ilvl w:val="0"/>
          <w:numId w:val="2"/>
        </w:numPr>
        <w:spacing w:after="18" w:line="215"/>
      </w:pPr>
      <w:r>
        <w:rPr>
          <w:b/>
          <w:bCs/>
          <w:sz w:val="16"/>
          <w:szCs w:val="16"/>
        </w:rPr>
        <w:t xml:space="preserve">Inflation rate = (CPI₂ − CPI₁)/CPI₁ × 100.</w:t>
      </w:r>
      <w:r>
        <w:rPr>
          <w:sz w:val="16"/>
          <w:szCs w:val="16"/>
        </w:rPr>
        <w:t xml:space="preserve"> Same formula works for GDP deflator.</w:t>
      </w:r>
    </w:p>
    <w:p>
      <w:pPr>
        <w:pStyle w:val="ListParagraph"/>
        <w:numPr>
          <w:ilvl w:val="0"/>
          <w:numId w:val="2"/>
        </w:numPr>
        <w:spacing w:after="18" w:line="215"/>
      </w:pPr>
      <w:r>
        <w:rPr>
          <w:b/>
          <w:bCs/>
          <w:sz w:val="16"/>
          <w:szCs w:val="16"/>
        </w:rPr>
        <w:t xml:space="preserve">Costs of inflation:</w:t>
      </w:r>
      <w:r>
        <w:rPr>
          <w:sz w:val="16"/>
          <w:szCs w:val="16"/>
        </w:rPr>
        <w:t xml:space="preserve"> menu costs, shoeleather costs, redistribution from creditors to debtors (unexpected inflation), tax distortions, reduces real wages if nominal wages sticky.</w:t>
      </w:r>
    </w:p>
    <w:p>
      <w:pPr>
        <w:pStyle w:val="ListParagraph"/>
        <w:numPr>
          <w:ilvl w:val="0"/>
          <w:numId w:val="2"/>
        </w:numPr>
        <w:spacing w:after="18" w:line="215"/>
      </w:pPr>
      <w:r>
        <w:rPr>
          <w:b/>
          <w:bCs/>
          <w:sz w:val="16"/>
          <w:szCs w:val="16"/>
        </w:rPr>
        <w:t xml:space="preserve">Disinflation</w:t>
      </w:r>
      <w:r>
        <w:rPr>
          <w:sz w:val="16"/>
          <w:szCs w:val="16"/>
        </w:rPr>
        <w:t xml:space="preserve"> = inflation rate decreasing (still positive). </w:t>
      </w:r>
      <w:r>
        <w:rPr>
          <w:b/>
          <w:bCs/>
          <w:sz w:val="16"/>
          <w:szCs w:val="16"/>
        </w:rPr>
        <w:t xml:space="preserve">Deflation</w:t>
      </w:r>
      <w:r>
        <w:rPr>
          <w:sz w:val="16"/>
          <w:szCs w:val="16"/>
        </w:rPr>
        <w:t xml:space="preserve"> = negative inflation (prices falling).</w:t>
      </w:r>
    </w:p>
    <w:p>
      <w:pPr>
        <w:pBdr>
          <w:bottom w:val="single" w:color="5D4037" w:sz="8" w:space="1"/>
        </w:pBdr>
        <w:spacing w:after="18" w:before="50"/>
      </w:pPr>
      <w:r>
        <w:rPr>
          <w:b/>
          <w:bCs/>
          <w:color w:val="5D4037"/>
          <w:sz w:val="18"/>
          <w:szCs w:val="18"/>
        </w:rPr>
        <w:t xml:space="preserve">Unemployment — types and computation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Unemployment rate = (# Unemployed / Labor Force) × 100</w:t>
            </w:r>
          </w:p>
          <w:p>
            <w:pPr>
              <w:spacing w:after="10" w:before="0"/>
            </w:pPr>
            <w:r>
              <w:rPr>
                <w:rFonts w:ascii="Consolas" w:cs="Consolas" w:eastAsia="Consolas" w:hAnsi="Consolas"/>
                <w:sz w:val="17"/>
                <w:szCs w:val="17"/>
              </w:rPr>
              <w:t xml:space="preserve">  Labor Force = Employed + Unemployed (actively seeking work)</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NOT in labor force:  retirees, students, stay-at-home parents, discouraged workers</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Labor Force Participation Rate = (Labor Force / Working-age population) × 100</w:t>
            </w:r>
          </w:p>
        </w:tc>
      </w:tr>
    </w:tbl>
    <w:p>
      <w:pPr>
        <w:pStyle w:val="ListParagraph"/>
        <w:numPr>
          <w:ilvl w:val="0"/>
          <w:numId w:val="2"/>
        </w:numPr>
        <w:spacing w:after="18" w:line="215"/>
      </w:pPr>
      <w:r>
        <w:rPr>
          <w:b/>
          <w:bCs/>
          <w:sz w:val="16"/>
          <w:szCs w:val="16"/>
        </w:rPr>
        <w:t xml:space="preserve">Frictional [normal]:</w:t>
      </w:r>
      <w:r>
        <w:rPr>
          <w:sz w:val="16"/>
          <w:szCs w:val="16"/>
        </w:rPr>
        <w:t xml:space="preserve"> Between jobs, searching, recently graduated. Always exists.</w:t>
      </w:r>
    </w:p>
    <w:p>
      <w:pPr>
        <w:pStyle w:val="ListParagraph"/>
        <w:numPr>
          <w:ilvl w:val="0"/>
          <w:numId w:val="2"/>
        </w:numPr>
        <w:spacing w:after="18" w:line="215"/>
      </w:pPr>
      <w:r>
        <w:rPr>
          <w:b/>
          <w:bCs/>
          <w:sz w:val="16"/>
          <w:szCs w:val="16"/>
        </w:rPr>
        <w:t xml:space="preserve">Structural [normal]:</w:t>
      </w:r>
      <w:r>
        <w:rPr>
          <w:sz w:val="16"/>
          <w:szCs w:val="16"/>
        </w:rPr>
        <w:t xml:space="preserve"> Skill mismatch, geographic mismatch. Always exists.</w:t>
      </w:r>
    </w:p>
    <w:p>
      <w:pPr>
        <w:pStyle w:val="ListParagraph"/>
        <w:numPr>
          <w:ilvl w:val="0"/>
          <w:numId w:val="2"/>
        </w:numPr>
        <w:spacing w:after="18" w:line="215"/>
      </w:pPr>
      <w:r>
        <w:rPr>
          <w:b/>
          <w:bCs/>
          <w:sz w:val="16"/>
          <w:szCs w:val="16"/>
        </w:rPr>
        <w:t xml:space="preserve">Cyclical [bad]:</w:t>
      </w:r>
      <w:r>
        <w:rPr>
          <w:sz w:val="16"/>
          <w:szCs w:val="16"/>
        </w:rPr>
        <w:t xml:space="preserve"> Caused by recession. Zero at full employment.</w:t>
      </w:r>
    </w:p>
    <w:p>
      <w:pPr>
        <w:pStyle w:val="ListParagraph"/>
        <w:numPr>
          <w:ilvl w:val="0"/>
          <w:numId w:val="2"/>
        </w:numPr>
        <w:spacing w:after="18" w:line="215"/>
      </w:pPr>
      <w:r>
        <w:rPr>
          <w:b/>
          <w:bCs/>
          <w:sz w:val="16"/>
          <w:szCs w:val="16"/>
        </w:rPr>
        <w:t xml:space="preserve">Natural rate</w:t>
      </w:r>
      <w:r>
        <w:rPr>
          <w:sz w:val="16"/>
          <w:szCs w:val="16"/>
        </w:rPr>
        <w:t xml:space="preserve"> (NAIRU) = frictional + structural ≈ 4–5% in modern US.</w:t>
      </w:r>
    </w:p>
    <w:p>
      <w:pPr>
        <w:pStyle w:val="ListParagraph"/>
        <w:numPr>
          <w:ilvl w:val="0"/>
          <w:numId w:val="2"/>
        </w:numPr>
        <w:spacing w:after="18" w:line="215"/>
      </w:pPr>
      <w:r>
        <w:rPr>
          <w:b/>
          <w:bCs/>
          <w:sz w:val="16"/>
          <w:szCs w:val="16"/>
        </w:rPr>
        <w:t xml:space="preserve">Full employment</w:t>
      </w:r>
      <w:r>
        <w:rPr>
          <w:sz w:val="16"/>
          <w:szCs w:val="16"/>
        </w:rPr>
        <w:t xml:space="preserve"> ≠ 0% unemployment. It means cyclical unemployment is zero.</w:t>
      </w:r>
    </w:p>
    <w:p>
      <w:pPr>
        <w:pBdr>
          <w:bottom w:val="single" w:color="5D4037" w:sz="8" w:space="1"/>
        </w:pBdr>
        <w:spacing w:after="18" w:before="50"/>
      </w:pPr>
      <w:r>
        <w:rPr>
          <w:b/>
          <w:bCs/>
          <w:color w:val="5D4037"/>
          <w:sz w:val="18"/>
          <w:szCs w:val="18"/>
        </w:rPr>
        <w:t xml:space="preserve">Business Cycle Phases [4]</w:t>
      </w:r>
    </w:p>
    <w:p>
      <w:pPr>
        <w:pStyle w:val="ListParagraph"/>
        <w:numPr>
          <w:ilvl w:val="0"/>
          <w:numId w:val="2"/>
        </w:numPr>
        <w:spacing w:after="18" w:line="215"/>
      </w:pPr>
      <w:r>
        <w:rPr>
          <w:b/>
          <w:bCs/>
          <w:sz w:val="16"/>
          <w:szCs w:val="16"/>
        </w:rPr>
        <w:t xml:space="preserve">Expansion</w:t>
      </w:r>
      <w:r>
        <w:rPr>
          <w:sz w:val="16"/>
          <w:szCs w:val="16"/>
        </w:rPr>
        <w:t xml:space="preserve"> → real GDP rising, unemployment falling. </w:t>
      </w:r>
      <w:r>
        <w:rPr>
          <w:b/>
          <w:bCs/>
          <w:sz w:val="16"/>
          <w:szCs w:val="16"/>
        </w:rPr>
        <w:t xml:space="preserve">Peak</w:t>
      </w:r>
      <w:r>
        <w:rPr>
          <w:sz w:val="16"/>
          <w:szCs w:val="16"/>
        </w:rPr>
        <w:t xml:space="preserve"> → max output, often inflationary gap.</w:t>
      </w:r>
    </w:p>
    <w:p>
      <w:pPr>
        <w:pStyle w:val="ListParagraph"/>
        <w:numPr>
          <w:ilvl w:val="0"/>
          <w:numId w:val="2"/>
        </w:numPr>
        <w:spacing w:after="18" w:line="215"/>
      </w:pPr>
      <w:r>
        <w:rPr>
          <w:b/>
          <w:bCs/>
          <w:sz w:val="16"/>
          <w:szCs w:val="16"/>
        </w:rPr>
        <w:t xml:space="preserve">Contraction (recession)</w:t>
      </w:r>
      <w:r>
        <w:rPr>
          <w:sz w:val="16"/>
          <w:szCs w:val="16"/>
        </w:rPr>
        <w:t xml:space="preserve"> → real GDP falling 2+ quarters, unemployment rising. </w:t>
      </w:r>
      <w:r>
        <w:rPr>
          <w:b/>
          <w:bCs/>
          <w:sz w:val="16"/>
          <w:szCs w:val="16"/>
        </w:rPr>
        <w:t xml:space="preserve">Trough</w:t>
      </w:r>
      <w:r>
        <w:rPr>
          <w:sz w:val="16"/>
          <w:szCs w:val="16"/>
        </w:rPr>
        <w:t xml:space="preserve"> → bottom, recessionary gap.</w:t>
      </w:r>
    </w:p>
    <w:p>
      <w:pPr>
        <w:pStyle w:val="ListParagraph"/>
        <w:numPr>
          <w:ilvl w:val="0"/>
          <w:numId w:val="2"/>
        </w:numPr>
        <w:spacing w:after="18" w:line="215"/>
      </w:pPr>
      <w:r>
        <w:rPr>
          <w:b/>
          <w:bCs/>
          <w:sz w:val="16"/>
          <w:szCs w:val="16"/>
        </w:rPr>
        <w:t xml:space="preserve">Recovery</w:t>
      </w:r>
      <w:r>
        <w:rPr>
          <w:sz w:val="16"/>
          <w:szCs w:val="16"/>
        </w:rPr>
        <w:t xml:space="preserve"> → expansion resumes.</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62828" w:sz="12"/>
              <w:left w:val="single" w:color="C62828" w:sz="12"/>
              <w:bottom w:val="single" w:color="C62828" w:sz="12"/>
              <w:right w:val="single" w:color="C62828" w:sz="12"/>
            </w:tcBorders>
            <w:shd w:fill="C62828" w:val="clear"/>
            <w:tcMar>
              <w:top w:type="dxa" w:w="50"/>
              <w:left w:type="dxa" w:w="160"/>
              <w:bottom w:type="dxa" w:w="50"/>
              <w:right w:type="dxa" w:w="160"/>
            </w:tcMar>
          </w:tcPr>
          <w:p>
            <w:pPr>
              <w:spacing w:after="0"/>
              <w:jc w:val="center"/>
            </w:pPr>
            <w:r>
              <w:rPr>
                <w:b/>
                <w:bCs/>
                <w:color w:val="FFFFFF"/>
                <w:sz w:val="21"/>
                <w:szCs w:val="21"/>
              </w:rPr>
              <w:t xml:space="preserve">PAGE 4  </w:t>
            </w:r>
            <w:r>
              <w:rPr>
                <w:b/>
                <w:bCs/>
                <w:color w:val="FFFFFF"/>
                <w:sz w:val="22"/>
                <w:szCs w:val="22"/>
              </w:rPr>
              <w:t xml:space="preserve">│  AD-AS MASTER  ·  the centerpiece graph  ·  the model that runs Units 3 &amp; 5</w:t>
            </w:r>
          </w:p>
        </w:tc>
      </w:tr>
    </w:tbl>
    <w:p>
      <w:pPr>
        <w:spacing w:after="22" w:line="215"/>
      </w:pPr>
      <w:r>
        <w:rPr>
          <w:b/>
          <w:bCs/>
          <w:sz w:val="16"/>
          <w:szCs w:val="16"/>
        </w:rPr>
        <w:t xml:space="preserve">Axes:</w:t>
      </w:r>
      <w:r>
        <w:rPr>
          <w:sz w:val="16"/>
          <w:szCs w:val="16"/>
        </w:rPr>
        <w:t xml:space="preserve"> Y-axis = </w:t>
      </w:r>
      <w:r>
        <w:rPr>
          <w:b/>
          <w:bCs/>
          <w:sz w:val="16"/>
          <w:szCs w:val="16"/>
        </w:rPr>
        <w:t xml:space="preserve">Price Level</w:t>
      </w:r>
      <w:r>
        <w:rPr>
          <w:sz w:val="16"/>
          <w:szCs w:val="16"/>
        </w:rPr>
        <w:t xml:space="preserve"> (P). X-axis = </w:t>
      </w:r>
      <w:r>
        <w:rPr>
          <w:b/>
          <w:bCs/>
          <w:sz w:val="16"/>
          <w:szCs w:val="16"/>
        </w:rPr>
        <w:t xml:space="preserve">Real GDP</w:t>
      </w:r>
      <w:r>
        <w:rPr>
          <w:sz w:val="16"/>
          <w:szCs w:val="16"/>
        </w:rPr>
        <w:t xml:space="preserve"> (Y). Three curves: AD (downward sloping), SRAS (upward sloping), LRAS (vertical at full-employment GDP, Y_F).</w:t>
      </w:r>
    </w:p>
    <w:p>
      <w:pPr>
        <w:pBdr>
          <w:bottom w:val="single" w:color="C62828" w:sz="8" w:space="1"/>
        </w:pBdr>
        <w:spacing w:after="18" w:before="50"/>
      </w:pPr>
      <w:r>
        <w:rPr>
          <w:b/>
          <w:bCs/>
          <w:color w:val="C62828"/>
          <w:sz w:val="18"/>
          <w:szCs w:val="18"/>
        </w:rPr>
        <w:t xml:space="preserve">AGGREGATE DEMAND (AD) — downward sloping; what it represents [5]</w:t>
      </w:r>
    </w:p>
    <w:p>
      <w:pPr>
        <w:spacing w:after="22" w:line="215"/>
      </w:pPr>
      <w:r>
        <w:rPr>
          <w:b/>
          <w:bCs/>
          <w:sz w:val="16"/>
          <w:szCs w:val="16"/>
        </w:rPr>
        <w:t xml:space="preserve">`AD = C + I + G + NX`</w:t>
      </w:r>
      <w:r>
        <w:rPr>
          <w:sz w:val="16"/>
          <w:szCs w:val="16"/>
        </w:rPr>
        <w:t xml:space="preserve"> — total demand for all goods at each price level.</w:t>
      </w:r>
    </w:p>
    <w:p>
      <w:pPr>
        <w:spacing w:after="22" w:line="215"/>
      </w:pPr>
      <w:r>
        <w:rPr>
          <w:b/>
          <w:bCs/>
          <w:sz w:val="16"/>
          <w:szCs w:val="16"/>
        </w:rPr>
        <w:t xml:space="preserve">Why downward sloping (3 effects):</w:t>
      </w:r>
    </w:p>
    <w:p>
      <w:pPr>
        <w:pStyle w:val="ListParagraph"/>
        <w:numPr>
          <w:ilvl w:val="0"/>
          <w:numId w:val="2"/>
        </w:numPr>
        <w:spacing w:after="18" w:line="215"/>
      </w:pPr>
      <w:r>
        <w:rPr>
          <w:b/>
          <w:bCs/>
          <w:sz w:val="16"/>
          <w:szCs w:val="16"/>
        </w:rPr>
        <w:t xml:space="preserve">Wealth effect:</w:t>
      </w:r>
      <w:r>
        <w:rPr>
          <w:sz w:val="16"/>
          <w:szCs w:val="16"/>
        </w:rPr>
        <w:t xml:space="preserve"> ↑P → real value of money/savings ↓ → consumers buy less → less Q demanded.</w:t>
      </w:r>
    </w:p>
    <w:p>
      <w:pPr>
        <w:pStyle w:val="ListParagraph"/>
        <w:numPr>
          <w:ilvl w:val="0"/>
          <w:numId w:val="2"/>
        </w:numPr>
        <w:spacing w:after="18" w:line="215"/>
      </w:pPr>
      <w:r>
        <w:rPr>
          <w:b/>
          <w:bCs/>
          <w:sz w:val="16"/>
          <w:szCs w:val="16"/>
        </w:rPr>
        <w:t xml:space="preserve">Interest rate effect:</w:t>
      </w:r>
      <w:r>
        <w:rPr>
          <w:sz w:val="16"/>
          <w:szCs w:val="16"/>
        </w:rPr>
        <w:t xml:space="preserve"> ↑P → money demand ↑ → nominal interest rate ↑ → investment ↓ → less Q demanded.</w:t>
      </w:r>
    </w:p>
    <w:p>
      <w:pPr>
        <w:pStyle w:val="ListParagraph"/>
        <w:numPr>
          <w:ilvl w:val="0"/>
          <w:numId w:val="2"/>
        </w:numPr>
        <w:spacing w:after="18" w:line="215"/>
      </w:pPr>
      <w:r>
        <w:rPr>
          <w:b/>
          <w:bCs/>
          <w:sz w:val="16"/>
          <w:szCs w:val="16"/>
        </w:rPr>
        <w:t xml:space="preserve">Exchange rate effect:</w:t>
      </w:r>
      <w:r>
        <w:rPr>
          <w:sz w:val="16"/>
          <w:szCs w:val="16"/>
        </w:rPr>
        <w:t xml:space="preserve"> ↑P → US goods more expensive → exports ↓, imports ↑ → NX ↓ → less Q demanded.</w:t>
      </w:r>
    </w:p>
    <w:p>
      <w:pPr>
        <w:pBdr>
          <w:bottom w:val="single" w:color="C62828" w:sz="8" w:space="1"/>
        </w:pBdr>
        <w:spacing w:after="18" w:before="50"/>
      </w:pPr>
      <w:r>
        <w:rPr>
          <w:b/>
          <w:bCs/>
          <w:color w:val="C62828"/>
          <w:sz w:val="18"/>
          <w:szCs w:val="18"/>
        </w:rPr>
        <w:t xml:space="preserve">AD SHIFTERS — what moves the WHOLE curve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980"/>
      </w:tblGrid>
      <w:tr>
        <w:trPr>
          <w:tblHeader/>
        </w:trPr>
        <w:tc>
          <w:tcPr>
            <w:tcW w:type="dxa" w:w="22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Component</w:t>
            </w:r>
          </w:p>
        </w:tc>
        <w:tc>
          <w:tcPr>
            <w:tcW w:type="dxa" w:w="39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Shifts AD RIGHT (↑) when…</w:t>
            </w:r>
          </w:p>
        </w:tc>
        <w:tc>
          <w:tcPr>
            <w:tcW w:type="dxa" w:w="39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Shifts AD LEFT (↓) when…</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C</w:t>
            </w:r>
            <w:r>
              <w:rPr>
                <w:sz w:val="16"/>
                <w:szCs w:val="16"/>
              </w:rPr>
              <w:t xml:space="preserve"> (consumption)</w:t>
            </w:r>
          </w:p>
        </w:tc>
        <w:tc>
          <w:tcPr>
            <w:tcW w:type="dxa" w:w="3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Wealth ↑, optimism ↑, taxes ↓, transfers ↑</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Wealth ↓, pessimism, taxes ↑</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I</w:t>
            </w:r>
            <w:r>
              <w:rPr>
                <w:sz w:val="16"/>
                <w:szCs w:val="16"/>
              </w:rPr>
              <w:t xml:space="preserve"> (investment)</w:t>
            </w:r>
          </w:p>
        </w:tc>
        <w:tc>
          <w:tcPr>
            <w:tcW w:type="dxa" w:w="3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Interest rates ↓, business optimism, tech advances</w:t>
            </w:r>
          </w:p>
        </w:tc>
        <w:tc>
          <w:tcPr>
            <w:tcW w:type="dxa" w:w="39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Interest rates ↑, business pessimism</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G</w:t>
            </w:r>
            <w:r>
              <w:rPr>
                <w:sz w:val="16"/>
                <w:szCs w:val="16"/>
              </w:rPr>
              <w:t xml:space="preserve"> (gov spending)</w:t>
            </w:r>
          </w:p>
        </w:tc>
        <w:tc>
          <w:tcPr>
            <w:tcW w:type="dxa" w:w="3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Gov spending ↑ (expansionary fiscal)</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Gov spending ↓ (contractionary fiscal)</w:t>
            </w:r>
          </w:p>
        </w:tc>
      </w:tr>
      <w:tr>
        <w:tc>
          <w:tcPr>
            <w:tcW w:type="dxa" w:w="22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NX</w:t>
            </w:r>
            <w:r>
              <w:rPr>
                <w:sz w:val="16"/>
                <w:szCs w:val="16"/>
              </w:rPr>
              <w:t xml:space="preserve"> (net exports)</w:t>
            </w:r>
          </w:p>
        </w:tc>
        <w:tc>
          <w:tcPr>
            <w:tcW w:type="dxa" w:w="3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Foreign income ↑, USD depreciates</w:t>
            </w:r>
          </w:p>
        </w:tc>
        <w:tc>
          <w:tcPr>
            <w:tcW w:type="dxa" w:w="39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Foreign income ↓, USD appreciates</w:t>
            </w:r>
          </w:p>
        </w:tc>
      </w:tr>
      <w:tr>
        <w:tc>
          <w:tcPr>
            <w:tcW w:type="dxa" w:w="22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MS</w:t>
            </w:r>
            <w:r>
              <w:rPr>
                <w:sz w:val="16"/>
                <w:szCs w:val="16"/>
              </w:rPr>
              <w:t xml:space="preserve"> (via I)</w:t>
            </w:r>
          </w:p>
        </w:tc>
        <w:tc>
          <w:tcPr>
            <w:tcW w:type="dxa" w:w="3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Fed expansionary monetary → MS↑ → i↓ → I↑</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Fed contractionary → MS↓ → i↑ → I↓</w:t>
            </w:r>
          </w:p>
        </w:tc>
      </w:tr>
    </w:tbl>
    <w:p>
      <w:pPr>
        <w:pBdr>
          <w:bottom w:val="single" w:color="C62828" w:sz="8" w:space="1"/>
        </w:pBdr>
        <w:spacing w:after="18" w:before="50"/>
      </w:pPr>
      <w:r>
        <w:rPr>
          <w:b/>
          <w:bCs/>
          <w:color w:val="C62828"/>
          <w:sz w:val="18"/>
          <w:szCs w:val="18"/>
        </w:rPr>
        <w:t xml:space="preserve">SHORT-RUN AGGREGATE SUPPLY (SRAS) — upward sloping [5]</w:t>
      </w:r>
    </w:p>
    <w:p>
      <w:pPr>
        <w:spacing w:after="22" w:line="215"/>
      </w:pPr>
      <w:r>
        <w:rPr>
          <w:b/>
          <w:bCs/>
          <w:sz w:val="16"/>
          <w:szCs w:val="16"/>
        </w:rPr>
        <w:t xml:space="preserve">Why upward sloping</w:t>
      </w:r>
      <w:r>
        <w:rPr>
          <w:sz w:val="16"/>
          <w:szCs w:val="16"/>
        </w:rPr>
        <w:t xml:space="preserve">: in the short run, </w:t>
      </w:r>
      <w:r>
        <w:rPr>
          <w:b/>
          <w:bCs/>
          <w:sz w:val="16"/>
          <w:szCs w:val="16"/>
        </w:rPr>
        <w:t xml:space="preserve">wages and input prices are sticky</w:t>
      </w:r>
      <w:r>
        <w:rPr>
          <w:sz w:val="16"/>
          <w:szCs w:val="16"/>
        </w:rPr>
        <w:t xml:space="preserve">. If P rises but wages don't, firms' real profits rise → produce more.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4940"/>
        <w:gridCol w:w="4940"/>
      </w:tblGrid>
      <w:tr>
        <w:trPr>
          <w:tblHeader/>
        </w:trPr>
        <w:tc>
          <w:tcPr>
            <w:tcW w:type="dxa" w:w="494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SRAS shifts RIGHT (↑) when…</w:t>
            </w:r>
          </w:p>
        </w:tc>
        <w:tc>
          <w:tcPr>
            <w:tcW w:type="dxa" w:w="494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SRAS shifts LEFT (↓) when…</w:t>
            </w:r>
          </w:p>
        </w:tc>
      </w:tr>
      <w:tr>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Input prices ↓ (oil, raw materials)</w:t>
            </w:r>
          </w:p>
        </w:tc>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Input prices ↑ (oil shock, supply disruption)</w:t>
            </w:r>
          </w:p>
        </w:tc>
      </w:tr>
      <w:tr>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Productivity ↑ (technology)</w:t>
            </w:r>
          </w:p>
        </w:tc>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Negative supply shock (natural disaster)</w:t>
            </w:r>
          </w:p>
        </w:tc>
      </w:tr>
      <w:tr>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Less regulation, lower taxes on producers</w:t>
            </w:r>
          </w:p>
        </w:tc>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More regulation, higher taxes on producers</w:t>
            </w:r>
          </w:p>
        </w:tc>
      </w:tr>
      <w:tr>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Inflation expectations ↓</w:t>
            </w:r>
          </w:p>
        </w:tc>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Inflation expectations ↑ (workers demand higher wages)</w:t>
            </w:r>
          </w:p>
        </w:tc>
      </w:tr>
    </w:tbl>
    <w:p>
      <w:pPr>
        <w:pBdr>
          <w:bottom w:val="single" w:color="C62828" w:sz="8" w:space="1"/>
        </w:pBdr>
        <w:spacing w:after="18" w:before="50"/>
      </w:pPr>
      <w:r>
        <w:rPr>
          <w:b/>
          <w:bCs/>
          <w:color w:val="C62828"/>
          <w:sz w:val="18"/>
          <w:szCs w:val="18"/>
        </w:rPr>
        <w:t xml:space="preserve">LONG-RUN AGGREGATE SUPPLY (LRAS) — vertical at Y_F [5]</w:t>
      </w:r>
    </w:p>
    <w:p>
      <w:pPr>
        <w:spacing w:after="22" w:line="215"/>
      </w:pPr>
      <w:r>
        <w:rPr>
          <w:b/>
          <w:bCs/>
          <w:sz w:val="16"/>
          <w:szCs w:val="16"/>
        </w:rPr>
        <w:t xml:space="preserve">LRAS is vertical at full-employment output (Y_F).</w:t>
      </w:r>
      <w:r>
        <w:rPr>
          <w:sz w:val="16"/>
          <w:szCs w:val="16"/>
        </w:rPr>
        <w:t xml:space="preserve"> In the long run, all wages/prices are flexible — output depends only on productive capacity, not price level.</w:t>
      </w:r>
    </w:p>
    <w:p>
      <w:pPr>
        <w:spacing w:after="22" w:line="215"/>
      </w:pPr>
      <w:r>
        <w:rPr>
          <w:b/>
          <w:bCs/>
          <w:sz w:val="16"/>
          <w:szCs w:val="16"/>
        </w:rPr>
        <w:t xml:space="preserve">LRAS shifts when productive capacity changes</w:t>
      </w:r>
      <w:r>
        <w:rPr>
          <w:sz w:val="16"/>
          <w:szCs w:val="16"/>
        </w:rPr>
        <w:t xml:space="preserve"> (same factors that shift PPC):</w:t>
      </w:r>
    </w:p>
    <w:p>
      <w:pPr>
        <w:pStyle w:val="ListParagraph"/>
        <w:numPr>
          <w:ilvl w:val="0"/>
          <w:numId w:val="2"/>
        </w:numPr>
        <w:spacing w:after="18" w:line="215"/>
      </w:pPr>
      <w:r>
        <w:rPr>
          <w:b/>
          <w:bCs/>
          <w:sz w:val="16"/>
          <w:szCs w:val="16"/>
        </w:rPr>
        <w:t xml:space="preserve">Right (growth):</w:t>
      </w:r>
      <w:r>
        <w:rPr>
          <w:sz w:val="16"/>
          <w:szCs w:val="16"/>
        </w:rPr>
        <w:t xml:space="preserve"> more labor, more capital, better technology, better human capital, more natural resources.</w:t>
      </w:r>
    </w:p>
    <w:p>
      <w:pPr>
        <w:pStyle w:val="ListParagraph"/>
        <w:numPr>
          <w:ilvl w:val="0"/>
          <w:numId w:val="2"/>
        </w:numPr>
        <w:spacing w:after="18" w:line="215"/>
      </w:pPr>
      <w:r>
        <w:rPr>
          <w:b/>
          <w:bCs/>
          <w:sz w:val="16"/>
          <w:szCs w:val="16"/>
        </w:rPr>
        <w:t xml:space="preserve">Left:</w:t>
      </w:r>
      <w:r>
        <w:rPr>
          <w:sz w:val="16"/>
          <w:szCs w:val="16"/>
        </w:rPr>
        <w:t xml:space="preserve"> loss of workers, capital destruction, regression in technology.</w:t>
      </w:r>
    </w:p>
    <w:p>
      <w:pPr>
        <w:pBdr>
          <w:bottom w:val="single" w:color="C62828" w:sz="8" w:space="1"/>
        </w:pBdr>
        <w:spacing w:after="18" w:before="50"/>
      </w:pPr>
      <w:r>
        <w:rPr>
          <w:b/>
          <w:bCs/>
          <w:color w:val="C62828"/>
          <w:sz w:val="18"/>
          <w:szCs w:val="18"/>
        </w:rPr>
        <w:t xml:space="preserve">RECESSIONARY vs INFLATIONARY GAPS — how to identify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RECESSIONARY GAP:  AD-SRAS equilibrium is to the LEFT of LRAS</w:t>
            </w:r>
          </w:p>
          <w:p>
            <w:pPr>
              <w:spacing w:after="10" w:before="0"/>
            </w:pPr>
            <w:r>
              <w:rPr>
                <w:rFonts w:ascii="Consolas" w:cs="Consolas" w:eastAsia="Consolas" w:hAnsi="Consolas"/>
                <w:sz w:val="17"/>
                <w:szCs w:val="17"/>
              </w:rPr>
              <w:t xml:space="preserve">                     →  Y_eq &lt; Y_F   (output below full employment)</w:t>
            </w:r>
          </w:p>
          <w:p>
            <w:pPr>
              <w:spacing w:after="10" w:before="0"/>
            </w:pPr>
            <w:r>
              <w:rPr>
                <w:rFonts w:ascii="Consolas" w:cs="Consolas" w:eastAsia="Consolas" w:hAnsi="Consolas"/>
                <w:sz w:val="17"/>
                <w:szCs w:val="17"/>
              </w:rPr>
              <w:t xml:space="preserve">                     →  Cyclical unemployment &gt; 0</w:t>
            </w:r>
          </w:p>
          <w:p>
            <w:pPr>
              <w:spacing w:after="10" w:before="0"/>
            </w:pPr>
            <w:r>
              <w:rPr>
                <w:rFonts w:ascii="Consolas" w:cs="Consolas" w:eastAsia="Consolas" w:hAnsi="Consolas"/>
                <w:sz w:val="17"/>
                <w:szCs w:val="17"/>
              </w:rPr>
              <w:t xml:space="preserve">                     →  POLICY:  expansionary (fiscal or monetary)</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INFLATIONARY GAP:  AD-SRAS equilibrium is to the RIGHT of LRAS</w:t>
            </w:r>
          </w:p>
          <w:p>
            <w:pPr>
              <w:spacing w:after="10" w:before="0"/>
            </w:pPr>
            <w:r>
              <w:rPr>
                <w:rFonts w:ascii="Consolas" w:cs="Consolas" w:eastAsia="Consolas" w:hAnsi="Consolas"/>
                <w:sz w:val="17"/>
                <w:szCs w:val="17"/>
              </w:rPr>
              <w:t xml:space="preserve">                     →  Y_eq &gt; Y_F   (output above full employment, overheating)</w:t>
            </w:r>
          </w:p>
          <w:p>
            <w:pPr>
              <w:spacing w:after="10" w:before="0"/>
            </w:pPr>
            <w:r>
              <w:rPr>
                <w:rFonts w:ascii="Consolas" w:cs="Consolas" w:eastAsia="Consolas" w:hAnsi="Consolas"/>
                <w:sz w:val="17"/>
                <w:szCs w:val="17"/>
              </w:rPr>
              <w:t xml:space="preserve">                     →  Inflation pressure builds</w:t>
            </w:r>
          </w:p>
          <w:p>
            <w:pPr>
              <w:spacing w:after="10" w:before="0"/>
            </w:pPr>
            <w:r>
              <w:rPr>
                <w:rFonts w:ascii="Consolas" w:cs="Consolas" w:eastAsia="Consolas" w:hAnsi="Consolas"/>
                <w:sz w:val="17"/>
                <w:szCs w:val="17"/>
              </w:rPr>
              <w:t xml:space="preserve">                     →  POLICY:  contractionary (fiscal or monetary)</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LONG-RUN equilibrium: AD = SRAS = LRAS  (all three intersect at Y_F)</w:t>
            </w:r>
          </w:p>
        </w:tc>
      </w:tr>
    </w:tbl>
    <w:p>
      <w:pPr>
        <w:pBdr>
          <w:bottom w:val="single" w:color="C62828" w:sz="8" w:space="1"/>
        </w:pBdr>
        <w:spacing w:after="18" w:before="50"/>
      </w:pPr>
      <w:r>
        <w:rPr>
          <w:b/>
          <w:bCs/>
          <w:color w:val="C62828"/>
          <w:sz w:val="18"/>
          <w:szCs w:val="18"/>
        </w:rPr>
        <w:t xml:space="preserve">LONG-RUN SELF-CORRECTION — the economy fixes itself [5]</w:t>
      </w:r>
    </w:p>
    <w:p>
      <w:pPr>
        <w:pStyle w:val="ListParagraph"/>
        <w:numPr>
          <w:ilvl w:val="0"/>
          <w:numId w:val="2"/>
        </w:numPr>
        <w:spacing w:after="18" w:line="215"/>
      </w:pPr>
      <w:r>
        <w:rPr>
          <w:b/>
          <w:bCs/>
          <w:sz w:val="16"/>
          <w:szCs w:val="16"/>
        </w:rPr>
        <w:t xml:space="preserve">Recessionary gap:</w:t>
      </w:r>
      <w:r>
        <w:rPr>
          <w:sz w:val="16"/>
          <w:szCs w:val="16"/>
        </w:rPr>
        <w:t xml:space="preserve"> wages fall (eventually) → SRAS shifts RIGHT → equilibrium returns to Y_F at LOWER price level. Slow, painful — Keynesians say "in the long run we are all dead."</w:t>
      </w:r>
    </w:p>
    <w:p>
      <w:pPr>
        <w:pStyle w:val="ListParagraph"/>
        <w:numPr>
          <w:ilvl w:val="0"/>
          <w:numId w:val="2"/>
        </w:numPr>
        <w:spacing w:after="18" w:line="215"/>
      </w:pPr>
      <w:r>
        <w:rPr>
          <w:b/>
          <w:bCs/>
          <w:sz w:val="16"/>
          <w:szCs w:val="16"/>
        </w:rPr>
        <w:t xml:space="preserve">Inflationary gap:</w:t>
      </w:r>
      <w:r>
        <w:rPr>
          <w:sz w:val="16"/>
          <w:szCs w:val="16"/>
        </w:rPr>
        <w:t xml:space="preserve"> wages rise → SRAS shifts LEFT → equilibrium returns to Y_F at HIGHER price level.</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F6C00" w:sz="12"/>
              <w:left w:val="single" w:color="EF6C00" w:sz="12"/>
              <w:bottom w:val="single" w:color="EF6C00" w:sz="12"/>
              <w:right w:val="single" w:color="EF6C00" w:sz="12"/>
            </w:tcBorders>
            <w:shd w:fill="EF6C00" w:val="clear"/>
            <w:tcMar>
              <w:top w:type="dxa" w:w="50"/>
              <w:left w:type="dxa" w:w="160"/>
              <w:bottom w:type="dxa" w:w="50"/>
              <w:right w:type="dxa" w:w="160"/>
            </w:tcMar>
          </w:tcPr>
          <w:p>
            <w:pPr>
              <w:spacing w:after="0"/>
              <w:jc w:val="center"/>
            </w:pPr>
            <w:r>
              <w:rPr>
                <w:b/>
                <w:bCs/>
                <w:color w:val="FFFFFF"/>
                <w:sz w:val="21"/>
                <w:szCs w:val="21"/>
              </w:rPr>
              <w:t xml:space="preserve">UNIT 3  </w:t>
            </w:r>
            <w:r>
              <w:rPr>
                <w:b/>
                <w:bCs/>
                <w:color w:val="FFFFFF"/>
                <w:sz w:val="22"/>
                <w:szCs w:val="22"/>
              </w:rPr>
              <w:t xml:space="preserve">│  MULTIPLIERS  ·  FISCAL POLICY  ·  CLOSING THE GAP</w:t>
            </w:r>
          </w:p>
        </w:tc>
      </w:tr>
    </w:tbl>
    <w:p>
      <w:pPr>
        <w:pBdr>
          <w:bottom w:val="single" w:color="EF6C00" w:sz="8" w:space="1"/>
        </w:pBdr>
        <w:spacing w:after="18" w:before="50"/>
      </w:pPr>
      <w:r>
        <w:rPr>
          <w:b/>
          <w:bCs/>
          <w:color w:val="EF6C00"/>
          <w:sz w:val="18"/>
          <w:szCs w:val="18"/>
        </w:rPr>
        <w:t xml:space="preserve">THE MULTIPLIERS — the math behind fiscal policy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Spending multiplier  =  1 / (1 − MPC)  =  1 / MPS</w:t>
            </w:r>
          </w:p>
          <w:p>
            <w:pPr>
              <w:spacing w:after="10" w:before="0"/>
            </w:pPr>
            <w:r>
              <w:rPr>
                <w:rFonts w:ascii="Consolas" w:cs="Consolas" w:eastAsia="Consolas" w:hAnsi="Consolas"/>
                <w:sz w:val="17"/>
                <w:szCs w:val="17"/>
              </w:rPr>
              <w:t xml:space="preserve">  Tax multiplier       =  −MPC / (1 − MPC)  =  −MPC / MPS</w:t>
            </w:r>
          </w:p>
          <w:p>
            <w:pPr>
              <w:spacing w:after="10" w:before="0"/>
            </w:pPr>
            <w:r>
              <w:rPr>
                <w:rFonts w:ascii="Consolas" w:cs="Consolas" w:eastAsia="Consolas" w:hAnsi="Consolas"/>
                <w:sz w:val="17"/>
                <w:szCs w:val="17"/>
              </w:rPr>
              <w:t xml:space="preserve">  Balanced budget multiplier = 1   (when ΔG = ΔT)</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WHY tax multiplier is smaller in magnitude than spending multiplier:</w:t>
            </w:r>
          </w:p>
          <w:p>
            <w:pPr>
              <w:spacing w:after="10" w:before="0"/>
            </w:pPr>
            <w:r>
              <w:rPr>
                <w:rFonts w:ascii="Consolas" w:cs="Consolas" w:eastAsia="Consolas" w:hAnsi="Consolas"/>
                <w:sz w:val="17"/>
                <w:szCs w:val="17"/>
              </w:rPr>
              <w:t xml:space="preserve">    Gov spending injects $1 directly.  A tax cut puts $1 in your pocket,</w:t>
            </w:r>
          </w:p>
          <w:p>
            <w:pPr>
              <w:spacing w:after="10" w:before="0"/>
            </w:pPr>
            <w:r>
              <w:rPr>
                <w:rFonts w:ascii="Consolas" w:cs="Consolas" w:eastAsia="Consolas" w:hAnsi="Consolas"/>
                <w:sz w:val="17"/>
                <w:szCs w:val="17"/>
              </w:rPr>
              <w:t xml:space="preserve">    but you only spend MPC × $1 (the rest is saved → no immediate stimulus).</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Common values:</w:t>
            </w:r>
          </w:p>
          <w:p>
            <w:pPr>
              <w:spacing w:after="10" w:before="0"/>
            </w:pPr>
            <w:r>
              <w:rPr>
                <w:rFonts w:ascii="Consolas" w:cs="Consolas" w:eastAsia="Consolas" w:hAnsi="Consolas"/>
                <w:sz w:val="17"/>
                <w:szCs w:val="17"/>
              </w:rPr>
              <w:t xml:space="preserve">    MPC = 0.50  →  spending mult = 2,    tax mult = −1</w:t>
            </w:r>
          </w:p>
          <w:p>
            <w:pPr>
              <w:spacing w:after="10" w:before="0"/>
            </w:pPr>
            <w:r>
              <w:rPr>
                <w:rFonts w:ascii="Consolas" w:cs="Consolas" w:eastAsia="Consolas" w:hAnsi="Consolas"/>
                <w:sz w:val="17"/>
                <w:szCs w:val="17"/>
              </w:rPr>
              <w:t xml:space="preserve">    MPC = 0.75  →  spending mult = 4,    tax mult = −3</w:t>
            </w:r>
          </w:p>
          <w:p>
            <w:pPr>
              <w:spacing w:after="10" w:before="0"/>
            </w:pPr>
            <w:r>
              <w:rPr>
                <w:rFonts w:ascii="Consolas" w:cs="Consolas" w:eastAsia="Consolas" w:hAnsi="Consolas"/>
                <w:sz w:val="17"/>
                <w:szCs w:val="17"/>
              </w:rPr>
              <w:t xml:space="preserve">    MPC = 0.80  →  spending mult = 5,    tax mult = −4</w:t>
            </w:r>
          </w:p>
          <w:p>
            <w:pPr>
              <w:spacing w:after="10" w:before="0"/>
            </w:pPr>
            <w:r>
              <w:rPr>
                <w:rFonts w:ascii="Consolas" w:cs="Consolas" w:eastAsia="Consolas" w:hAnsi="Consolas"/>
                <w:sz w:val="17"/>
                <w:szCs w:val="17"/>
              </w:rPr>
              <w:t xml:space="preserve">    MPC = 0.90  →  spending mult = 10,   tax mult = −9</w:t>
            </w:r>
          </w:p>
        </w:tc>
      </w:tr>
    </w:tbl>
    <w:p>
      <w:pPr>
        <w:pBdr>
          <w:bottom w:val="single" w:color="EF6C00" w:sz="8" w:space="1"/>
        </w:pBdr>
        <w:spacing w:after="18" w:before="50"/>
      </w:pPr>
      <w:r>
        <w:rPr>
          <w:b/>
          <w:bCs/>
          <w:color w:val="EF6C00"/>
          <w:sz w:val="18"/>
          <w:szCs w:val="18"/>
        </w:rPr>
        <w:t xml:space="preserve">WORKED EXAMPLES — multiplier calculations [5]</w:t>
      </w:r>
    </w:p>
    <w:p>
      <w:pPr>
        <w:spacing w:after="22" w:line="215"/>
      </w:pPr>
      <w:r>
        <w:rPr>
          <w:b/>
          <w:bCs/>
          <w:sz w:val="16"/>
          <w:szCs w:val="16"/>
        </w:rPr>
        <w:t xml:space="preserve">Example 1: Spending multiplier.</w:t>
      </w:r>
      <w:r>
        <w:rPr>
          <w:sz w:val="16"/>
          <w:szCs w:val="16"/>
        </w:rPr>
        <w:t xml:space="preserve"> MPC = 0.8. Government spends $50 billion. Effect on real GDP?</w:t>
      </w:r>
    </w:p>
    <w:p>
      <w:pPr>
        <w:spacing w:after="22" w:line="215"/>
      </w:pPr>
      <w:r>
        <w:rPr>
          <w:sz w:val="16"/>
          <w:szCs w:val="16"/>
        </w:rPr>
        <w:t xml:space="preserve">→ Multiplier = 1/(1-0.8) = 5. Effect = 5 × $50 = </w:t>
      </w:r>
      <w:r>
        <w:rPr>
          <w:b/>
          <w:bCs/>
          <w:sz w:val="16"/>
          <w:szCs w:val="16"/>
        </w:rPr>
        <w:t xml:space="preserve">+$250 billion in real GDP</w:t>
      </w:r>
      <w:r>
        <w:rPr>
          <w:sz w:val="16"/>
          <w:szCs w:val="16"/>
        </w:rPr>
        <w:t xml:space="preserve">.</w:t>
      </w:r>
    </w:p>
    <w:p>
      <w:pPr>
        <w:spacing w:after="22" w:line="215"/>
      </w:pPr>
      <w:r>
        <w:rPr>
          <w:b/>
          <w:bCs/>
          <w:sz w:val="16"/>
          <w:szCs w:val="16"/>
        </w:rPr>
        <w:t xml:space="preserve">Example 2: Tax cut.</w:t>
      </w:r>
      <w:r>
        <w:rPr>
          <w:sz w:val="16"/>
          <w:szCs w:val="16"/>
        </w:rPr>
        <w:t xml:space="preserve"> MPC = 0.75. Government cuts taxes by $40 billion. Effect on real GDP?</w:t>
      </w:r>
    </w:p>
    <w:p>
      <w:pPr>
        <w:spacing w:after="22" w:line="215"/>
      </w:pPr>
      <w:r>
        <w:rPr>
          <w:sz w:val="16"/>
          <w:szCs w:val="16"/>
        </w:rPr>
        <w:t xml:space="preserve">→ Tax mult = -0.75/0.25 = -3. Effect = -3 × (-$40) = </w:t>
      </w:r>
      <w:r>
        <w:rPr>
          <w:b/>
          <w:bCs/>
          <w:sz w:val="16"/>
          <w:szCs w:val="16"/>
        </w:rPr>
        <w:t xml:space="preserve">+$120 billion in real GDP</w:t>
      </w:r>
      <w:r>
        <w:rPr>
          <w:sz w:val="16"/>
          <w:szCs w:val="16"/>
        </w:rPr>
        <w:t xml:space="preserve">. (Negative tax change × negative multiplier = positive output effect.)</w:t>
      </w:r>
    </w:p>
    <w:p>
      <w:pPr>
        <w:spacing w:after="22" w:line="215"/>
      </w:pPr>
      <w:r>
        <w:rPr>
          <w:b/>
          <w:bCs/>
          <w:sz w:val="16"/>
          <w:szCs w:val="16"/>
        </w:rPr>
        <w:t xml:space="preserve">Example 3: Closing a gap.</w:t>
      </w:r>
      <w:r>
        <w:rPr>
          <w:sz w:val="16"/>
          <w:szCs w:val="16"/>
        </w:rPr>
        <w:t xml:space="preserve"> Recessionary gap = $200 billion, MPC = 0.8. How much spending needed to close it?</w:t>
      </w:r>
    </w:p>
    <w:p>
      <w:pPr>
        <w:spacing w:after="22" w:line="215"/>
      </w:pPr>
      <w:r>
        <w:rPr>
          <w:sz w:val="16"/>
          <w:szCs w:val="16"/>
        </w:rPr>
        <w:t xml:space="preserve">→ Mult = 5. Need: $200B / 5 = </w:t>
      </w:r>
      <w:r>
        <w:rPr>
          <w:b/>
          <w:bCs/>
          <w:sz w:val="16"/>
          <w:szCs w:val="16"/>
        </w:rPr>
        <w:t xml:space="preserve">$40 billion in additional gov spending</w:t>
      </w:r>
      <w:r>
        <w:rPr>
          <w:sz w:val="16"/>
          <w:szCs w:val="16"/>
        </w:rPr>
        <w:t xml:space="preserve">. (Or: tax cut of $200B / 4 = $50B with tax multiplier = -4.)</w:t>
      </w:r>
    </w:p>
    <w:p>
      <w:pPr>
        <w:pBdr>
          <w:bottom w:val="single" w:color="EF6C00" w:sz="8" w:space="1"/>
        </w:pBdr>
        <w:spacing w:after="18" w:before="50"/>
      </w:pPr>
      <w:r>
        <w:rPr>
          <w:b/>
          <w:bCs/>
          <w:color w:val="EF6C00"/>
          <w:sz w:val="18"/>
          <w:szCs w:val="18"/>
        </w:rPr>
        <w:t xml:space="preserve">FISCAL POLICY — Congress + President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980"/>
      </w:tblGrid>
      <w:tr>
        <w:trPr>
          <w:tblHeader/>
        </w:trPr>
        <w:tc>
          <w:tcPr>
            <w:tcW w:type="dxa" w:w="23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Tool</w:t>
            </w:r>
          </w:p>
        </w:tc>
        <w:tc>
          <w:tcPr>
            <w:tcW w:type="dxa" w:w="38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Expansionary (recessionary gap)</w:t>
            </w:r>
          </w:p>
        </w:tc>
        <w:tc>
          <w:tcPr>
            <w:tcW w:type="dxa" w:w="39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Contractionary (inflationary gap)</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Government spending (G)</w:t>
            </w:r>
          </w:p>
        </w:tc>
        <w:tc>
          <w:tcPr>
            <w:tcW w:type="dxa" w:w="3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 G  →  AD shifts RIGHT</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 G  →  AD shifts LEFT</w:t>
            </w:r>
          </w:p>
        </w:tc>
      </w:tr>
      <w:tr>
        <w:tc>
          <w:tcPr>
            <w:tcW w:type="dxa" w:w="23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Taxes (T)</w:t>
            </w:r>
          </w:p>
        </w:tc>
        <w:tc>
          <w:tcPr>
            <w:tcW w:type="dxa" w:w="3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 T  →  disposable income ↑ → C ↑ → AD RIGHT</w:t>
            </w:r>
          </w:p>
        </w:tc>
        <w:tc>
          <w:tcPr>
            <w:tcW w:type="dxa" w:w="39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 T  →  disposable income ↓ → C ↓ → AD LEFT</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Transfer payments</w:t>
            </w:r>
          </w:p>
        </w:tc>
        <w:tc>
          <w:tcPr>
            <w:tcW w:type="dxa" w:w="3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 transfers (welfare, UI)  →  AD RIGHT</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 transfers  →  AD LEFT</w:t>
            </w:r>
          </w:p>
        </w:tc>
      </w:tr>
    </w:tbl>
    <w:p>
      <w:pPr>
        <w:pBdr>
          <w:bottom w:val="single" w:color="EF6C00" w:sz="8" w:space="1"/>
        </w:pBdr>
        <w:spacing w:after="18" w:before="50"/>
      </w:pPr>
      <w:r>
        <w:rPr>
          <w:b/>
          <w:bCs/>
          <w:color w:val="EF6C00"/>
          <w:sz w:val="18"/>
          <w:szCs w:val="18"/>
        </w:rPr>
        <w:t xml:space="preserve">AUTOMATIC STABILIZERS — fiscal policy that runs itself [5]</w:t>
      </w:r>
    </w:p>
    <w:p>
      <w:pPr>
        <w:pStyle w:val="ListParagraph"/>
        <w:numPr>
          <w:ilvl w:val="0"/>
          <w:numId w:val="2"/>
        </w:numPr>
        <w:spacing w:after="18" w:line="215"/>
      </w:pPr>
      <w:r>
        <w:rPr>
          <w:b/>
          <w:bCs/>
          <w:sz w:val="16"/>
          <w:szCs w:val="16"/>
        </w:rPr>
        <w:t xml:space="preserve">Progressive income tax:</w:t>
      </w:r>
      <w:r>
        <w:rPr>
          <w:sz w:val="16"/>
          <w:szCs w:val="16"/>
        </w:rPr>
        <w:t xml:space="preserve"> During expansion, more income → more tax revenue (cools economy). Recession: less income → less tax (cushions).</w:t>
      </w:r>
    </w:p>
    <w:p>
      <w:pPr>
        <w:pStyle w:val="ListParagraph"/>
        <w:numPr>
          <w:ilvl w:val="0"/>
          <w:numId w:val="2"/>
        </w:numPr>
        <w:spacing w:after="18" w:line="215"/>
      </w:pPr>
      <w:r>
        <w:rPr>
          <w:b/>
          <w:bCs/>
          <w:sz w:val="16"/>
          <w:szCs w:val="16"/>
        </w:rPr>
        <w:t xml:space="preserve">Unemployment insurance:</w:t>
      </w:r>
      <w:r>
        <w:rPr>
          <w:sz w:val="16"/>
          <w:szCs w:val="16"/>
        </w:rPr>
        <w:t xml:space="preserve"> During recession, more unemployed → more UI payments (cushions).</w:t>
      </w:r>
    </w:p>
    <w:p>
      <w:pPr>
        <w:pStyle w:val="ListParagraph"/>
        <w:numPr>
          <w:ilvl w:val="0"/>
          <w:numId w:val="2"/>
        </w:numPr>
        <w:spacing w:after="18" w:line="215"/>
      </w:pPr>
      <w:r>
        <w:rPr>
          <w:b/>
          <w:bCs/>
          <w:sz w:val="16"/>
          <w:szCs w:val="16"/>
        </w:rPr>
        <w:t xml:space="preserve">Welfare programs:</w:t>
      </w:r>
      <w:r>
        <w:rPr>
          <w:sz w:val="16"/>
          <w:szCs w:val="16"/>
        </w:rPr>
        <w:t xml:space="preserve"> SNAP, Medicaid expand in downturns. Auto-cushion.</w:t>
      </w:r>
    </w:p>
    <w:p>
      <w:pPr>
        <w:pStyle w:val="ListParagraph"/>
        <w:numPr>
          <w:ilvl w:val="0"/>
          <w:numId w:val="2"/>
        </w:numPr>
        <w:spacing w:after="18" w:line="215"/>
      </w:pPr>
      <w:r>
        <w:rPr>
          <w:b/>
          <w:bCs/>
          <w:sz w:val="16"/>
          <w:szCs w:val="16"/>
        </w:rPr>
        <w:t xml:space="preserve">Effect:</w:t>
      </w:r>
      <w:r>
        <w:rPr>
          <w:sz w:val="16"/>
          <w:szCs w:val="16"/>
        </w:rPr>
        <w:t xml:space="preserve"> smooths business cycle without requiring new legislation. </w:t>
      </w:r>
      <w:r>
        <w:rPr>
          <w:b/>
          <w:bCs/>
          <w:sz w:val="16"/>
          <w:szCs w:val="16"/>
        </w:rPr>
        <w:t xml:space="preserve">Reduce magnitude</w:t>
      </w:r>
      <w:r>
        <w:rPr>
          <w:sz w:val="16"/>
          <w:szCs w:val="16"/>
        </w:rPr>
        <w:t xml:space="preserve"> of fluctuations.</w:t>
      </w:r>
    </w:p>
    <w:p>
      <w:pPr>
        <w:pBdr>
          <w:bottom w:val="single" w:color="EF6C00" w:sz="8" w:space="1"/>
        </w:pBdr>
        <w:spacing w:after="18" w:before="50"/>
      </w:pPr>
      <w:r>
        <w:rPr>
          <w:b/>
          <w:bCs/>
          <w:color w:val="EF6C00"/>
          <w:sz w:val="18"/>
          <w:szCs w:val="18"/>
        </w:rPr>
        <w:t xml:space="preserve">LIMITS OF FISCAL POLICY [5]</w:t>
      </w:r>
    </w:p>
    <w:p>
      <w:pPr>
        <w:pStyle w:val="ListParagraph"/>
        <w:numPr>
          <w:ilvl w:val="0"/>
          <w:numId w:val="2"/>
        </w:numPr>
        <w:spacing w:after="18" w:line="215"/>
      </w:pPr>
      <w:r>
        <w:rPr>
          <w:b/>
          <w:bCs/>
          <w:sz w:val="16"/>
          <w:szCs w:val="16"/>
        </w:rPr>
        <w:t xml:space="preserve">Lags:</w:t>
      </w:r>
      <w:r>
        <w:rPr>
          <w:sz w:val="16"/>
          <w:szCs w:val="16"/>
        </w:rPr>
        <w:t xml:space="preserve"> Recognition lag (data is delayed) + decision lag (Congress slow) + impact lag (effects take time).</w:t>
      </w:r>
    </w:p>
    <w:p>
      <w:pPr>
        <w:pStyle w:val="ListParagraph"/>
        <w:numPr>
          <w:ilvl w:val="0"/>
          <w:numId w:val="2"/>
        </w:numPr>
        <w:spacing w:after="18" w:line="215"/>
      </w:pPr>
      <w:r>
        <w:rPr>
          <w:b/>
          <w:bCs/>
          <w:sz w:val="16"/>
          <w:szCs w:val="16"/>
        </w:rPr>
        <w:t xml:space="preserve">Crowding out:</w:t>
      </w:r>
      <w:r>
        <w:rPr>
          <w:sz w:val="16"/>
          <w:szCs w:val="16"/>
        </w:rPr>
        <w:t xml:space="preserve"> Gov borrowing → real interest rate ↑ → private investment ↓ (see Page 8).</w:t>
      </w:r>
    </w:p>
    <w:p>
      <w:pPr>
        <w:pStyle w:val="ListParagraph"/>
        <w:numPr>
          <w:ilvl w:val="0"/>
          <w:numId w:val="2"/>
        </w:numPr>
        <w:spacing w:after="18" w:line="215"/>
      </w:pPr>
      <w:r>
        <w:rPr>
          <w:b/>
          <w:bCs/>
          <w:sz w:val="16"/>
          <w:szCs w:val="16"/>
        </w:rPr>
        <w:t xml:space="preserve">Political constraints:</w:t>
      </w:r>
      <w:r>
        <w:rPr>
          <w:sz w:val="16"/>
          <w:szCs w:val="16"/>
        </w:rPr>
        <w:t xml:space="preserve"> Cutting spending or raising taxes is unpopular.</w:t>
      </w:r>
    </w:p>
    <w:p>
      <w:pPr>
        <w:pStyle w:val="ListParagraph"/>
        <w:numPr>
          <w:ilvl w:val="0"/>
          <w:numId w:val="2"/>
        </w:numPr>
        <w:spacing w:after="18" w:line="215"/>
      </w:pPr>
      <w:r>
        <w:rPr>
          <w:b/>
          <w:bCs/>
          <w:sz w:val="16"/>
          <w:szCs w:val="16"/>
        </w:rPr>
        <w:t xml:space="preserve">Demand-side only:</w:t>
      </w:r>
      <w:r>
        <w:rPr>
          <w:sz w:val="16"/>
          <w:szCs w:val="16"/>
        </w:rPr>
        <w:t xml:space="preserve"> Fiscal policy directly affects AD, not LRAS (so doesn't increase long-run growth alone).</w:t>
      </w:r>
    </w:p>
    <w:p>
      <w:pPr>
        <w:pBdr>
          <w:bottom w:val="single" w:color="EF6C00" w:sz="8" w:space="1"/>
        </w:pBdr>
        <w:spacing w:after="18" w:before="50"/>
      </w:pPr>
      <w:r>
        <w:rPr>
          <w:b/>
          <w:bCs/>
          <w:color w:val="EF6C00"/>
          <w:sz w:val="18"/>
          <w:szCs w:val="18"/>
        </w:rPr>
        <w:t xml:space="preserve">DEFICITS AND DEBT [4]</w:t>
      </w:r>
    </w:p>
    <w:p>
      <w:pPr>
        <w:pStyle w:val="ListParagraph"/>
        <w:numPr>
          <w:ilvl w:val="0"/>
          <w:numId w:val="2"/>
        </w:numPr>
        <w:spacing w:after="18" w:line="215"/>
      </w:pPr>
      <w:r>
        <w:rPr>
          <w:b/>
          <w:bCs/>
          <w:sz w:val="16"/>
          <w:szCs w:val="16"/>
        </w:rPr>
        <w:t xml:space="preserve">Budget deficit</w:t>
      </w:r>
      <w:r>
        <w:rPr>
          <w:sz w:val="16"/>
          <w:szCs w:val="16"/>
        </w:rPr>
        <w:t xml:space="preserve"> = G + transfers &gt; T (single year). </w:t>
      </w:r>
      <w:r>
        <w:rPr>
          <w:b/>
          <w:bCs/>
          <w:sz w:val="16"/>
          <w:szCs w:val="16"/>
        </w:rPr>
        <w:t xml:space="preserve">National debt</w:t>
      </w:r>
      <w:r>
        <w:rPr>
          <w:sz w:val="16"/>
          <w:szCs w:val="16"/>
        </w:rPr>
        <w:t xml:space="preserve"> = sum of all past deficits.</w:t>
      </w:r>
    </w:p>
    <w:p>
      <w:pPr>
        <w:pStyle w:val="ListParagraph"/>
        <w:numPr>
          <w:ilvl w:val="0"/>
          <w:numId w:val="2"/>
        </w:numPr>
        <w:spacing w:after="18" w:line="215"/>
      </w:pPr>
      <w:r>
        <w:rPr>
          <w:b/>
          <w:bCs/>
          <w:sz w:val="16"/>
          <w:szCs w:val="16"/>
        </w:rPr>
        <w:t xml:space="preserve">Cyclical deficit:</w:t>
      </w:r>
      <w:r>
        <w:rPr>
          <w:sz w:val="16"/>
          <w:szCs w:val="16"/>
        </w:rPr>
        <w:t xml:space="preserve"> caused by recession (auto stabilizers + reduced tax revenue). Goes away with recovery.</w:t>
      </w:r>
    </w:p>
    <w:p>
      <w:pPr>
        <w:pStyle w:val="ListParagraph"/>
        <w:numPr>
          <w:ilvl w:val="0"/>
          <w:numId w:val="2"/>
        </w:numPr>
        <w:spacing w:after="18" w:line="215"/>
      </w:pPr>
      <w:r>
        <w:rPr>
          <w:b/>
          <w:bCs/>
          <w:sz w:val="16"/>
          <w:szCs w:val="16"/>
        </w:rPr>
        <w:t xml:space="preserve">Structural deficit:</w:t>
      </w:r>
      <w:r>
        <w:rPr>
          <w:sz w:val="16"/>
          <w:szCs w:val="16"/>
        </w:rPr>
        <w:t xml:space="preserve"> would exist even at full employment. Indicates expansionary stance.</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838F" w:sz="12"/>
              <w:left w:val="single" w:color="00838F" w:sz="12"/>
              <w:bottom w:val="single" w:color="00838F" w:sz="12"/>
              <w:right w:val="single" w:color="00838F" w:sz="12"/>
            </w:tcBorders>
            <w:shd w:fill="00838F" w:val="clear"/>
            <w:tcMar>
              <w:top w:type="dxa" w:w="50"/>
              <w:left w:type="dxa" w:w="160"/>
              <w:bottom w:type="dxa" w:w="50"/>
              <w:right w:type="dxa" w:w="160"/>
            </w:tcMar>
          </w:tcPr>
          <w:p>
            <w:pPr>
              <w:spacing w:after="0"/>
              <w:jc w:val="center"/>
            </w:pPr>
            <w:r>
              <w:rPr>
                <w:b/>
                <w:bCs/>
                <w:color w:val="FFFFFF"/>
                <w:sz w:val="21"/>
                <w:szCs w:val="21"/>
              </w:rPr>
              <w:t xml:space="preserve">UNIT 4 (Part 1)  </w:t>
            </w:r>
            <w:r>
              <w:rPr>
                <w:b/>
                <w:bCs/>
                <w:color w:val="FFFFFF"/>
                <w:sz w:val="22"/>
                <w:szCs w:val="22"/>
              </w:rPr>
              <w:t xml:space="preserve">│  MONEY MARKET vs LOANABLE FUNDS  ·  the most-confused distinction</w:t>
            </w:r>
          </w:p>
        </w:tc>
      </w:tr>
    </w:tbl>
    <w:p>
      <w:pPr>
        <w:spacing w:after="22" w:line="215"/>
      </w:pPr>
      <w:r>
        <w:rPr>
          <w:b/>
          <w:bCs/>
          <w:sz w:val="16"/>
          <w:szCs w:val="16"/>
        </w:rPr>
        <w:t xml:space="preserve">[5] This is the single biggest 4-vs-5 distinction in the financial sector. Most students get one of these models confused on the FRQ — and lose 2-3 points easily. Drill the differences below.</w:t>
      </w:r>
    </w:p>
    <w:p>
      <w:pPr>
        <w:pBdr>
          <w:bottom w:val="single" w:color="00838F" w:sz="8" w:space="1"/>
        </w:pBdr>
        <w:spacing w:after="18" w:before="50"/>
      </w:pPr>
      <w:r>
        <w:rPr>
          <w:b/>
          <w:bCs/>
          <w:color w:val="00838F"/>
          <w:sz w:val="18"/>
          <w:szCs w:val="18"/>
        </w:rPr>
        <w:t xml:space="preserve">THE TWO MODELS SIDE BY SIDE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880"/>
      </w:tblGrid>
      <w:tr>
        <w:trPr>
          <w:tblHeader/>
        </w:trPr>
        <w:tc>
          <w:tcPr>
            <w:tcW w:type="dxa" w:w="23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Feature</w:t>
            </w:r>
          </w:p>
        </w:tc>
        <w:tc>
          <w:tcPr>
            <w:tcW w:type="dxa" w:w="39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Money Market</w:t>
            </w:r>
          </w:p>
        </w:tc>
        <w:tc>
          <w:tcPr>
            <w:tcW w:type="dxa" w:w="38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Loanable Funds Market</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Y-axis</w:t>
            </w:r>
          </w:p>
        </w:tc>
        <w:tc>
          <w:tcPr>
            <w:tcW w:type="dxa" w:w="3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Nominal interest rate</w:t>
            </w:r>
          </w:p>
        </w:tc>
        <w:tc>
          <w:tcPr>
            <w:tcW w:type="dxa" w:w="3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Real interest rate</w:t>
            </w:r>
          </w:p>
        </w:tc>
      </w:tr>
      <w:tr>
        <w:tc>
          <w:tcPr>
            <w:tcW w:type="dxa" w:w="23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X-axis</w:t>
            </w:r>
          </w:p>
        </w:tc>
        <w:tc>
          <w:tcPr>
            <w:tcW w:type="dxa" w:w="3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Quantity of money</w:t>
            </w:r>
          </w:p>
        </w:tc>
        <w:tc>
          <w:tcPr>
            <w:tcW w:type="dxa" w:w="3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Quantity of loanable funds</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Supply curve</w:t>
            </w:r>
          </w:p>
        </w:tc>
        <w:tc>
          <w:tcPr>
            <w:tcW w:type="dxa" w:w="3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Vertical</w:t>
            </w:r>
            <w:r>
              <w:rPr>
                <w:sz w:val="16"/>
                <w:szCs w:val="16"/>
              </w:rPr>
              <w:t xml:space="preserve"> (Fed sets MS)</w:t>
            </w:r>
          </w:p>
        </w:tc>
        <w:tc>
          <w:tcPr>
            <w:tcW w:type="dxa" w:w="3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Upward sloping</w:t>
            </w:r>
            <w:r>
              <w:rPr>
                <w:sz w:val="16"/>
                <w:szCs w:val="16"/>
              </w:rPr>
              <w:t xml:space="preserve"> (saving ↑ as r ↑)</w:t>
            </w:r>
          </w:p>
        </w:tc>
      </w:tr>
      <w:tr>
        <w:tc>
          <w:tcPr>
            <w:tcW w:type="dxa" w:w="23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Demand curve</w:t>
            </w:r>
          </w:p>
        </w:tc>
        <w:tc>
          <w:tcPr>
            <w:tcW w:type="dxa" w:w="3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Downward sloping (lower i = more money held)</w:t>
            </w:r>
          </w:p>
        </w:tc>
        <w:tc>
          <w:tcPr>
            <w:tcW w:type="dxa" w:w="3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Downward sloping (lower r = more borrowing)</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What it shows</w:t>
            </w:r>
          </w:p>
        </w:tc>
        <w:tc>
          <w:tcPr>
            <w:tcW w:type="dxa" w:w="3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Effect of Fed monetary policy on interest rate</w:t>
            </w:r>
          </w:p>
        </w:tc>
        <w:tc>
          <w:tcPr>
            <w:tcW w:type="dxa" w:w="3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Effect of saving + investment + gov deficit on real interest rate</w:t>
            </w:r>
          </w:p>
        </w:tc>
      </w:tr>
      <w:tr>
        <w:tc>
          <w:tcPr>
            <w:tcW w:type="dxa" w:w="23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Key shifters of supply</w:t>
            </w:r>
          </w:p>
        </w:tc>
        <w:tc>
          <w:tcPr>
            <w:tcW w:type="dxa" w:w="39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Fed actions (OMO, discount rate, RR, IOR)</w:t>
            </w:r>
          </w:p>
        </w:tc>
        <w:tc>
          <w:tcPr>
            <w:tcW w:type="dxa" w:w="38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Saving habits, foreign capital flows</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Key shifters of demand</w:t>
            </w:r>
          </w:p>
        </w:tc>
        <w:tc>
          <w:tcPr>
            <w:tcW w:type="dxa" w:w="39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Price level, real GDP</w:t>
            </w:r>
          </w:p>
        </w:tc>
        <w:tc>
          <w:tcPr>
            <w:tcW w:type="dxa" w:w="38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Business investment opportunities, government deficit</w:t>
            </w:r>
          </w:p>
        </w:tc>
      </w:tr>
    </w:tbl>
    <w:p>
      <w:pPr>
        <w:pBdr>
          <w:bottom w:val="single" w:color="00838F" w:sz="8" w:space="1"/>
        </w:pBdr>
        <w:spacing w:after="18" w:before="50"/>
      </w:pPr>
      <w:r>
        <w:rPr>
          <w:b/>
          <w:bCs/>
          <w:color w:val="00838F"/>
          <w:sz w:val="18"/>
          <w:szCs w:val="18"/>
        </w:rPr>
        <w:t xml:space="preserve">MONEY MARKET — Fed monetary policy lives here [5]</w:t>
      </w:r>
    </w:p>
    <w:p>
      <w:pPr>
        <w:spacing w:after="22" w:line="215"/>
      </w:pPr>
      <w:r>
        <w:rPr>
          <w:b/>
          <w:bCs/>
          <w:sz w:val="16"/>
          <w:szCs w:val="16"/>
        </w:rPr>
        <w:t xml:space="preserve">Equilibrium</w:t>
      </w:r>
      <w:r>
        <w:rPr>
          <w:sz w:val="16"/>
          <w:szCs w:val="16"/>
        </w:rPr>
        <w:t xml:space="preserve">: where MS (vertical) intersects MD (downward). At this nominal interest rate, the quantity of money supplied equals quantity demanded.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MD shifters:                                      MS shifters:</w:t>
            </w:r>
          </w:p>
          <w:p>
            <w:pPr>
              <w:spacing w:after="10" w:before="0"/>
            </w:pPr>
            <w:r>
              <w:rPr>
                <w:rFonts w:ascii="Consolas" w:cs="Consolas" w:eastAsia="Consolas" w:hAnsi="Consolas"/>
                <w:sz w:val="17"/>
                <w:szCs w:val="17"/>
              </w:rPr>
              <w:t xml:space="preserve">  ↑ Price level → MD shifts RIGHT (need more $)     Fed BUYS bonds → MS RIGHT (expansionary)</w:t>
            </w:r>
          </w:p>
          <w:p>
            <w:pPr>
              <w:spacing w:after="10" w:before="0"/>
            </w:pPr>
            <w:r>
              <w:rPr>
                <w:rFonts w:ascii="Consolas" w:cs="Consolas" w:eastAsia="Consolas" w:hAnsi="Consolas"/>
                <w:sz w:val="17"/>
                <w:szCs w:val="17"/>
              </w:rPr>
              <w:t xml:space="preserve">  ↑ Real GDP   → MD shifts RIGHT (more transactions) Fed SELLS bonds → MS LEFT (contractionary)</w:t>
            </w:r>
          </w:p>
          <w:p>
            <w:pPr>
              <w:spacing w:after="10" w:before="0"/>
            </w:pPr>
            <w:r>
              <w:rPr>
                <w:rFonts w:ascii="Consolas" w:cs="Consolas" w:eastAsia="Consolas" w:hAnsi="Consolas"/>
                <w:sz w:val="17"/>
                <w:szCs w:val="17"/>
              </w:rPr>
              <w:t xml:space="preserve">                                                    ↓ Discount rate → MS RIGHT</w:t>
            </w:r>
          </w:p>
          <w:p>
            <w:pPr>
              <w:spacing w:after="10" w:before="0"/>
            </w:pPr>
            <w:r>
              <w:rPr>
                <w:rFonts w:ascii="Consolas" w:cs="Consolas" w:eastAsia="Consolas" w:hAnsi="Consolas"/>
                <w:sz w:val="17"/>
                <w:szCs w:val="17"/>
              </w:rPr>
              <w:t xml:space="preserve">                                                    ↓ Reserve requirement → MS RIGHT</w:t>
            </w:r>
          </w:p>
          <w:p>
            <w:pPr>
              <w:spacing w:after="10" w:before="0"/>
            </w:pPr>
            <w:r>
              <w:rPr>
                <w:rFonts w:ascii="Consolas" w:cs="Consolas" w:eastAsia="Consolas" w:hAnsi="Consolas"/>
                <w:sz w:val="17"/>
                <w:szCs w:val="17"/>
              </w:rPr>
              <w:t xml:space="preserve">                                                    ↓ Interest on Reserves → MS RIGHT</w:t>
            </w:r>
          </w:p>
        </w:tc>
      </w:tr>
    </w:tbl>
    <w:p>
      <w:pPr>
        <w:spacing w:after="22" w:line="215"/>
      </w:pPr>
      <w:r>
        <w:rPr>
          <w:b/>
          <w:bCs/>
          <w:sz w:val="16"/>
          <w:szCs w:val="16"/>
        </w:rPr>
        <w:t xml:space="preserve">Use the money market when the question is about Fed monetary policy effects on interest rate.</w:t>
      </w:r>
    </w:p>
    <w:p>
      <w:pPr>
        <w:pBdr>
          <w:bottom w:val="single" w:color="00838F" w:sz="8" w:space="1"/>
        </w:pBdr>
        <w:spacing w:after="18" w:before="50"/>
      </w:pPr>
      <w:r>
        <w:rPr>
          <w:b/>
          <w:bCs/>
          <w:color w:val="00838F"/>
          <w:sz w:val="18"/>
          <w:szCs w:val="18"/>
        </w:rPr>
        <w:t xml:space="preserve">LOANABLE FUNDS MARKET — saving, investing, gov deficit [5]</w:t>
      </w:r>
    </w:p>
    <w:p>
      <w:pPr>
        <w:spacing w:after="22" w:line="215"/>
      </w:pPr>
      <w:r>
        <w:rPr>
          <w:b/>
          <w:bCs/>
          <w:sz w:val="16"/>
          <w:szCs w:val="16"/>
        </w:rPr>
        <w:t xml:space="preserve">Equilibrium</w:t>
      </w:r>
      <w:r>
        <w:rPr>
          <w:sz w:val="16"/>
          <w:szCs w:val="16"/>
        </w:rPr>
        <w:t xml:space="preserve">: where SLF (upward) intersects DLF (downward). At this real interest rate, saving = borrowing.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SLF (Supply of Loanable Funds) shifters:          DLF (Demand for Loanable Funds) shifters:</w:t>
            </w:r>
          </w:p>
          <w:p>
            <w:pPr>
              <w:spacing w:after="10" w:before="0"/>
            </w:pPr>
            <w:r>
              <w:rPr>
                <w:rFonts w:ascii="Consolas" w:cs="Consolas" w:eastAsia="Consolas" w:hAnsi="Consolas"/>
                <w:sz w:val="17"/>
                <w:szCs w:val="17"/>
              </w:rPr>
              <w:t xml:space="preserve">  ↑ Households save more → SLF RIGHT                ↑ Business investment opportunities → DLF RIGHT</w:t>
            </w:r>
          </w:p>
          <w:p>
            <w:pPr>
              <w:spacing w:after="10" w:before="0"/>
            </w:pPr>
            <w:r>
              <w:rPr>
                <w:rFonts w:ascii="Consolas" w:cs="Consolas" w:eastAsia="Consolas" w:hAnsi="Consolas"/>
                <w:sz w:val="17"/>
                <w:szCs w:val="17"/>
              </w:rPr>
              <w:t xml:space="preserve">  ↑ Foreign capital inflow → SLF RIGHT              ↑ Government deficit (need to borrow) → DLF RIGHT</w:t>
            </w:r>
          </w:p>
          <w:p>
            <w:pPr>
              <w:spacing w:after="10" w:before="0"/>
            </w:pPr>
            <w:r>
              <w:rPr>
                <w:rFonts w:ascii="Consolas" w:cs="Consolas" w:eastAsia="Consolas" w:hAnsi="Consolas"/>
                <w:sz w:val="17"/>
                <w:szCs w:val="17"/>
              </w:rPr>
              <w:t xml:space="preserve">  ↓ Households save (lower interest expectations)   → DLF LEFT (recession reduces investment demand)</w:t>
            </w:r>
          </w:p>
          <w:p>
            <w:pPr>
              <w:spacing w:after="10" w:before="0"/>
            </w:pPr>
            <w:r>
              <w:rPr>
                <w:rFonts w:ascii="Consolas" w:cs="Consolas" w:eastAsia="Consolas" w:hAnsi="Consolas"/>
                <w:sz w:val="17"/>
                <w:szCs w:val="17"/>
              </w:rPr>
              <w:t xml:space="preserve">    → SLF LEFT</w:t>
            </w:r>
          </w:p>
        </w:tc>
      </w:tr>
    </w:tbl>
    <w:p>
      <w:pPr>
        <w:spacing w:after="22" w:line="215"/>
      </w:pPr>
      <w:r>
        <w:rPr>
          <w:b/>
          <w:bCs/>
          <w:sz w:val="16"/>
          <w:szCs w:val="16"/>
        </w:rPr>
        <w:t xml:space="preserve">Use the loanable funds market when the question is about gov deficits, crowding out, or saving/investment dynamics.</w:t>
      </w:r>
    </w:p>
    <w:p>
      <w:pPr>
        <w:pBdr>
          <w:bottom w:val="single" w:color="00838F" w:sz="8" w:space="1"/>
        </w:pBdr>
        <w:spacing w:after="18" w:before="50"/>
      </w:pPr>
      <w:r>
        <w:rPr>
          <w:b/>
          <w:bCs/>
          <w:color w:val="00838F"/>
          <w:sz w:val="18"/>
          <w:szCs w:val="18"/>
        </w:rPr>
        <w:t xml:space="preserve">CROWDING OUT — the loanable funds story [5]</w:t>
      </w:r>
    </w:p>
    <w:p>
      <w:pPr>
        <w:spacing w:after="22" w:line="215"/>
      </w:pPr>
      <w:r>
        <w:rPr>
          <w:b/>
          <w:bCs/>
          <w:sz w:val="16"/>
          <w:szCs w:val="16"/>
        </w:rPr>
        <w:t xml:space="preserve">The mechanism in slow-mo:</w:t>
      </w:r>
    </w:p>
    <w:p>
      <w:pPr>
        <w:spacing w:after="22" w:line="215"/>
      </w:pPr>
      <w:r>
        <w:rPr>
          <w:b/>
          <w:bCs/>
          <w:sz w:val="16"/>
          <w:szCs w:val="16"/>
        </w:rPr>
        <w:t xml:space="preserve">1.</w:t>
      </w:r>
      <w:r>
        <w:rPr>
          <w:sz w:val="16"/>
          <w:szCs w:val="16"/>
        </w:rPr>
        <w:t xml:space="preserve"> Government runs a deficit (G &gt; T) → must borrow.</w:t>
      </w:r>
    </w:p>
    <w:p>
      <w:pPr>
        <w:spacing w:after="22" w:line="215"/>
      </w:pPr>
      <w:r>
        <w:rPr>
          <w:b/>
          <w:bCs/>
          <w:sz w:val="16"/>
          <w:szCs w:val="16"/>
        </w:rPr>
        <w:t xml:space="preserve">2.</w:t>
      </w:r>
      <w:r>
        <w:rPr>
          <w:sz w:val="16"/>
          <w:szCs w:val="16"/>
        </w:rPr>
        <w:t xml:space="preserve"> Government borrowing → DLF shifts </w:t>
      </w:r>
      <w:r>
        <w:rPr>
          <w:b/>
          <w:bCs/>
          <w:sz w:val="16"/>
          <w:szCs w:val="16"/>
        </w:rPr>
        <w:t xml:space="preserve">RIGHT</w:t>
      </w:r>
      <w:r>
        <w:rPr>
          <w:sz w:val="16"/>
          <w:szCs w:val="16"/>
        </w:rPr>
        <w:t xml:space="preserve">.</w:t>
      </w:r>
    </w:p>
    <w:p>
      <w:pPr>
        <w:spacing w:after="22" w:line="215"/>
      </w:pPr>
      <w:r>
        <w:rPr>
          <w:b/>
          <w:bCs/>
          <w:sz w:val="16"/>
          <w:szCs w:val="16"/>
        </w:rPr>
        <w:t xml:space="preserve">3.</w:t>
      </w:r>
      <w:r>
        <w:rPr>
          <w:sz w:val="16"/>
          <w:szCs w:val="16"/>
        </w:rPr>
        <w:t xml:space="preserve"> </w:t>
      </w:r>
      <w:r>
        <w:rPr>
          <w:b/>
          <w:bCs/>
          <w:sz w:val="16"/>
          <w:szCs w:val="16"/>
        </w:rPr>
        <w:t xml:space="preserve">Real interest rate rises</w:t>
      </w:r>
      <w:r>
        <w:rPr>
          <w:sz w:val="16"/>
          <w:szCs w:val="16"/>
        </w:rPr>
        <w:t xml:space="preserve"> (new equilibrium).</w:t>
      </w:r>
    </w:p>
    <w:p>
      <w:pPr>
        <w:spacing w:after="22" w:line="215"/>
      </w:pPr>
      <w:r>
        <w:rPr>
          <w:b/>
          <w:bCs/>
          <w:sz w:val="16"/>
          <w:szCs w:val="16"/>
        </w:rPr>
        <w:t xml:space="preserve">4.</w:t>
      </w:r>
      <w:r>
        <w:rPr>
          <w:sz w:val="16"/>
          <w:szCs w:val="16"/>
        </w:rPr>
        <w:t xml:space="preserve"> Higher real interest rate → private firms borrow LESS → </w:t>
      </w:r>
      <w:r>
        <w:rPr>
          <w:b/>
          <w:bCs/>
          <w:sz w:val="16"/>
          <w:szCs w:val="16"/>
        </w:rPr>
        <w:t xml:space="preserve">private investment falls</w:t>
      </w:r>
      <w:r>
        <w:rPr>
          <w:sz w:val="16"/>
          <w:szCs w:val="16"/>
        </w:rPr>
        <w:t xml:space="preserve">.</w:t>
      </w:r>
    </w:p>
    <w:p>
      <w:pPr>
        <w:spacing w:after="22" w:line="215"/>
      </w:pPr>
      <w:r>
        <w:rPr>
          <w:b/>
          <w:bCs/>
          <w:sz w:val="16"/>
          <w:szCs w:val="16"/>
        </w:rPr>
        <w:t xml:space="preserve">5.</w:t>
      </w:r>
      <w:r>
        <w:rPr>
          <w:sz w:val="16"/>
          <w:szCs w:val="16"/>
        </w:rPr>
        <w:t xml:space="preserve"> Lower investment → AD shifts back LEFT (offsetting some of the fiscal expansion) AND </w:t>
      </w:r>
      <w:r>
        <w:rPr>
          <w:b/>
          <w:bCs/>
          <w:sz w:val="16"/>
          <w:szCs w:val="16"/>
        </w:rPr>
        <w:t xml:space="preserve">lower long-run growth</w:t>
      </w:r>
      <w:r>
        <w:rPr>
          <w:sz w:val="16"/>
          <w:szCs w:val="16"/>
        </w:rPr>
        <w:t xml:space="preserve"> (capital stock grows slower).</w:t>
      </w:r>
    </w:p>
    <w:p>
      <w:pPr>
        <w:spacing w:after="22" w:line="215"/>
      </w:pPr>
      <w:r>
        <w:rPr>
          <w:b/>
          <w:bCs/>
          <w:sz w:val="16"/>
          <w:szCs w:val="16"/>
        </w:rPr>
        <w:t xml:space="preserve">This is why fiscal expansion is partially self-defeating.</w:t>
      </w:r>
      <w:r>
        <w:rPr>
          <w:sz w:val="16"/>
          <w:szCs w:val="16"/>
        </w:rPr>
        <w:t xml:space="preserve"> The 5-scorer's full chain: "Government deficit → DLF right → real i ↑ → private I ↓."</w:t>
      </w:r>
    </w:p>
    <w:p>
      <w:pPr>
        <w:pBdr>
          <w:bottom w:val="single" w:color="00838F" w:sz="8" w:space="1"/>
        </w:pBdr>
        <w:spacing w:after="18" w:before="50"/>
      </w:pPr>
      <w:r>
        <w:rPr>
          <w:b/>
          <w:bCs/>
          <w:color w:val="00838F"/>
          <w:sz w:val="18"/>
          <w:szCs w:val="18"/>
        </w:rPr>
        <w:t xml:space="preserve">MONEY MARKET → AD CHAIN [5]</w:t>
      </w:r>
    </w:p>
    <w:p>
      <w:pPr>
        <w:spacing w:after="22" w:line="215"/>
      </w:pPr>
      <w:r>
        <w:rPr>
          <w:b/>
          <w:bCs/>
          <w:sz w:val="16"/>
          <w:szCs w:val="16"/>
        </w:rPr>
        <w:t xml:space="preserve">For monetary policy effects on AD, walk through the FULL chain:</w:t>
      </w:r>
    </w:p>
    <w:p>
      <w:pPr>
        <w:spacing w:after="22" w:line="215"/>
      </w:pPr>
      <w:r>
        <w:rPr>
          <w:b/>
          <w:bCs/>
          <w:sz w:val="16"/>
          <w:szCs w:val="16"/>
        </w:rPr>
        <w:t xml:space="preserve">Expansionary (Fed BUYS bonds):</w:t>
      </w:r>
      <w:r>
        <w:rPr>
          <w:sz w:val="16"/>
          <w:szCs w:val="16"/>
        </w:rPr>
        <w:t xml:space="preserve"> MS shifts RIGHT → nominal interest rate ↓ → investment ↑ → consumption ↑ (interest-sensitive purchases) → AD shifts RIGHT → real GDP ↑, price level ↑, unemployment ↓.</w:t>
      </w:r>
    </w:p>
    <w:p>
      <w:pPr>
        <w:spacing w:after="22" w:line="215"/>
      </w:pPr>
      <w:r>
        <w:rPr>
          <w:b/>
          <w:bCs/>
          <w:sz w:val="16"/>
          <w:szCs w:val="16"/>
        </w:rPr>
        <w:t xml:space="preserve">Contractionary (Fed SELLS bonds):</w:t>
      </w:r>
      <w:r>
        <w:rPr>
          <w:sz w:val="16"/>
          <w:szCs w:val="16"/>
        </w:rPr>
        <w:t xml:space="preserve"> MS shifts LEFT → nominal interest rate ↑ → investment ↓ → AD shifts LEFT → real GDP ↓, price level ↓, unemployment ↑.</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695C" w:sz="12"/>
              <w:left w:val="single" w:color="00695C" w:sz="12"/>
              <w:bottom w:val="single" w:color="00695C" w:sz="12"/>
              <w:right w:val="single" w:color="00695C" w:sz="12"/>
            </w:tcBorders>
            <w:shd w:fill="00695C" w:val="clear"/>
            <w:tcMar>
              <w:top w:type="dxa" w:w="50"/>
              <w:left w:type="dxa" w:w="160"/>
              <w:bottom w:type="dxa" w:w="50"/>
              <w:right w:type="dxa" w:w="160"/>
            </w:tcMar>
          </w:tcPr>
          <w:p>
            <w:pPr>
              <w:spacing w:after="0"/>
              <w:jc w:val="center"/>
            </w:pPr>
            <w:r>
              <w:rPr>
                <w:b/>
                <w:bCs/>
                <w:color w:val="FFFFFF"/>
                <w:sz w:val="21"/>
                <w:szCs w:val="21"/>
              </w:rPr>
              <w:t xml:space="preserve">UNIT 4 (Part 2)  </w:t>
            </w:r>
            <w:r>
              <w:rPr>
                <w:b/>
                <w:bCs/>
                <w:color w:val="FFFFFF"/>
                <w:sz w:val="22"/>
                <w:szCs w:val="22"/>
              </w:rPr>
              <w:t xml:space="preserve">│  FED TOOLS  ·  MONEY CREATION  ·  QUANTITY THEORY</w:t>
            </w:r>
          </w:p>
        </w:tc>
      </w:tr>
    </w:tbl>
    <w:p>
      <w:pPr>
        <w:pBdr>
          <w:bottom w:val="single" w:color="00695C" w:sz="8" w:space="1"/>
        </w:pBdr>
        <w:spacing w:after="18" w:before="50"/>
      </w:pPr>
      <w:r>
        <w:rPr>
          <w:b/>
          <w:bCs/>
          <w:color w:val="00695C"/>
          <w:sz w:val="18"/>
          <w:szCs w:val="18"/>
        </w:rPr>
        <w:t xml:space="preserve">THE FED — structure and goals [4]</w:t>
      </w:r>
    </w:p>
    <w:p>
      <w:pPr>
        <w:pStyle w:val="ListParagraph"/>
        <w:numPr>
          <w:ilvl w:val="0"/>
          <w:numId w:val="2"/>
        </w:numPr>
        <w:spacing w:after="18" w:line="215"/>
      </w:pPr>
      <w:r>
        <w:rPr>
          <w:b/>
          <w:bCs/>
          <w:sz w:val="16"/>
          <w:szCs w:val="16"/>
        </w:rPr>
        <w:t xml:space="preserve">Federal Reserve System</w:t>
      </w:r>
      <w:r>
        <w:rPr>
          <w:sz w:val="16"/>
          <w:szCs w:val="16"/>
        </w:rPr>
        <w:t xml:space="preserve"> = U.S. central bank. </w:t>
      </w:r>
      <w:r>
        <w:rPr>
          <w:b/>
          <w:bCs/>
          <w:sz w:val="16"/>
          <w:szCs w:val="16"/>
        </w:rPr>
        <w:t xml:space="preserve">Independent</w:t>
      </w:r>
      <w:r>
        <w:rPr>
          <w:sz w:val="16"/>
          <w:szCs w:val="16"/>
        </w:rPr>
        <w:t xml:space="preserve"> of political branches. Created 1913.</w:t>
      </w:r>
    </w:p>
    <w:p>
      <w:pPr>
        <w:pStyle w:val="ListParagraph"/>
        <w:numPr>
          <w:ilvl w:val="0"/>
          <w:numId w:val="2"/>
        </w:numPr>
        <w:spacing w:after="18" w:line="215"/>
      </w:pPr>
      <w:r>
        <w:rPr>
          <w:b/>
          <w:bCs/>
          <w:sz w:val="16"/>
          <w:szCs w:val="16"/>
        </w:rPr>
        <w:t xml:space="preserve">FOMC</w:t>
      </w:r>
      <w:r>
        <w:rPr>
          <w:sz w:val="16"/>
          <w:szCs w:val="16"/>
        </w:rPr>
        <w:t xml:space="preserve"> (Federal Open Market Committee) sets monetary policy. </w:t>
      </w:r>
      <w:r>
        <w:rPr>
          <w:b/>
          <w:bCs/>
          <w:sz w:val="16"/>
          <w:szCs w:val="16"/>
        </w:rPr>
        <w:t xml:space="preserve">Chair</w:t>
      </w:r>
      <w:r>
        <w:rPr>
          <w:sz w:val="16"/>
          <w:szCs w:val="16"/>
        </w:rPr>
        <w:t xml:space="preserve">: Jerome Powell (as of 2025).</w:t>
      </w:r>
    </w:p>
    <w:p>
      <w:pPr>
        <w:pStyle w:val="ListParagraph"/>
        <w:numPr>
          <w:ilvl w:val="0"/>
          <w:numId w:val="2"/>
        </w:numPr>
        <w:spacing w:after="18" w:line="215"/>
      </w:pPr>
      <w:r>
        <w:rPr>
          <w:b/>
          <w:bCs/>
          <w:sz w:val="16"/>
          <w:szCs w:val="16"/>
        </w:rPr>
        <w:t xml:space="preserve">Dual mandate:</w:t>
      </w:r>
      <w:r>
        <w:rPr>
          <w:sz w:val="16"/>
          <w:szCs w:val="16"/>
        </w:rPr>
        <w:t xml:space="preserve"> </w:t>
      </w:r>
      <w:r>
        <w:rPr>
          <w:b/>
          <w:bCs/>
          <w:sz w:val="16"/>
          <w:szCs w:val="16"/>
        </w:rPr>
        <w:t xml:space="preserve">maximum employment</w:t>
      </w:r>
      <w:r>
        <w:rPr>
          <w:sz w:val="16"/>
          <w:szCs w:val="16"/>
        </w:rPr>
        <w:t xml:space="preserve"> AND </w:t>
      </w:r>
      <w:r>
        <w:rPr>
          <w:b/>
          <w:bCs/>
          <w:sz w:val="16"/>
          <w:szCs w:val="16"/>
        </w:rPr>
        <w:t xml:space="preserve">price stability</w:t>
      </w:r>
      <w:r>
        <w:rPr>
          <w:sz w:val="16"/>
          <w:szCs w:val="16"/>
        </w:rPr>
        <w:t xml:space="preserve"> (target ~2% inflation).</w:t>
      </w:r>
    </w:p>
    <w:p>
      <w:pPr>
        <w:pBdr>
          <w:bottom w:val="single" w:color="00695C" w:sz="8" w:space="1"/>
        </w:pBdr>
        <w:spacing w:after="18" w:before="50"/>
      </w:pPr>
      <w:r>
        <w:rPr>
          <w:b/>
          <w:bCs/>
          <w:color w:val="00695C"/>
          <w:sz w:val="18"/>
          <w:szCs w:val="18"/>
        </w:rPr>
        <w:t xml:space="preserve">THE 4 FED TOOLS — in order of use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980"/>
      </w:tblGrid>
      <w:tr>
        <w:trPr>
          <w:tblHeader/>
        </w:trPr>
        <w:tc>
          <w:tcPr>
            <w:tcW w:type="dxa" w:w="23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Tool</w:t>
            </w:r>
          </w:p>
        </w:tc>
        <w:tc>
          <w:tcPr>
            <w:tcW w:type="dxa" w:w="38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Expansionary action</w:t>
            </w:r>
          </w:p>
        </w:tc>
        <w:tc>
          <w:tcPr>
            <w:tcW w:type="dxa" w:w="39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How it works</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Open Market Operations</w:t>
            </w:r>
            <w:r>
              <w:rPr>
                <w:sz w:val="16"/>
                <w:szCs w:val="16"/>
              </w:rPr>
              <w:t xml:space="preserve"> (most used)</w:t>
            </w:r>
          </w:p>
        </w:tc>
        <w:tc>
          <w:tcPr>
            <w:tcW w:type="dxa" w:w="3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Fed </w:t>
            </w:r>
            <w:r>
              <w:rPr>
                <w:b/>
                <w:bCs/>
                <w:sz w:val="16"/>
                <w:szCs w:val="16"/>
              </w:rPr>
              <w:t xml:space="preserve">BUYS</w:t>
            </w:r>
            <w:r>
              <w:rPr>
                <w:sz w:val="16"/>
                <w:szCs w:val="16"/>
              </w:rPr>
              <w:t xml:space="preserve"> government bonds from banks</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Banks get cash → reserves ↑ → MS ↑</w:t>
            </w:r>
          </w:p>
        </w:tc>
      </w:tr>
      <w:tr>
        <w:tc>
          <w:tcPr>
            <w:tcW w:type="dxa" w:w="23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Discount rate</w:t>
            </w:r>
          </w:p>
        </w:tc>
        <w:tc>
          <w:tcPr>
            <w:tcW w:type="dxa" w:w="3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Lower</w:t>
            </w:r>
            <w:r>
              <w:rPr>
                <w:sz w:val="16"/>
                <w:szCs w:val="16"/>
              </w:rPr>
              <w:t xml:space="preserve"> the rate Fed charges banks</w:t>
            </w:r>
          </w:p>
        </w:tc>
        <w:tc>
          <w:tcPr>
            <w:tcW w:type="dxa" w:w="39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Cheaper to borrow from Fed → banks lend more</w:t>
            </w:r>
          </w:p>
        </w:tc>
      </w:tr>
      <w:tr>
        <w:tc>
          <w:tcPr>
            <w:tcW w:type="dxa" w:w="23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Reserve requirement</w:t>
            </w:r>
            <w:r>
              <w:rPr>
                <w:sz w:val="16"/>
                <w:szCs w:val="16"/>
              </w:rPr>
              <w:t xml:space="preserve"> (rarely used)</w:t>
            </w:r>
          </w:p>
        </w:tc>
        <w:tc>
          <w:tcPr>
            <w:tcW w:type="dxa" w:w="38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Lower</w:t>
            </w:r>
            <w:r>
              <w:rPr>
                <w:sz w:val="16"/>
                <w:szCs w:val="16"/>
              </w:rPr>
              <w:t xml:space="preserve"> the % banks must hold</w:t>
            </w:r>
          </w:p>
        </w:tc>
        <w:tc>
          <w:tcPr>
            <w:tcW w:type="dxa" w:w="39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More excess reserves available to lend</w:t>
            </w:r>
          </w:p>
        </w:tc>
      </w:tr>
      <w:tr>
        <w:tc>
          <w:tcPr>
            <w:tcW w:type="dxa" w:w="23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Interest on Reserves (IOR)</w:t>
            </w:r>
          </w:p>
        </w:tc>
        <w:tc>
          <w:tcPr>
            <w:tcW w:type="dxa" w:w="38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Lower</w:t>
            </w:r>
            <w:r>
              <w:rPr>
                <w:sz w:val="16"/>
                <w:szCs w:val="16"/>
              </w:rPr>
              <w:t xml:space="preserve"> rate paid on bank reserves</w:t>
            </w:r>
          </w:p>
        </w:tc>
        <w:tc>
          <w:tcPr>
            <w:tcW w:type="dxa" w:w="39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Less attractive to hold reserves → banks lend more</w:t>
            </w:r>
          </w:p>
        </w:tc>
      </w:tr>
    </w:tbl>
    <w:p>
      <w:pPr>
        <w:spacing w:after="22" w:line="215"/>
      </w:pPr>
      <w:r>
        <w:rPr>
          <w:b/>
          <w:bCs/>
          <w:sz w:val="16"/>
          <w:szCs w:val="16"/>
        </w:rPr>
        <w:t xml:space="preserve">Memory hack:</w:t>
      </w:r>
      <w:r>
        <w:rPr>
          <w:sz w:val="16"/>
          <w:szCs w:val="16"/>
        </w:rPr>
        <w:t xml:space="preserve"> "BUY = expansionary, SELL = contractionary" for OMO. Direction of change = direction of MS shift.</w:t>
      </w:r>
    </w:p>
    <w:p>
      <w:pPr>
        <w:spacing w:after="22" w:line="215"/>
      </w:pPr>
      <w:r>
        <w:rPr>
          <w:b/>
          <w:bCs/>
          <w:sz w:val="16"/>
          <w:szCs w:val="16"/>
        </w:rPr>
        <w:t xml:space="preserve">Federal funds rate:</w:t>
      </w:r>
      <w:r>
        <w:rPr>
          <w:sz w:val="16"/>
          <w:szCs w:val="16"/>
        </w:rPr>
        <w:t xml:space="preserve"> the rate banks charge each other for overnight loans of reserves. </w:t>
      </w:r>
      <w:r>
        <w:rPr>
          <w:b/>
          <w:bCs/>
          <w:sz w:val="16"/>
          <w:szCs w:val="16"/>
        </w:rPr>
        <w:t xml:space="preserve">Fed does NOT directly set this — it TARGETS it via OMO.</w:t>
      </w:r>
    </w:p>
    <w:p>
      <w:pPr>
        <w:pBdr>
          <w:bottom w:val="single" w:color="00695C" w:sz="8" w:space="1"/>
        </w:pBdr>
        <w:spacing w:after="18" w:before="50"/>
      </w:pPr>
      <w:r>
        <w:rPr>
          <w:b/>
          <w:bCs/>
          <w:color w:val="00695C"/>
          <w:sz w:val="18"/>
          <w:szCs w:val="18"/>
        </w:rPr>
        <w:t xml:space="preserve">MONEY CREATION &amp; MULTIPLIER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Required reserves  =  Reserve ratio (RR) × Deposits</w:t>
            </w:r>
          </w:p>
          <w:p>
            <w:pPr>
              <w:spacing w:after="10" w:before="0"/>
            </w:pPr>
            <w:r>
              <w:rPr>
                <w:rFonts w:ascii="Consolas" w:cs="Consolas" w:eastAsia="Consolas" w:hAnsi="Consolas"/>
                <w:sz w:val="17"/>
                <w:szCs w:val="17"/>
              </w:rPr>
              <w:t xml:space="preserve">  Excess reserves    =  Total reserves − Required reserves</w:t>
            </w:r>
          </w:p>
          <w:p>
            <w:pPr>
              <w:spacing w:after="10" w:before="0"/>
            </w:pPr>
            <w:r>
              <w:rPr>
                <w:rFonts w:ascii="Consolas" w:cs="Consolas" w:eastAsia="Consolas" w:hAnsi="Consolas"/>
                <w:sz w:val="17"/>
                <w:szCs w:val="17"/>
              </w:rPr>
              <w:t xml:space="preserve">  Excess reserves can be LOANED OUT (creates new money)</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Money multiplier (simple)  =  1 / RR</w:t>
            </w:r>
          </w:p>
          <w:p>
            <w:pPr>
              <w:spacing w:after="10" w:before="0"/>
            </w:pPr>
            <w:r>
              <w:rPr>
                <w:rFonts w:ascii="Consolas" w:cs="Consolas" w:eastAsia="Consolas" w:hAnsi="Consolas"/>
                <w:sz w:val="17"/>
                <w:szCs w:val="17"/>
              </w:rPr>
              <w:t xml:space="preserve">    Example: RR = 10%  →  multiplier = 10</w:t>
            </w:r>
          </w:p>
          <w:p>
            <w:pPr>
              <w:spacing w:after="10" w:before="0"/>
            </w:pPr>
            <w:r>
              <w:rPr>
                <w:rFonts w:ascii="Consolas" w:cs="Consolas" w:eastAsia="Consolas" w:hAnsi="Consolas"/>
                <w:sz w:val="17"/>
                <w:szCs w:val="17"/>
              </w:rPr>
              <w:t xml:space="preserve">             $100 deposit (all excess if RR = 0) → $1,000 max money expansion</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More accurate: multiplier ≈ 1 / (RR + cash drain + excess reserves held)</w:t>
            </w:r>
          </w:p>
        </w:tc>
      </w:tr>
    </w:tbl>
    <w:p>
      <w:pPr>
        <w:pBdr>
          <w:bottom w:val="single" w:color="00695C" w:sz="8" w:space="1"/>
        </w:pBdr>
        <w:spacing w:after="18" w:before="50"/>
      </w:pPr>
      <w:r>
        <w:rPr>
          <w:b/>
          <w:bCs/>
          <w:color w:val="00695C"/>
          <w:sz w:val="18"/>
          <w:szCs w:val="18"/>
        </w:rPr>
        <w:t xml:space="preserve">WORKED EXAMPLE — money creation [5]</w:t>
      </w:r>
    </w:p>
    <w:p>
      <w:pPr>
        <w:spacing w:after="22" w:line="215"/>
      </w:pPr>
      <w:r>
        <w:rPr>
          <w:b/>
          <w:bCs/>
          <w:sz w:val="16"/>
          <w:szCs w:val="16"/>
        </w:rPr>
        <w:t xml:space="preserve">Setup:</w:t>
      </w:r>
      <w:r>
        <w:rPr>
          <w:sz w:val="16"/>
          <w:szCs w:val="16"/>
        </w:rPr>
        <w:t xml:space="preserve"> RR = 20%. You deposit $1,000 in the bank. Walk through the multiplier process.</w:t>
      </w:r>
    </w:p>
    <w:p>
      <w:pPr>
        <w:spacing w:after="22" w:line="215"/>
      </w:pPr>
      <w:r>
        <w:rPr>
          <w:b/>
          <w:bCs/>
          <w:sz w:val="16"/>
          <w:szCs w:val="16"/>
        </w:rPr>
        <w:t xml:space="preserve">Round 1:</w:t>
      </w:r>
      <w:r>
        <w:rPr>
          <w:sz w:val="16"/>
          <w:szCs w:val="16"/>
        </w:rPr>
        <w:t xml:space="preserve"> Bank holds $200 (required reserves), lends $800 to a borrower.</w:t>
      </w:r>
    </w:p>
    <w:p>
      <w:pPr>
        <w:spacing w:after="22" w:line="215"/>
      </w:pPr>
      <w:r>
        <w:rPr>
          <w:b/>
          <w:bCs/>
          <w:sz w:val="16"/>
          <w:szCs w:val="16"/>
        </w:rPr>
        <w:t xml:space="preserve">Round 2:</w:t>
      </w:r>
      <w:r>
        <w:rPr>
          <w:sz w:val="16"/>
          <w:szCs w:val="16"/>
        </w:rPr>
        <w:t xml:space="preserve"> Borrower spends $800; recipient deposits it. New bank holds $160 (20%), lends $640.</w:t>
      </w:r>
    </w:p>
    <w:p>
      <w:pPr>
        <w:spacing w:after="22" w:line="215"/>
      </w:pPr>
      <w:r>
        <w:rPr>
          <w:b/>
          <w:bCs/>
          <w:sz w:val="16"/>
          <w:szCs w:val="16"/>
        </w:rPr>
        <w:t xml:space="preserve">Round 3:</w:t>
      </w:r>
      <w:r>
        <w:rPr>
          <w:sz w:val="16"/>
          <w:szCs w:val="16"/>
        </w:rPr>
        <w:t xml:space="preserve"> Process continues: $640 → $128 + $512 → ...</w:t>
      </w:r>
    </w:p>
    <w:p>
      <w:pPr>
        <w:spacing w:after="22" w:line="215"/>
      </w:pPr>
      <w:r>
        <w:rPr>
          <w:b/>
          <w:bCs/>
          <w:sz w:val="16"/>
          <w:szCs w:val="16"/>
        </w:rPr>
        <w:t xml:space="preserve">Total new money created</w:t>
      </w:r>
      <w:r>
        <w:rPr>
          <w:sz w:val="16"/>
          <w:szCs w:val="16"/>
        </w:rPr>
        <w:t xml:space="preserve"> = $1,000 × 1/RR = $1,000 × 5 = </w:t>
      </w:r>
      <w:r>
        <w:rPr>
          <w:b/>
          <w:bCs/>
          <w:sz w:val="16"/>
          <w:szCs w:val="16"/>
        </w:rPr>
        <w:t xml:space="preserve">$5,000.</w:t>
      </w:r>
      <w:r>
        <w:rPr>
          <w:sz w:val="16"/>
          <w:szCs w:val="16"/>
        </w:rPr>
        <w:t xml:space="preserve"> (Includes the original deposit.)</w:t>
      </w:r>
    </w:p>
    <w:p>
      <w:pPr>
        <w:pBdr>
          <w:bottom w:val="single" w:color="00695C" w:sz="8" w:space="1"/>
        </w:pBdr>
        <w:spacing w:after="18" w:before="50"/>
      </w:pPr>
      <w:r>
        <w:rPr>
          <w:b/>
          <w:bCs/>
          <w:color w:val="00695C"/>
          <w:sz w:val="18"/>
          <w:szCs w:val="18"/>
        </w:rPr>
        <w:t xml:space="preserve">FUNCTIONS OF MONEY [4]</w:t>
      </w:r>
    </w:p>
    <w:p>
      <w:pPr>
        <w:pStyle w:val="ListParagraph"/>
        <w:numPr>
          <w:ilvl w:val="0"/>
          <w:numId w:val="2"/>
        </w:numPr>
        <w:spacing w:after="18" w:line="215"/>
      </w:pPr>
      <w:r>
        <w:rPr>
          <w:b/>
          <w:bCs/>
          <w:sz w:val="16"/>
          <w:szCs w:val="16"/>
        </w:rPr>
        <w:t xml:space="preserve">Medium of exchange:</w:t>
      </w:r>
      <w:r>
        <w:rPr>
          <w:sz w:val="16"/>
          <w:szCs w:val="16"/>
        </w:rPr>
        <w:t xml:space="preserve"> accepted for goods/services.</w:t>
      </w:r>
    </w:p>
    <w:p>
      <w:pPr>
        <w:pStyle w:val="ListParagraph"/>
        <w:numPr>
          <w:ilvl w:val="0"/>
          <w:numId w:val="2"/>
        </w:numPr>
        <w:spacing w:after="18" w:line="215"/>
      </w:pPr>
      <w:r>
        <w:rPr>
          <w:b/>
          <w:bCs/>
          <w:sz w:val="16"/>
          <w:szCs w:val="16"/>
        </w:rPr>
        <w:t xml:space="preserve">Unit of account:</w:t>
      </w:r>
      <w:r>
        <w:rPr>
          <w:sz w:val="16"/>
          <w:szCs w:val="16"/>
        </w:rPr>
        <w:t xml:space="preserve"> standard measure of value (prices listed in dollars).</w:t>
      </w:r>
    </w:p>
    <w:p>
      <w:pPr>
        <w:pStyle w:val="ListParagraph"/>
        <w:numPr>
          <w:ilvl w:val="0"/>
          <w:numId w:val="2"/>
        </w:numPr>
        <w:spacing w:after="18" w:line="215"/>
      </w:pPr>
      <w:r>
        <w:rPr>
          <w:b/>
          <w:bCs/>
          <w:sz w:val="16"/>
          <w:szCs w:val="16"/>
        </w:rPr>
        <w:t xml:space="preserve">Store of value:</w:t>
      </w:r>
      <w:r>
        <w:rPr>
          <w:sz w:val="16"/>
          <w:szCs w:val="16"/>
        </w:rPr>
        <w:t xml:space="preserve"> holds value over time (somewhat — inflation erodes this).</w:t>
      </w:r>
    </w:p>
    <w:p>
      <w:pPr>
        <w:pBdr>
          <w:bottom w:val="single" w:color="00695C" w:sz="8" w:space="1"/>
        </w:pBdr>
        <w:spacing w:after="18" w:before="50"/>
      </w:pPr>
      <w:r>
        <w:rPr>
          <w:b/>
          <w:bCs/>
          <w:color w:val="00695C"/>
          <w:sz w:val="18"/>
          <w:szCs w:val="18"/>
        </w:rPr>
        <w:t xml:space="preserve">M1 vs M2 [4]</w:t>
      </w:r>
    </w:p>
    <w:p>
      <w:pPr>
        <w:pStyle w:val="ListParagraph"/>
        <w:numPr>
          <w:ilvl w:val="0"/>
          <w:numId w:val="2"/>
        </w:numPr>
        <w:spacing w:after="18" w:line="215"/>
      </w:pPr>
      <w:r>
        <w:rPr>
          <w:b/>
          <w:bCs/>
          <w:sz w:val="16"/>
          <w:szCs w:val="16"/>
        </w:rPr>
        <w:t xml:space="preserve">M1</w:t>
      </w:r>
      <w:r>
        <w:rPr>
          <w:sz w:val="16"/>
          <w:szCs w:val="16"/>
        </w:rPr>
        <w:t xml:space="preserve"> (most liquid) = currency in circulation + checkable deposits + traveler's checks.</w:t>
      </w:r>
    </w:p>
    <w:p>
      <w:pPr>
        <w:pStyle w:val="ListParagraph"/>
        <w:numPr>
          <w:ilvl w:val="0"/>
          <w:numId w:val="2"/>
        </w:numPr>
        <w:spacing w:after="18" w:line="215"/>
      </w:pPr>
      <w:r>
        <w:rPr>
          <w:b/>
          <w:bCs/>
          <w:sz w:val="16"/>
          <w:szCs w:val="16"/>
        </w:rPr>
        <w:t xml:space="preserve">M2</w:t>
      </w:r>
      <w:r>
        <w:rPr>
          <w:sz w:val="16"/>
          <w:szCs w:val="16"/>
        </w:rPr>
        <w:t xml:space="preserve"> (broader) = M1 + savings deposits + small time deposits + money market mutual funds.</w:t>
      </w:r>
    </w:p>
    <w:p>
      <w:pPr>
        <w:pBdr>
          <w:bottom w:val="single" w:color="00695C" w:sz="8" w:space="1"/>
        </w:pBdr>
        <w:spacing w:after="18" w:before="50"/>
      </w:pPr>
      <w:r>
        <w:rPr>
          <w:b/>
          <w:bCs/>
          <w:color w:val="00695C"/>
          <w:sz w:val="18"/>
          <w:szCs w:val="18"/>
        </w:rPr>
        <w:t xml:space="preserve">QUANTITY THEORY OF MONEY — the long-run anchor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Equation of exchange:  M · V  =  P · Q</w:t>
            </w:r>
          </w:p>
          <w:p>
            <w:pPr>
              <w:spacing w:after="10" w:before="0"/>
            </w:pPr>
            <w:r>
              <w:rPr>
                <w:rFonts w:ascii="Consolas" w:cs="Consolas" w:eastAsia="Consolas" w:hAnsi="Consolas"/>
                <w:sz w:val="17"/>
                <w:szCs w:val="17"/>
              </w:rPr>
              <w:t xml:space="preserve">    M = money supply</w:t>
            </w:r>
          </w:p>
          <w:p>
            <w:pPr>
              <w:spacing w:after="10" w:before="0"/>
            </w:pPr>
            <w:r>
              <w:rPr>
                <w:rFonts w:ascii="Consolas" w:cs="Consolas" w:eastAsia="Consolas" w:hAnsi="Consolas"/>
                <w:sz w:val="17"/>
                <w:szCs w:val="17"/>
              </w:rPr>
              <w:t xml:space="preserve">    V = velocity of money (how fast it circulates)</w:t>
            </w:r>
          </w:p>
          <w:p>
            <w:pPr>
              <w:spacing w:after="10" w:before="0"/>
            </w:pPr>
            <w:r>
              <w:rPr>
                <w:rFonts w:ascii="Consolas" w:cs="Consolas" w:eastAsia="Consolas" w:hAnsi="Consolas"/>
                <w:sz w:val="17"/>
                <w:szCs w:val="17"/>
              </w:rPr>
              <w:t xml:space="preserve">    P = price level</w:t>
            </w:r>
          </w:p>
          <w:p>
            <w:pPr>
              <w:spacing w:after="10" w:before="0"/>
            </w:pPr>
            <w:r>
              <w:rPr>
                <w:rFonts w:ascii="Consolas" w:cs="Consolas" w:eastAsia="Consolas" w:hAnsi="Consolas"/>
                <w:sz w:val="17"/>
                <w:szCs w:val="17"/>
              </w:rPr>
              <w:t xml:space="preserve">    Q = real output</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Long-run assumption: V and Q are roughly stable.</w:t>
            </w:r>
          </w:p>
          <w:p>
            <w:pPr>
              <w:spacing w:after="10" w:before="0"/>
            </w:pPr>
            <w:r>
              <w:rPr>
                <w:rFonts w:ascii="Consolas" w:cs="Consolas" w:eastAsia="Consolas" w:hAnsi="Consolas"/>
                <w:sz w:val="17"/>
                <w:szCs w:val="17"/>
              </w:rPr>
              <w:t xml:space="preserve">  ⇒  ↑M  ⇒  ↑P  (money growth causes inflation in the long run)</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This is the THEORETICAL BASIS for the Fed's price stability mandate.</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A1B9A" w:sz="12"/>
              <w:left w:val="single" w:color="6A1B9A" w:sz="12"/>
              <w:bottom w:val="single" w:color="6A1B9A" w:sz="12"/>
              <w:right w:val="single" w:color="6A1B9A" w:sz="12"/>
            </w:tcBorders>
            <w:shd w:fill="6A1B9A" w:val="clear"/>
            <w:tcMar>
              <w:top w:type="dxa" w:w="50"/>
              <w:left w:type="dxa" w:w="160"/>
              <w:bottom w:type="dxa" w:w="50"/>
              <w:right w:type="dxa" w:w="160"/>
            </w:tcMar>
          </w:tcPr>
          <w:p>
            <w:pPr>
              <w:spacing w:after="0"/>
              <w:jc w:val="center"/>
            </w:pPr>
            <w:r>
              <w:rPr>
                <w:b/>
                <w:bCs/>
                <w:color w:val="FFFFFF"/>
                <w:sz w:val="21"/>
                <w:szCs w:val="21"/>
              </w:rPr>
              <w:t xml:space="preserve">UNIT 5  </w:t>
            </w:r>
            <w:r>
              <w:rPr>
                <w:b/>
                <w:bCs/>
                <w:color w:val="FFFFFF"/>
                <w:sz w:val="22"/>
                <w:szCs w:val="22"/>
              </w:rPr>
              <w:t xml:space="preserve">│  PHILLIPS CURVE  ·  CROWDING OUT  ·  LONG-RUN GROWTH</w:t>
            </w:r>
          </w:p>
        </w:tc>
      </w:tr>
    </w:tbl>
    <w:p>
      <w:pPr>
        <w:pBdr>
          <w:bottom w:val="single" w:color="6A1B9A" w:sz="8" w:space="1"/>
        </w:pBdr>
        <w:spacing w:after="18" w:before="50"/>
      </w:pPr>
      <w:r>
        <w:rPr>
          <w:b/>
          <w:bCs/>
          <w:color w:val="6A1B9A"/>
          <w:sz w:val="18"/>
          <w:szCs w:val="18"/>
        </w:rPr>
        <w:t xml:space="preserve">THE PHILLIPS CURVE — SR vs LR [5]</w:t>
      </w:r>
    </w:p>
    <w:p>
      <w:pPr>
        <w:spacing w:after="22" w:line="215"/>
      </w:pPr>
      <w:r>
        <w:rPr>
          <w:b/>
          <w:bCs/>
          <w:sz w:val="16"/>
          <w:szCs w:val="16"/>
        </w:rPr>
        <w:t xml:space="preserve">Y-axis = inflation rate. X-axis = unemployment rate.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SHORT-RUN PHILLIPS CURVE (SRPC):  downward sloping</w:t>
            </w:r>
          </w:p>
          <w:p>
            <w:pPr>
              <w:spacing w:after="10" w:before="0"/>
            </w:pPr>
            <w:r>
              <w:rPr>
                <w:rFonts w:ascii="Consolas" w:cs="Consolas" w:eastAsia="Consolas" w:hAnsi="Consolas"/>
                <w:sz w:val="17"/>
                <w:szCs w:val="17"/>
              </w:rPr>
              <w:t xml:space="preserve">    → Inverse relationship: ↑inflation ⇔ ↓unemployment</w:t>
            </w:r>
          </w:p>
          <w:p>
            <w:pPr>
              <w:spacing w:after="10" w:before="0"/>
            </w:pPr>
            <w:r>
              <w:rPr>
                <w:rFonts w:ascii="Consolas" w:cs="Consolas" w:eastAsia="Consolas" w:hAnsi="Consolas"/>
                <w:sz w:val="17"/>
                <w:szCs w:val="17"/>
              </w:rPr>
              <w:t xml:space="preserve">    → Reflects the SR trade-off (money illusion, sticky wages)</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LONG-RUN PHILLIPS CURVE (LRPC):  vertical at the NAIRU</w:t>
            </w:r>
          </w:p>
          <w:p>
            <w:pPr>
              <w:spacing w:after="10" w:before="0"/>
            </w:pPr>
            <w:r>
              <w:rPr>
                <w:rFonts w:ascii="Consolas" w:cs="Consolas" w:eastAsia="Consolas" w:hAnsi="Consolas"/>
                <w:sz w:val="17"/>
                <w:szCs w:val="17"/>
              </w:rPr>
              <w:t xml:space="preserve">    → No long-run trade-off</w:t>
            </w:r>
          </w:p>
          <w:p>
            <w:pPr>
              <w:spacing w:after="10" w:before="0"/>
            </w:pPr>
            <w:r>
              <w:rPr>
                <w:rFonts w:ascii="Consolas" w:cs="Consolas" w:eastAsia="Consolas" w:hAnsi="Consolas"/>
                <w:sz w:val="17"/>
                <w:szCs w:val="17"/>
              </w:rPr>
              <w:t xml:space="preserve">    → NAIRU = Non-Accelerating Inflation Rate of Unemployment ≈ natural rate</w:t>
            </w:r>
          </w:p>
          <w:p>
            <w:pPr>
              <w:spacing w:after="10" w:before="0"/>
            </w:pPr>
            <w:r>
              <w:rPr>
                <w:rFonts w:ascii="Consolas" w:cs="Consolas" w:eastAsia="Consolas" w:hAnsi="Consolas"/>
                <w:sz w:val="17"/>
                <w:szCs w:val="17"/>
              </w:rPr>
              <w:t xml:space="preserve">    → All unemployment at LRPC is frictional + structural</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IMPORTANT:  LRPC corresponds to LRAS in AD-AS world.</w:t>
            </w:r>
          </w:p>
          <w:p>
            <w:pPr>
              <w:spacing w:after="10" w:before="0"/>
            </w:pPr>
            <w:r>
              <w:rPr>
                <w:rFonts w:ascii="Consolas" w:cs="Consolas" w:eastAsia="Consolas" w:hAnsi="Consolas"/>
                <w:sz w:val="17"/>
                <w:szCs w:val="17"/>
              </w:rPr>
              <w:t xml:space="preserve">    Output at Y_F (LRAS) ⇔ unemployment at NAIRU (LRPC)</w:t>
            </w:r>
          </w:p>
        </w:tc>
      </w:tr>
    </w:tbl>
    <w:p>
      <w:pPr>
        <w:pBdr>
          <w:bottom w:val="single" w:color="6A1B9A" w:sz="8" w:space="1"/>
        </w:pBdr>
        <w:spacing w:after="18" w:before="50"/>
      </w:pPr>
      <w:r>
        <w:rPr>
          <w:b/>
          <w:bCs/>
          <w:color w:val="6A1B9A"/>
          <w:sz w:val="18"/>
          <w:szCs w:val="18"/>
        </w:rPr>
        <w:t xml:space="preserve">PHILLIPS CURVE SHIFTS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580"/>
      </w:tblGrid>
      <w:tr>
        <w:trPr>
          <w:tblHeader/>
        </w:trPr>
        <w:tc>
          <w:tcPr>
            <w:tcW w:type="dxa" w:w="30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Cause</w:t>
            </w:r>
          </w:p>
        </w:tc>
        <w:tc>
          <w:tcPr>
            <w:tcW w:type="dxa" w:w="35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SRPC effect</w:t>
            </w:r>
          </w:p>
        </w:tc>
        <w:tc>
          <w:tcPr>
            <w:tcW w:type="dxa" w:w="35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LRPC effect</w:t>
            </w:r>
          </w:p>
        </w:tc>
      </w:tr>
      <w:tr>
        <w:tc>
          <w:tcPr>
            <w:tcW w:type="dxa" w:w="30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Higher expected inflation</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Shifts RIGHT (worse trade-off)</w:t>
            </w:r>
          </w:p>
        </w:tc>
        <w:tc>
          <w:tcPr>
            <w:tcW w:type="dxa" w:w="35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No effect (LRPC stays put)</w:t>
            </w:r>
          </w:p>
        </w:tc>
      </w:tr>
      <w:tr>
        <w:tc>
          <w:tcPr>
            <w:tcW w:type="dxa" w:w="30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Lower expected inflation</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Shifts LEFT (better trade-off)</w:t>
            </w:r>
          </w:p>
        </w:tc>
        <w:tc>
          <w:tcPr>
            <w:tcW w:type="dxa" w:w="35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No effect</w:t>
            </w:r>
          </w:p>
        </w:tc>
      </w:tr>
      <w:tr>
        <w:tc>
          <w:tcPr>
            <w:tcW w:type="dxa" w:w="30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Negative supply shock</w:t>
            </w:r>
            <w:r>
              <w:rPr>
                <w:sz w:val="16"/>
                <w:szCs w:val="16"/>
              </w:rPr>
              <w:t xml:space="preserve"> (oil ↑)</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Shifts RIGHT (stagflation)</w:t>
            </w:r>
          </w:p>
        </w:tc>
        <w:tc>
          <w:tcPr>
            <w:tcW w:type="dxa" w:w="35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No effect</w:t>
            </w:r>
          </w:p>
        </w:tc>
      </w:tr>
      <w:tr>
        <w:tc>
          <w:tcPr>
            <w:tcW w:type="dxa" w:w="30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Positive supply shock</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Shifts LEFT</w:t>
            </w:r>
          </w:p>
        </w:tc>
        <w:tc>
          <w:tcPr>
            <w:tcW w:type="dxa" w:w="35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No effect</w:t>
            </w:r>
          </w:p>
        </w:tc>
      </w:tr>
      <w:tr>
        <w:tc>
          <w:tcPr>
            <w:tcW w:type="dxa" w:w="30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 NAIRU</w:t>
            </w:r>
            <w:r>
              <w:rPr>
                <w:sz w:val="16"/>
                <w:szCs w:val="16"/>
              </w:rPr>
              <w:t xml:space="preserve"> (more frictional/structural unemp.)</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Shifts RIGHT and may shift</w:t>
            </w:r>
          </w:p>
        </w:tc>
        <w:tc>
          <w:tcPr>
            <w:tcW w:type="dxa" w:w="35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Shifts RIGHT</w:t>
            </w:r>
          </w:p>
        </w:tc>
      </w:tr>
      <w:tr>
        <w:tc>
          <w:tcPr>
            <w:tcW w:type="dxa" w:w="30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 NAIRU</w:t>
            </w:r>
            <w:r>
              <w:rPr>
                <w:sz w:val="16"/>
                <w:szCs w:val="16"/>
              </w:rPr>
              <w:t xml:space="preserve"> (training, labor mobility ↑)</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Shifts LEFT</w:t>
            </w:r>
          </w:p>
        </w:tc>
        <w:tc>
          <w:tcPr>
            <w:tcW w:type="dxa" w:w="35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Shifts LEFT</w:t>
            </w:r>
          </w:p>
        </w:tc>
      </w:tr>
    </w:tbl>
    <w:p>
      <w:pPr>
        <w:pBdr>
          <w:bottom w:val="single" w:color="6A1B9A" w:sz="8" w:space="1"/>
        </w:pBdr>
        <w:spacing w:after="18" w:before="50"/>
      </w:pPr>
      <w:r>
        <w:rPr>
          <w:b/>
          <w:bCs/>
          <w:color w:val="6A1B9A"/>
          <w:sz w:val="18"/>
          <w:szCs w:val="18"/>
        </w:rPr>
        <w:t xml:space="preserve">STAGFLATION — the supply shock story [5]</w:t>
      </w:r>
    </w:p>
    <w:p>
      <w:pPr>
        <w:spacing w:after="22" w:line="215"/>
      </w:pPr>
      <w:r>
        <w:rPr>
          <w:b/>
          <w:bCs/>
          <w:sz w:val="16"/>
          <w:szCs w:val="16"/>
        </w:rPr>
        <w:t xml:space="preserve">Stagflation</w:t>
      </w:r>
      <w:r>
        <w:rPr>
          <w:sz w:val="16"/>
          <w:szCs w:val="16"/>
        </w:rPr>
        <w:t xml:space="preserve"> = simultaneous high inflation + high unemployment + slow growth. </w:t>
      </w:r>
      <w:r>
        <w:rPr>
          <w:b/>
          <w:bCs/>
          <w:sz w:val="16"/>
          <w:szCs w:val="16"/>
        </w:rPr>
        <w:t xml:space="preserve">Caused by negative supply shock</w:t>
      </w:r>
      <w:r>
        <w:rPr>
          <w:sz w:val="16"/>
          <w:szCs w:val="16"/>
        </w:rPr>
        <w:t xml:space="preserve"> (e.g., 1970s oil crisis).</w:t>
      </w:r>
    </w:p>
    <w:p>
      <w:pPr>
        <w:spacing w:after="22" w:line="215"/>
      </w:pPr>
      <w:r>
        <w:rPr>
          <w:b/>
          <w:bCs/>
          <w:sz w:val="16"/>
          <w:szCs w:val="16"/>
        </w:rPr>
        <w:t xml:space="preserve">Mechanism on AD-AS:</w:t>
      </w:r>
      <w:r>
        <w:rPr>
          <w:sz w:val="16"/>
          <w:szCs w:val="16"/>
        </w:rPr>
        <w:t xml:space="preserve"> Oil prices spike → input costs ↑ → SRAS shifts LEFT → equilibrium price level ↑ AND real GDP ↓ → unemployment ↑.</w:t>
      </w:r>
    </w:p>
    <w:p>
      <w:pPr>
        <w:spacing w:after="22" w:line="215"/>
      </w:pPr>
      <w:r>
        <w:rPr>
          <w:b/>
          <w:bCs/>
          <w:sz w:val="16"/>
          <w:szCs w:val="16"/>
        </w:rPr>
        <w:t xml:space="preserve">Mechanism on Phillips curve:</w:t>
      </w:r>
      <w:r>
        <w:rPr>
          <w:sz w:val="16"/>
          <w:szCs w:val="16"/>
        </w:rPr>
        <w:t xml:space="preserve"> Same shock → SRPC shifts RIGHT → both inflation and unemployment rise.</w:t>
      </w:r>
    </w:p>
    <w:p>
      <w:pPr>
        <w:spacing w:after="22" w:line="215"/>
      </w:pPr>
      <w:r>
        <w:rPr>
          <w:b/>
          <w:bCs/>
          <w:sz w:val="16"/>
          <w:szCs w:val="16"/>
        </w:rPr>
        <w:t xml:space="preserve">Why it's hard to fix:</w:t>
      </w:r>
      <w:r>
        <w:rPr>
          <w:sz w:val="16"/>
          <w:szCs w:val="16"/>
        </w:rPr>
        <w:t xml:space="preserve"> Expansionary policy fights unemployment but worsens inflation. Contractionary policy does the opposite. </w:t>
      </w:r>
      <w:r>
        <w:rPr>
          <w:b/>
          <w:bCs/>
          <w:sz w:val="16"/>
          <w:szCs w:val="16"/>
        </w:rPr>
        <w:t xml:space="preserve">There's no easy answer — supply-side reform takes time.</w:t>
      </w:r>
    </w:p>
    <w:p>
      <w:pPr>
        <w:pBdr>
          <w:bottom w:val="single" w:color="6A1B9A" w:sz="8" w:space="1"/>
        </w:pBdr>
        <w:spacing w:after="18" w:before="50"/>
      </w:pPr>
      <w:r>
        <w:rPr>
          <w:b/>
          <w:bCs/>
          <w:color w:val="6A1B9A"/>
          <w:sz w:val="18"/>
          <w:szCs w:val="18"/>
        </w:rPr>
        <w:t xml:space="preserve">CROWDING OUT — the long-run cost of fiscal expansion [5]</w:t>
      </w:r>
    </w:p>
    <w:p>
      <w:pPr>
        <w:spacing w:after="22" w:line="215"/>
      </w:pPr>
      <w:r>
        <w:rPr>
          <w:b/>
          <w:bCs/>
          <w:sz w:val="16"/>
          <w:szCs w:val="16"/>
        </w:rPr>
        <w:t xml:space="preserve">Already covered on Page 6 — but worth repeating because it's THE key long-run concept.</w:t>
      </w:r>
      <w:r>
        <w:rPr>
          <w:sz w:val="16"/>
          <w:szCs w:val="16"/>
        </w:rPr>
        <w:t xml:space="preserve"> The chain:</w:t>
      </w:r>
    </w:p>
    <w:p>
      <w:pPr>
        <w:spacing w:after="22" w:line="215"/>
      </w:pPr>
      <w:r>
        <w:rPr>
          <w:sz w:val="16"/>
          <w:szCs w:val="16"/>
        </w:rPr>
        <w:t xml:space="preserve">Government deficit ↑ → DLF shifts RIGHT → real interest rate ↑ → private investment ↓ → </w:t>
      </w:r>
      <w:r>
        <w:rPr>
          <w:b/>
          <w:bCs/>
          <w:sz w:val="16"/>
          <w:szCs w:val="16"/>
        </w:rPr>
        <w:t xml:space="preserve">future capital stock smaller</w:t>
      </w:r>
      <w:r>
        <w:rPr>
          <w:sz w:val="16"/>
          <w:szCs w:val="16"/>
        </w:rPr>
        <w:t xml:space="preserve"> → </w:t>
      </w:r>
      <w:r>
        <w:rPr>
          <w:b/>
          <w:bCs/>
          <w:sz w:val="16"/>
          <w:szCs w:val="16"/>
        </w:rPr>
        <w:t xml:space="preserve">slower long-run growth</w:t>
      </w:r>
      <w:r>
        <w:rPr>
          <w:sz w:val="16"/>
          <w:szCs w:val="16"/>
        </w:rPr>
        <w:t xml:space="preserve">.</w:t>
      </w:r>
    </w:p>
    <w:p>
      <w:pPr>
        <w:spacing w:after="22" w:line="215"/>
      </w:pPr>
      <w:r>
        <w:rPr>
          <w:b/>
          <w:bCs/>
          <w:sz w:val="16"/>
          <w:szCs w:val="16"/>
        </w:rPr>
        <w:t xml:space="preserve">The 5-scorer always notes the long-run growth impact</w:t>
      </w:r>
      <w:r>
        <w:rPr>
          <w:sz w:val="16"/>
          <w:szCs w:val="16"/>
        </w:rPr>
        <w:t xml:space="preserve">, not just the short-run AD effect.</w:t>
      </w:r>
    </w:p>
    <w:p>
      <w:pPr>
        <w:pBdr>
          <w:bottom w:val="single" w:color="6A1B9A" w:sz="8" w:space="1"/>
        </w:pBdr>
        <w:spacing w:after="18" w:before="50"/>
      </w:pPr>
      <w:r>
        <w:rPr>
          <w:b/>
          <w:bCs/>
          <w:color w:val="6A1B9A"/>
          <w:sz w:val="18"/>
          <w:szCs w:val="18"/>
        </w:rPr>
        <w:t xml:space="preserve">LONG-RUN ECONOMIC GROWTH — what shifts LRAS [5]</w:t>
      </w:r>
    </w:p>
    <w:p>
      <w:pPr>
        <w:pStyle w:val="ListParagraph"/>
        <w:numPr>
          <w:ilvl w:val="0"/>
          <w:numId w:val="2"/>
        </w:numPr>
        <w:spacing w:after="18" w:line="215"/>
      </w:pPr>
      <w:r>
        <w:rPr>
          <w:b/>
          <w:bCs/>
          <w:sz w:val="16"/>
          <w:szCs w:val="16"/>
        </w:rPr>
        <w:t xml:space="preserve">Quantity of labor</w:t>
      </w:r>
      <w:r>
        <w:rPr>
          <w:sz w:val="16"/>
          <w:szCs w:val="16"/>
        </w:rPr>
        <w:t xml:space="preserve"> ↑: immigration, population growth, ↑ labor force participation. Shifts LRAS RIGHT.</w:t>
      </w:r>
    </w:p>
    <w:p>
      <w:pPr>
        <w:pStyle w:val="ListParagraph"/>
        <w:numPr>
          <w:ilvl w:val="0"/>
          <w:numId w:val="2"/>
        </w:numPr>
        <w:spacing w:after="18" w:line="215"/>
      </w:pPr>
      <w:r>
        <w:rPr>
          <w:b/>
          <w:bCs/>
          <w:sz w:val="16"/>
          <w:szCs w:val="16"/>
        </w:rPr>
        <w:t xml:space="preserve">Quality of labor (human capital)</w:t>
      </w:r>
      <w:r>
        <w:rPr>
          <w:sz w:val="16"/>
          <w:szCs w:val="16"/>
        </w:rPr>
        <w:t xml:space="preserve"> ↑: education, training, health investments. Shifts LRAS RIGHT.</w:t>
      </w:r>
    </w:p>
    <w:p>
      <w:pPr>
        <w:pStyle w:val="ListParagraph"/>
        <w:numPr>
          <w:ilvl w:val="0"/>
          <w:numId w:val="2"/>
        </w:numPr>
        <w:spacing w:after="18" w:line="215"/>
      </w:pPr>
      <w:r>
        <w:rPr>
          <w:b/>
          <w:bCs/>
          <w:sz w:val="16"/>
          <w:szCs w:val="16"/>
        </w:rPr>
        <w:t xml:space="preserve">Physical capital</w:t>
      </w:r>
      <w:r>
        <w:rPr>
          <w:sz w:val="16"/>
          <w:szCs w:val="16"/>
        </w:rPr>
        <w:t xml:space="preserve"> ↑: investment in machines, buildings, infrastructure. Shifts LRAS RIGHT.</w:t>
      </w:r>
    </w:p>
    <w:p>
      <w:pPr>
        <w:pStyle w:val="ListParagraph"/>
        <w:numPr>
          <w:ilvl w:val="0"/>
          <w:numId w:val="2"/>
        </w:numPr>
        <w:spacing w:after="18" w:line="215"/>
      </w:pPr>
      <w:r>
        <w:rPr>
          <w:b/>
          <w:bCs/>
          <w:sz w:val="16"/>
          <w:szCs w:val="16"/>
        </w:rPr>
        <w:t xml:space="preserve">Technology / TFP</w:t>
      </w:r>
      <w:r>
        <w:rPr>
          <w:sz w:val="16"/>
          <w:szCs w:val="16"/>
        </w:rPr>
        <w:t xml:space="preserve"> ↑: innovation, research, better business processes. </w:t>
      </w:r>
      <w:r>
        <w:rPr>
          <w:b/>
          <w:bCs/>
          <w:sz w:val="16"/>
          <w:szCs w:val="16"/>
        </w:rPr>
        <w:t xml:space="preserve">Most important driver in modern economies.</w:t>
      </w:r>
      <w:r>
        <w:rPr>
          <w:sz w:val="16"/>
          <w:szCs w:val="16"/>
        </w:rPr>
        <w:t xml:space="preserve"> Shifts LRAS RIGHT.</w:t>
      </w:r>
    </w:p>
    <w:p>
      <w:pPr>
        <w:pStyle w:val="ListParagraph"/>
        <w:numPr>
          <w:ilvl w:val="0"/>
          <w:numId w:val="2"/>
        </w:numPr>
        <w:spacing w:after="18" w:line="215"/>
      </w:pPr>
      <w:r>
        <w:rPr>
          <w:b/>
          <w:bCs/>
          <w:sz w:val="16"/>
          <w:szCs w:val="16"/>
        </w:rPr>
        <w:t xml:space="preserve">Natural resources</w:t>
      </w:r>
      <w:r>
        <w:rPr>
          <w:sz w:val="16"/>
          <w:szCs w:val="16"/>
        </w:rPr>
        <w:t xml:space="preserve"> ↑: discovery, sustainable extraction. Shifts LRAS RIGHT.</w:t>
      </w:r>
    </w:p>
    <w:p>
      <w:pPr>
        <w:pBdr>
          <w:bottom w:val="single" w:color="6A1B9A" w:sz="8" w:space="1"/>
        </w:pBdr>
        <w:spacing w:after="18" w:before="50"/>
      </w:pPr>
      <w:r>
        <w:rPr>
          <w:b/>
          <w:bCs/>
          <w:color w:val="6A1B9A"/>
          <w:sz w:val="18"/>
          <w:szCs w:val="18"/>
        </w:rPr>
        <w:t xml:space="preserve">MONETARY POLICY IN THE LONG RUN [5]</w:t>
      </w:r>
    </w:p>
    <w:p>
      <w:pPr>
        <w:spacing w:after="22" w:line="215"/>
      </w:pPr>
      <w:r>
        <w:rPr>
          <w:b/>
          <w:bCs/>
          <w:sz w:val="16"/>
          <w:szCs w:val="16"/>
        </w:rPr>
        <w:t xml:space="preserve">Long-run neutrality of money:</w:t>
      </w:r>
      <w:r>
        <w:rPr>
          <w:sz w:val="16"/>
          <w:szCs w:val="16"/>
        </w:rPr>
        <w:t xml:space="preserve"> in the long run, money supply changes only affect the price level, NOT real GDP (because Q is determined by LRAS factors, not money).</w:t>
      </w:r>
    </w:p>
    <w:p>
      <w:pPr>
        <w:spacing w:after="22" w:line="215"/>
      </w:pPr>
      <w:r>
        <w:rPr>
          <w:b/>
          <w:bCs/>
          <w:sz w:val="16"/>
          <w:szCs w:val="16"/>
        </w:rPr>
        <w:t xml:space="preserve">Implication:</w:t>
      </w:r>
      <w:r>
        <w:rPr>
          <w:sz w:val="16"/>
          <w:szCs w:val="16"/>
        </w:rPr>
        <w:t xml:space="preserve"> Fed can stabilize SR fluctuations but cannot drive long-run growth via monetary policy alone. </w:t>
      </w:r>
      <w:r>
        <w:rPr>
          <w:b/>
          <w:bCs/>
          <w:sz w:val="16"/>
          <w:szCs w:val="16"/>
        </w:rPr>
        <w:t xml:space="preserve">Long-run growth requires real factors (capital, labor, tech).</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77BD" w:sz="12"/>
              <w:left w:val="single" w:color="0277BD" w:sz="12"/>
              <w:bottom w:val="single" w:color="0277BD" w:sz="12"/>
              <w:right w:val="single" w:color="0277BD" w:sz="12"/>
            </w:tcBorders>
            <w:shd w:fill="0277BD" w:val="clear"/>
            <w:tcMar>
              <w:top w:type="dxa" w:w="50"/>
              <w:left w:type="dxa" w:w="160"/>
              <w:bottom w:type="dxa" w:w="50"/>
              <w:right w:type="dxa" w:w="160"/>
            </w:tcMar>
          </w:tcPr>
          <w:p>
            <w:pPr>
              <w:spacing w:after="0"/>
              <w:jc w:val="center"/>
            </w:pPr>
            <w:r>
              <w:rPr>
                <w:b/>
                <w:bCs/>
                <w:color w:val="FFFFFF"/>
                <w:sz w:val="21"/>
                <w:szCs w:val="21"/>
              </w:rPr>
              <w:t xml:space="preserve">UNIT 6  </w:t>
            </w:r>
            <w:r>
              <w:rPr>
                <w:b/>
                <w:bCs/>
                <w:color w:val="FFFFFF"/>
                <w:sz w:val="22"/>
                <w:szCs w:val="22"/>
              </w:rPr>
              <w:t xml:space="preserve">│  OPEN ECONOMY  ·  FOREX  ·  TRADE &amp; EXCHANGE RATES</w:t>
            </w:r>
          </w:p>
        </w:tc>
      </w:tr>
    </w:tbl>
    <w:p>
      <w:pPr>
        <w:pBdr>
          <w:bottom w:val="single" w:color="0277BD" w:sz="8" w:space="1"/>
        </w:pBdr>
        <w:spacing w:after="18" w:before="50"/>
      </w:pPr>
      <w:r>
        <w:rPr>
          <w:b/>
          <w:bCs/>
          <w:color w:val="0277BD"/>
          <w:sz w:val="18"/>
          <w:szCs w:val="18"/>
        </w:rPr>
        <w:t xml:space="preserve">BALANCE OF PAYMENTS — the bookkeeping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Current Account  =  Net Exports + Net Investment Income + Net Transfers</w:t>
            </w:r>
          </w:p>
          <w:p>
            <w:pPr>
              <w:spacing w:after="10" w:before="0"/>
            </w:pPr>
            <w:r>
              <w:rPr>
                <w:rFonts w:ascii="Consolas" w:cs="Consolas" w:eastAsia="Consolas" w:hAnsi="Consolas"/>
                <w:sz w:val="17"/>
                <w:szCs w:val="17"/>
              </w:rPr>
              <w:t xml:space="preserve">  Capital/Financial Account  =  Foreign investment in U.S. − U.S. investment abroad</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Identity:  Current Account + Capital Account ≈ 0</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  A trade DEFICIT in the current account</w:t>
            </w:r>
          </w:p>
          <w:p>
            <w:pPr>
              <w:spacing w:after="10" w:before="0"/>
            </w:pPr>
            <w:r>
              <w:rPr>
                <w:rFonts w:ascii="Consolas" w:cs="Consolas" w:eastAsia="Consolas" w:hAnsi="Consolas"/>
                <w:sz w:val="17"/>
                <w:szCs w:val="17"/>
              </w:rPr>
              <w:t xml:space="preserve">       must be offset by a SURPLUS in the capital account</w:t>
            </w:r>
          </w:p>
          <w:p>
            <w:pPr>
              <w:spacing w:after="10" w:before="0"/>
            </w:pPr>
            <w:r>
              <w:rPr>
                <w:rFonts w:ascii="Consolas" w:cs="Consolas" w:eastAsia="Consolas" w:hAnsi="Consolas"/>
                <w:sz w:val="17"/>
                <w:szCs w:val="17"/>
              </w:rPr>
              <w:t xml:space="preserve">       (foreigners buy more U.S. assets than Americans buy foreign assets)</w:t>
            </w:r>
          </w:p>
        </w:tc>
      </w:tr>
    </w:tbl>
    <w:p>
      <w:pPr>
        <w:spacing w:after="22" w:line="215"/>
      </w:pPr>
      <w:r>
        <w:rPr>
          <w:b/>
          <w:bCs/>
          <w:sz w:val="16"/>
          <w:szCs w:val="16"/>
        </w:rPr>
        <w:t xml:space="preserve">The U.S. has a persistent current account deficit</w:t>
      </w:r>
      <w:r>
        <w:rPr>
          <w:sz w:val="16"/>
          <w:szCs w:val="16"/>
        </w:rPr>
        <w:t xml:space="preserve"> — financed by foreigners buying U.S. Treasuries and stocks (capital account surplus).</w:t>
      </w:r>
    </w:p>
    <w:p>
      <w:pPr>
        <w:pBdr>
          <w:bottom w:val="single" w:color="0277BD" w:sz="8" w:space="1"/>
        </w:pBdr>
        <w:spacing w:after="18" w:before="50"/>
      </w:pPr>
      <w:r>
        <w:rPr>
          <w:b/>
          <w:bCs/>
          <w:color w:val="0277BD"/>
          <w:sz w:val="18"/>
          <w:szCs w:val="18"/>
        </w:rPr>
        <w:t xml:space="preserve">FOREIGN EXCHANGE MARKET (FOREX) — the master graph [5]</w:t>
      </w:r>
    </w:p>
    <w:p>
      <w:pPr>
        <w:spacing w:after="22" w:line="215"/>
      </w:pPr>
      <w:r>
        <w:rPr>
          <w:b/>
          <w:bCs/>
          <w:sz w:val="16"/>
          <w:szCs w:val="16"/>
        </w:rPr>
        <w:t xml:space="preserve">Y-axis</w:t>
      </w:r>
      <w:r>
        <w:rPr>
          <w:sz w:val="16"/>
          <w:szCs w:val="16"/>
        </w:rPr>
        <w:t xml:space="preserve"> = exchange rate (e.g., dollars per euro). </w:t>
      </w:r>
      <w:r>
        <w:rPr>
          <w:b/>
          <w:bCs/>
          <w:sz w:val="16"/>
          <w:szCs w:val="16"/>
        </w:rPr>
        <w:t xml:space="preserve">X-axis</w:t>
      </w:r>
      <w:r>
        <w:rPr>
          <w:sz w:val="16"/>
          <w:szCs w:val="16"/>
        </w:rPr>
        <w:t xml:space="preserve"> = quantity of currency. </w:t>
      </w:r>
      <w:r>
        <w:rPr>
          <w:b/>
          <w:bCs/>
          <w:sz w:val="16"/>
          <w:szCs w:val="16"/>
        </w:rPr>
        <w:t xml:space="preserve">Each currency has its own market</w:t>
      </w:r>
      <w:r>
        <w:rPr>
          <w:sz w:val="16"/>
          <w:szCs w:val="16"/>
        </w:rPr>
        <w:t xml:space="preserve"> — when drawing the dollar market, the y-axis is "foreign currency / dollar".</w:t>
      </w:r>
    </w:p>
    <w:p>
      <w:pPr>
        <w:spacing w:after="22" w:line="215"/>
      </w:pPr>
      <w:r>
        <w:rPr>
          <w:b/>
          <w:bCs/>
          <w:sz w:val="16"/>
          <w:szCs w:val="16"/>
        </w:rPr>
        <w:t xml:space="preserve">Demand for a currency:</w:t>
      </w:r>
      <w:r>
        <w:rPr>
          <w:sz w:val="16"/>
          <w:szCs w:val="16"/>
        </w:rPr>
        <w:t xml:space="preserve"> comes from foreigners who want to buy that country's goods/services or invest in that country.</w:t>
      </w:r>
    </w:p>
    <w:p>
      <w:pPr>
        <w:spacing w:after="22" w:line="215"/>
      </w:pPr>
      <w:r>
        <w:rPr>
          <w:b/>
          <w:bCs/>
          <w:sz w:val="16"/>
          <w:szCs w:val="16"/>
        </w:rPr>
        <w:t xml:space="preserve">Supply of a currency:</w:t>
      </w:r>
      <w:r>
        <w:rPr>
          <w:sz w:val="16"/>
          <w:szCs w:val="16"/>
        </w:rPr>
        <w:t xml:space="preserve"> comes from residents of that country selling it (to buy imports or foreign assets).</w:t>
      </w:r>
    </w:p>
    <w:p>
      <w:pPr>
        <w:pBdr>
          <w:bottom w:val="single" w:color="0277BD" w:sz="8" w:space="1"/>
        </w:pBdr>
        <w:spacing w:after="18" w:before="50"/>
      </w:pPr>
      <w:r>
        <w:rPr>
          <w:b/>
          <w:bCs/>
          <w:color w:val="0277BD"/>
          <w:sz w:val="18"/>
          <w:szCs w:val="18"/>
        </w:rPr>
        <w:t xml:space="preserve">CURRENCY APPRECIATION &amp; DEPRECIATION — the chain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USD APPRECIATES  (gains value):</w:t>
            </w:r>
          </w:p>
          <w:p>
            <w:pPr>
              <w:spacing w:after="10" w:before="0"/>
            </w:pPr>
            <w:r>
              <w:rPr>
                <w:rFonts w:ascii="Consolas" w:cs="Consolas" w:eastAsia="Consolas" w:hAnsi="Consolas"/>
                <w:sz w:val="17"/>
                <w:szCs w:val="17"/>
              </w:rPr>
              <w:t xml:space="preserve">    causes: ↑ U.S. interest rate (foreigners want USD-denominated assets);</w:t>
            </w:r>
          </w:p>
          <w:p>
            <w:pPr>
              <w:spacing w:after="10" w:before="0"/>
            </w:pPr>
            <w:r>
              <w:rPr>
                <w:rFonts w:ascii="Consolas" w:cs="Consolas" w:eastAsia="Consolas" w:hAnsi="Consolas"/>
                <w:sz w:val="17"/>
                <w:szCs w:val="17"/>
              </w:rPr>
              <w:t xml:space="preserve">            ↑ demand for U.S. exports;  ↑ U.S. relative growth</w:t>
            </w:r>
          </w:p>
          <w:p>
            <w:pPr>
              <w:spacing w:after="10" w:before="0"/>
            </w:pPr>
            <w:r>
              <w:rPr>
                <w:rFonts w:ascii="Consolas" w:cs="Consolas" w:eastAsia="Consolas" w:hAnsi="Consolas"/>
                <w:sz w:val="17"/>
                <w:szCs w:val="17"/>
              </w:rPr>
              <w:t xml:space="preserve">    effects:  U.S. exports more EXPENSIVE abroad → exports ↓</w:t>
            </w:r>
          </w:p>
          <w:p>
            <w:pPr>
              <w:spacing w:after="10" w:before="0"/>
            </w:pPr>
            <w:r>
              <w:rPr>
                <w:rFonts w:ascii="Consolas" w:cs="Consolas" w:eastAsia="Consolas" w:hAnsi="Consolas"/>
                <w:sz w:val="17"/>
                <w:szCs w:val="17"/>
              </w:rPr>
              <w:t xml:space="preserve">              Imports cheaper for U.S. → imports ↑</w:t>
            </w:r>
          </w:p>
          <w:p>
            <w:pPr>
              <w:spacing w:after="10" w:before="0"/>
            </w:pPr>
            <w:r>
              <w:rPr>
                <w:rFonts w:ascii="Consolas" w:cs="Consolas" w:eastAsia="Consolas" w:hAnsi="Consolas"/>
                <w:sz w:val="17"/>
                <w:szCs w:val="17"/>
              </w:rPr>
              <w:t xml:space="preserve">              ⇒  Net exports DECREASE → AD shifts LEFT</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USD DEPRECIATES  (loses value):</w:t>
            </w:r>
          </w:p>
          <w:p>
            <w:pPr>
              <w:spacing w:after="10" w:before="0"/>
            </w:pPr>
            <w:r>
              <w:rPr>
                <w:rFonts w:ascii="Consolas" w:cs="Consolas" w:eastAsia="Consolas" w:hAnsi="Consolas"/>
                <w:sz w:val="17"/>
                <w:szCs w:val="17"/>
              </w:rPr>
              <w:t xml:space="preserve">    causes:  ↓ U.S. interest rate;  ↓ demand for U.S. exports</w:t>
            </w:r>
          </w:p>
          <w:p>
            <w:pPr>
              <w:spacing w:after="10" w:before="0"/>
            </w:pPr>
            <w:r>
              <w:rPr>
                <w:rFonts w:ascii="Consolas" w:cs="Consolas" w:eastAsia="Consolas" w:hAnsi="Consolas"/>
                <w:sz w:val="17"/>
                <w:szCs w:val="17"/>
              </w:rPr>
              <w:t xml:space="preserve">    effects:  Exports cheaper → exports ↑</w:t>
            </w:r>
          </w:p>
          <w:p>
            <w:pPr>
              <w:spacing w:after="10" w:before="0"/>
            </w:pPr>
            <w:r>
              <w:rPr>
                <w:rFonts w:ascii="Consolas" w:cs="Consolas" w:eastAsia="Consolas" w:hAnsi="Consolas"/>
                <w:sz w:val="17"/>
                <w:szCs w:val="17"/>
              </w:rPr>
              <w:t xml:space="preserve">              Imports expensive → imports ↓</w:t>
            </w:r>
          </w:p>
          <w:p>
            <w:pPr>
              <w:spacing w:after="10" w:before="0"/>
            </w:pPr>
            <w:r>
              <w:rPr>
                <w:rFonts w:ascii="Consolas" w:cs="Consolas" w:eastAsia="Consolas" w:hAnsi="Consolas"/>
                <w:sz w:val="17"/>
                <w:szCs w:val="17"/>
              </w:rPr>
              <w:t xml:space="preserve">              ⇒  Net exports INCREASE → AD shifts RIGHT</w:t>
            </w:r>
          </w:p>
        </w:tc>
      </w:tr>
    </w:tbl>
    <w:p>
      <w:pPr>
        <w:pBdr>
          <w:bottom w:val="single" w:color="0277BD" w:sz="8" w:space="1"/>
        </w:pBdr>
        <w:spacing w:after="18" w:before="50"/>
      </w:pPr>
      <w:r>
        <w:rPr>
          <w:b/>
          <w:bCs/>
          <w:color w:val="0277BD"/>
          <w:sz w:val="18"/>
          <w:szCs w:val="18"/>
        </w:rPr>
        <w:t xml:space="preserve">FOREX SHIFTERS — what moves the demand/supply curves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580"/>
      </w:tblGrid>
      <w:tr>
        <w:trPr>
          <w:tblHeader/>
        </w:trPr>
        <w:tc>
          <w:tcPr>
            <w:tcW w:type="dxa" w:w="30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Cause</w:t>
            </w:r>
          </w:p>
        </w:tc>
        <w:tc>
          <w:tcPr>
            <w:tcW w:type="dxa" w:w="350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FOREX market for USD: shifts…</w:t>
            </w:r>
          </w:p>
        </w:tc>
        <w:tc>
          <w:tcPr>
            <w:tcW w:type="dxa" w:w="358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Effect on USD</w:t>
            </w:r>
          </w:p>
        </w:tc>
      </w:tr>
      <w:tr>
        <w:tc>
          <w:tcPr>
            <w:tcW w:type="dxa" w:w="30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 U.S. interest rate</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Demand for USD shifts RIGHT</w:t>
            </w:r>
          </w:p>
        </w:tc>
        <w:tc>
          <w:tcPr>
            <w:tcW w:type="dxa" w:w="35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USD APPRECIATES</w:t>
            </w:r>
          </w:p>
        </w:tc>
      </w:tr>
      <w:tr>
        <w:tc>
          <w:tcPr>
            <w:tcW w:type="dxa" w:w="30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 U.S. interest rate</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Demand for USD shifts LEFT</w:t>
            </w:r>
          </w:p>
        </w:tc>
        <w:tc>
          <w:tcPr>
            <w:tcW w:type="dxa" w:w="35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USD DEPRECIATES</w:t>
            </w:r>
          </w:p>
        </w:tc>
      </w:tr>
      <w:tr>
        <w:tc>
          <w:tcPr>
            <w:tcW w:type="dxa" w:w="30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 U.S. inflation rate</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Supply of USD shifts RIGHT (Americans want foreign goods)</w:t>
            </w:r>
          </w:p>
        </w:tc>
        <w:tc>
          <w:tcPr>
            <w:tcW w:type="dxa" w:w="35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USD DEPRECIATES</w:t>
            </w:r>
          </w:p>
        </w:tc>
      </w:tr>
      <w:tr>
        <w:tc>
          <w:tcPr>
            <w:tcW w:type="dxa" w:w="30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 Demand for U.S. exports</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Demand for USD shifts RIGHT</w:t>
            </w:r>
          </w:p>
        </w:tc>
        <w:tc>
          <w:tcPr>
            <w:tcW w:type="dxa" w:w="35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USD APPRECIATES</w:t>
            </w:r>
          </w:p>
        </w:tc>
      </w:tr>
      <w:tr>
        <w:tc>
          <w:tcPr>
            <w:tcW w:type="dxa" w:w="30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b/>
                <w:bCs/>
                <w:sz w:val="16"/>
                <w:szCs w:val="16"/>
              </w:rPr>
              <w:t xml:space="preserve">↑ Demand for U.S. assets</w:t>
            </w:r>
          </w:p>
        </w:tc>
        <w:tc>
          <w:tcPr>
            <w:tcW w:type="dxa" w:w="350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Demand for USD shifts RIGHT</w:t>
            </w:r>
          </w:p>
        </w:tc>
        <w:tc>
          <w:tcPr>
            <w:tcW w:type="dxa" w:w="358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USD APPRECIATES</w:t>
            </w:r>
          </w:p>
        </w:tc>
      </w:tr>
      <w:tr>
        <w:tc>
          <w:tcPr>
            <w:tcW w:type="dxa" w:w="30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b/>
                <w:bCs/>
                <w:sz w:val="16"/>
                <w:szCs w:val="16"/>
              </w:rPr>
              <w:t xml:space="preserve">↓ U.S. taste for foreign goods</w:t>
            </w:r>
          </w:p>
        </w:tc>
        <w:tc>
          <w:tcPr>
            <w:tcW w:type="dxa" w:w="350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Supply of USD shifts LEFT</w:t>
            </w:r>
          </w:p>
        </w:tc>
        <w:tc>
          <w:tcPr>
            <w:tcW w:type="dxa" w:w="358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USD APPRECIATES</w:t>
            </w:r>
          </w:p>
        </w:tc>
      </w:tr>
    </w:tbl>
    <w:p>
      <w:pPr>
        <w:pBdr>
          <w:bottom w:val="single" w:color="0277BD" w:sz="8" w:space="1"/>
        </w:pBdr>
        <w:spacing w:after="18" w:before="50"/>
      </w:pPr>
      <w:r>
        <w:rPr>
          <w:b/>
          <w:bCs/>
          <w:color w:val="0277BD"/>
          <w:sz w:val="18"/>
          <w:szCs w:val="18"/>
        </w:rPr>
        <w:t xml:space="preserve">CONNECTING THE GRAPHS — the international chain [5]</w:t>
      </w:r>
    </w:p>
    <w:p>
      <w:pPr>
        <w:spacing w:after="22" w:line="215"/>
      </w:pPr>
      <w:r>
        <w:rPr>
          <w:b/>
          <w:bCs/>
          <w:sz w:val="16"/>
          <w:szCs w:val="16"/>
        </w:rPr>
        <w:t xml:space="preserve">[5] This is the score-defining move on FRQs that involve trade and monetary policy. Walk through ALL the steps:</w:t>
      </w:r>
    </w:p>
    <w:p>
      <w:pPr>
        <w:spacing w:after="22" w:line="215"/>
      </w:pPr>
      <w:r>
        <w:rPr>
          <w:b/>
          <w:bCs/>
          <w:sz w:val="16"/>
          <w:szCs w:val="16"/>
        </w:rPr>
        <w:t xml:space="preserve">Expansionary monetary policy effect on NX:</w:t>
      </w:r>
    </w:p>
    <w:p>
      <w:pPr>
        <w:spacing w:after="22" w:line="215"/>
      </w:pPr>
      <w:r>
        <w:rPr>
          <w:sz w:val="16"/>
          <w:szCs w:val="16"/>
        </w:rPr>
        <w:t xml:space="preserve">Fed buys bonds → MS↑ → nominal i ↓ → foreign demand for USD ↓ → USD DEPRECIATES → exports cheaper / imports expensive → NX ↑ → AD shifts further RIGHT (reinforcing original effect).</w:t>
      </w:r>
    </w:p>
    <w:p>
      <w:pPr>
        <w:spacing w:after="22" w:line="215"/>
      </w:pPr>
      <w:r>
        <w:rPr>
          <w:b/>
          <w:bCs/>
          <w:sz w:val="16"/>
          <w:szCs w:val="16"/>
        </w:rPr>
        <w:t xml:space="preserve">Contractionary monetary policy:</w:t>
      </w:r>
      <w:r>
        <w:rPr>
          <w:sz w:val="16"/>
          <w:szCs w:val="16"/>
        </w:rPr>
        <w:t xml:space="preserve"> Fed sells bonds → MS↓ → i↑ → foreigners want USD → USD APPRECIATES → exports expensive / imports cheap → NX ↓ → AD shifts further LEFT.</w:t>
      </w:r>
    </w:p>
    <w:p>
      <w:pPr>
        <w:pBdr>
          <w:bottom w:val="single" w:color="0277BD" w:sz="8" w:space="1"/>
        </w:pBdr>
        <w:spacing w:after="18" w:before="50"/>
      </w:pPr>
      <w:r>
        <w:rPr>
          <w:b/>
          <w:bCs/>
          <w:color w:val="0277BD"/>
          <w:sz w:val="18"/>
          <w:szCs w:val="18"/>
        </w:rPr>
        <w:t xml:space="preserve">TRADE POLICY — tariffs and quotas [4]</w:t>
      </w:r>
    </w:p>
    <w:p>
      <w:pPr>
        <w:pStyle w:val="ListParagraph"/>
        <w:numPr>
          <w:ilvl w:val="0"/>
          <w:numId w:val="2"/>
        </w:numPr>
        <w:spacing w:after="18" w:line="215"/>
      </w:pPr>
      <w:r>
        <w:rPr>
          <w:b/>
          <w:bCs/>
          <w:sz w:val="16"/>
          <w:szCs w:val="16"/>
        </w:rPr>
        <w:t xml:space="preserve">Tariff</w:t>
      </w:r>
      <w:r>
        <w:rPr>
          <w:sz w:val="16"/>
          <w:szCs w:val="16"/>
        </w:rPr>
        <w:t xml:space="preserve"> = tax on imports. Reduces imports, raises domestic price, generates gov revenue.</w:t>
      </w:r>
    </w:p>
    <w:p>
      <w:pPr>
        <w:pStyle w:val="ListParagraph"/>
        <w:numPr>
          <w:ilvl w:val="0"/>
          <w:numId w:val="2"/>
        </w:numPr>
        <w:spacing w:after="18" w:line="215"/>
      </w:pPr>
      <w:r>
        <w:rPr>
          <w:b/>
          <w:bCs/>
          <w:sz w:val="16"/>
          <w:szCs w:val="16"/>
        </w:rPr>
        <w:t xml:space="preserve">Quota</w:t>
      </w:r>
      <w:r>
        <w:rPr>
          <w:sz w:val="16"/>
          <w:szCs w:val="16"/>
        </w:rPr>
        <w:t xml:space="preserve"> = quantitative limit on imports. Reduces imports, no gov revenue.</w:t>
      </w:r>
    </w:p>
    <w:p>
      <w:pPr>
        <w:pStyle w:val="ListParagraph"/>
        <w:numPr>
          <w:ilvl w:val="0"/>
          <w:numId w:val="2"/>
        </w:numPr>
        <w:spacing w:after="18" w:line="215"/>
      </w:pPr>
      <w:r>
        <w:rPr>
          <w:b/>
          <w:bCs/>
          <w:sz w:val="16"/>
          <w:szCs w:val="16"/>
        </w:rPr>
        <w:t xml:space="preserve">Effects on AD:</w:t>
      </w:r>
      <w:r>
        <w:rPr>
          <w:sz w:val="16"/>
          <w:szCs w:val="16"/>
        </w:rPr>
        <w:t xml:space="preserve"> tariffs ↓ imports → NX ↑ → AD RIGHT (in isolation). BUT retaliation reduces exports → NX ↓ → AD LEFT. </w:t>
      </w:r>
      <w:r>
        <w:rPr>
          <w:b/>
          <w:bCs/>
          <w:sz w:val="16"/>
          <w:szCs w:val="16"/>
        </w:rPr>
        <w:t xml:space="preserve">Net effect ambiguous.</w:t>
      </w:r>
    </w:p>
    <w:p>
      <w:pPr>
        <w:pStyle w:val="ListParagraph"/>
        <w:numPr>
          <w:ilvl w:val="0"/>
          <w:numId w:val="2"/>
        </w:numPr>
        <w:spacing w:after="18" w:line="215"/>
      </w:pPr>
      <w:r>
        <w:rPr>
          <w:b/>
          <w:bCs/>
          <w:sz w:val="16"/>
          <w:szCs w:val="16"/>
        </w:rPr>
        <w:t xml:space="preserve">Comparative advantage logic:</w:t>
      </w:r>
      <w:r>
        <w:rPr>
          <w:sz w:val="16"/>
          <w:szCs w:val="16"/>
        </w:rPr>
        <w:t xml:space="preserve"> Free trade is generally welfare-improving despite some workers losing jobs.</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1538" w:sz="12"/>
              <w:left w:val="single" w:color="8E1538" w:sz="12"/>
              <w:bottom w:val="single" w:color="8E1538" w:sz="12"/>
              <w:right w:val="single" w:color="8E1538" w:sz="12"/>
            </w:tcBorders>
            <w:shd w:fill="8E1538" w:val="clear"/>
            <w:tcMar>
              <w:top w:type="dxa" w:w="50"/>
              <w:left w:type="dxa" w:w="160"/>
              <w:bottom w:type="dxa" w:w="50"/>
              <w:right w:type="dxa" w:w="160"/>
            </w:tcMar>
          </w:tcPr>
          <w:p>
            <w:pPr>
              <w:spacing w:after="0"/>
              <w:jc w:val="center"/>
            </w:pPr>
            <w:r>
              <w:rPr>
                <w:b/>
                <w:bCs/>
                <w:color w:val="FFFFFF"/>
                <w:sz w:val="21"/>
                <w:szCs w:val="21"/>
              </w:rPr>
              <w:t xml:space="preserve">PAGE 10  </w:t>
            </w:r>
            <w:r>
              <w:rPr>
                <w:b/>
                <w:bCs/>
                <w:color w:val="FFFFFF"/>
                <w:sz w:val="22"/>
                <w:szCs w:val="22"/>
              </w:rPr>
              <w:t xml:space="preserve">│  FRQ STRATEGY  ·  THE CHAIN OF REASONING  ·  WORKED WALKTHROUGHS</w:t>
            </w:r>
          </w:p>
        </w:tc>
      </w:tr>
    </w:tbl>
    <w:p>
      <w:pPr>
        <w:pBdr>
          <w:bottom w:val="single" w:color="8E1538" w:sz="8" w:space="1"/>
        </w:pBdr>
        <w:spacing w:after="18" w:before="50"/>
      </w:pPr>
      <w:r>
        <w:rPr>
          <w:b/>
          <w:bCs/>
          <w:color w:val="8E1538"/>
          <w:sz w:val="18"/>
          <w:szCs w:val="18"/>
        </w:rPr>
        <w:t xml:space="preserve">FRQ STRUCTURE [4]</w:t>
      </w:r>
    </w:p>
    <w:p>
      <w:pPr>
        <w:pStyle w:val="ListParagraph"/>
        <w:numPr>
          <w:ilvl w:val="0"/>
          <w:numId w:val="2"/>
        </w:numPr>
        <w:spacing w:after="18" w:line="215"/>
      </w:pPr>
      <w:r>
        <w:rPr>
          <w:b/>
          <w:bCs/>
          <w:sz w:val="16"/>
          <w:szCs w:val="16"/>
        </w:rPr>
        <w:t xml:space="preserve">1 long FRQ (10 pts, 25 min):</w:t>
      </w:r>
      <w:r>
        <w:rPr>
          <w:sz w:val="16"/>
          <w:szCs w:val="16"/>
        </w:rPr>
        <w:t xml:space="preserve"> multi-part, often requires graphs. Worth the most — invest carefully.</w:t>
      </w:r>
    </w:p>
    <w:p>
      <w:pPr>
        <w:pStyle w:val="ListParagraph"/>
        <w:numPr>
          <w:ilvl w:val="0"/>
          <w:numId w:val="2"/>
        </w:numPr>
        <w:spacing w:after="18" w:line="215"/>
      </w:pPr>
      <w:r>
        <w:rPr>
          <w:b/>
          <w:bCs/>
          <w:sz w:val="16"/>
          <w:szCs w:val="16"/>
        </w:rPr>
        <w:t xml:space="preserve">2 short FRQs (5 pts each, ~12 min each):</w:t>
      </w:r>
      <w:r>
        <w:rPr>
          <w:sz w:val="16"/>
          <w:szCs w:val="16"/>
        </w:rPr>
        <w:t xml:space="preserve"> focused, usually one model.</w:t>
      </w:r>
    </w:p>
    <w:p>
      <w:pPr>
        <w:pStyle w:val="ListParagraph"/>
        <w:numPr>
          <w:ilvl w:val="0"/>
          <w:numId w:val="2"/>
        </w:numPr>
        <w:spacing w:after="18" w:line="215"/>
      </w:pPr>
      <w:r>
        <w:rPr>
          <w:b/>
          <w:bCs/>
          <w:sz w:val="16"/>
          <w:szCs w:val="16"/>
        </w:rPr>
        <w:t xml:space="preserve">Total FRQ time: 60 min for 20 points.</w:t>
      </w:r>
      <w:r>
        <w:rPr>
          <w:sz w:val="16"/>
          <w:szCs w:val="16"/>
        </w:rPr>
        <w:t xml:space="preserve"> Don't burn 30 min on one short FRQ.</w:t>
      </w:r>
    </w:p>
    <w:p>
      <w:pPr>
        <w:pBdr>
          <w:bottom w:val="single" w:color="8E1538" w:sz="8" w:space="1"/>
        </w:pBdr>
        <w:spacing w:after="18" w:before="50"/>
      </w:pPr>
      <w:r>
        <w:rPr>
          <w:b/>
          <w:bCs/>
          <w:color w:val="8E1538"/>
          <w:sz w:val="18"/>
          <w:szCs w:val="18"/>
        </w:rPr>
        <w:t xml:space="preserve">UNIVERSAL FRQ DISCIPLINE — non-negotiable for a 5 [5]</w:t>
      </w:r>
    </w:p>
    <w:p>
      <w:pPr>
        <w:pStyle w:val="ListParagraph"/>
        <w:numPr>
          <w:ilvl w:val="0"/>
          <w:numId w:val="2"/>
        </w:numPr>
        <w:spacing w:after="18" w:line="215"/>
      </w:pPr>
      <w:r>
        <w:rPr>
          <w:b/>
          <w:bCs/>
          <w:sz w:val="16"/>
          <w:szCs w:val="16"/>
        </w:rPr>
        <w:t xml:space="preserve">If asked to "show on a graph" — DRAW THE GRAPH.</w:t>
      </w:r>
      <w:r>
        <w:rPr>
          <w:sz w:val="16"/>
          <w:szCs w:val="16"/>
        </w:rPr>
        <w:t xml:space="preserve"> No graph = no points on that part. Label axes correctly.</w:t>
      </w:r>
    </w:p>
    <w:p>
      <w:pPr>
        <w:pStyle w:val="ListParagraph"/>
        <w:numPr>
          <w:ilvl w:val="0"/>
          <w:numId w:val="2"/>
        </w:numPr>
        <w:spacing w:after="18" w:line="215"/>
      </w:pPr>
      <w:r>
        <w:rPr>
          <w:b/>
          <w:bCs/>
          <w:sz w:val="16"/>
          <w:szCs w:val="16"/>
        </w:rPr>
        <w:t xml:space="preserve">Label EVERY curve</w:t>
      </w:r>
      <w:r>
        <w:rPr>
          <w:sz w:val="16"/>
          <w:szCs w:val="16"/>
        </w:rPr>
        <w:t xml:space="preserve"> (AD, SRAS, LRAS, MS, MD, etc.) and the </w:t>
      </w:r>
      <w:r>
        <w:rPr>
          <w:b/>
          <w:bCs/>
          <w:sz w:val="16"/>
          <w:szCs w:val="16"/>
        </w:rPr>
        <w:t xml:space="preserve">direction of shift</w:t>
      </w:r>
      <w:r>
        <w:rPr>
          <w:sz w:val="16"/>
          <w:szCs w:val="16"/>
        </w:rPr>
        <w:t xml:space="preserve"> with arrows.</w:t>
      </w:r>
    </w:p>
    <w:p>
      <w:pPr>
        <w:pStyle w:val="ListParagraph"/>
        <w:numPr>
          <w:ilvl w:val="0"/>
          <w:numId w:val="2"/>
        </w:numPr>
        <w:spacing w:after="18" w:line="215"/>
      </w:pPr>
      <w:r>
        <w:rPr>
          <w:b/>
          <w:bCs/>
          <w:sz w:val="16"/>
          <w:szCs w:val="16"/>
        </w:rPr>
        <w:t xml:space="preserve">Mark new equilibrium points</w:t>
      </w:r>
      <w:r>
        <w:rPr>
          <w:sz w:val="16"/>
          <w:szCs w:val="16"/>
        </w:rPr>
        <w:t xml:space="preserve"> (e.g., E₁ → E₂) on the graph.</w:t>
      </w:r>
    </w:p>
    <w:p>
      <w:pPr>
        <w:pStyle w:val="ListParagraph"/>
        <w:numPr>
          <w:ilvl w:val="0"/>
          <w:numId w:val="2"/>
        </w:numPr>
        <w:spacing w:after="18" w:line="215"/>
      </w:pPr>
      <w:r>
        <w:rPr>
          <w:b/>
          <w:bCs/>
          <w:sz w:val="16"/>
          <w:szCs w:val="16"/>
        </w:rPr>
        <w:t xml:space="preserve">Specify direction:</w:t>
      </w:r>
      <w:r>
        <w:rPr>
          <w:sz w:val="16"/>
          <w:szCs w:val="16"/>
        </w:rPr>
        <w:t xml:space="preserve"> "Real GDP </w:t>
      </w:r>
      <w:r>
        <w:rPr>
          <w:b/>
          <w:bCs/>
          <w:sz w:val="16"/>
          <w:szCs w:val="16"/>
        </w:rPr>
        <w:t xml:space="preserve">increases</w:t>
      </w:r>
      <w:r>
        <w:rPr>
          <w:sz w:val="16"/>
          <w:szCs w:val="16"/>
        </w:rPr>
        <w:t xml:space="preserve">", not just "changes."</w:t>
      </w:r>
    </w:p>
    <w:p>
      <w:pPr>
        <w:pStyle w:val="ListParagraph"/>
        <w:numPr>
          <w:ilvl w:val="0"/>
          <w:numId w:val="2"/>
        </w:numPr>
        <w:spacing w:after="18" w:line="215"/>
      </w:pPr>
      <w:r>
        <w:rPr>
          <w:b/>
          <w:bCs/>
          <w:sz w:val="16"/>
          <w:szCs w:val="16"/>
        </w:rPr>
        <w:t xml:space="preserve">Use the FULL chain of reasoning</w:t>
      </w:r>
      <w:r>
        <w:rPr>
          <w:sz w:val="16"/>
          <w:szCs w:val="16"/>
        </w:rPr>
        <w:t xml:space="preserve"> (see template below).</w:t>
      </w:r>
    </w:p>
    <w:p>
      <w:pPr>
        <w:pStyle w:val="ListParagraph"/>
        <w:numPr>
          <w:ilvl w:val="0"/>
          <w:numId w:val="2"/>
        </w:numPr>
        <w:spacing w:after="18" w:line="215"/>
      </w:pPr>
      <w:r>
        <w:rPr>
          <w:b/>
          <w:bCs/>
          <w:sz w:val="16"/>
          <w:szCs w:val="16"/>
        </w:rPr>
        <w:t xml:space="preserve">Distinguish SR vs LR</w:t>
      </w:r>
      <w:r>
        <w:rPr>
          <w:sz w:val="16"/>
          <w:szCs w:val="16"/>
        </w:rPr>
        <w:t xml:space="preserve"> — answer the question asked.</w:t>
      </w:r>
    </w:p>
    <w:p>
      <w:pPr>
        <w:pBdr>
          <w:bottom w:val="single" w:color="8E1538" w:sz="8" w:space="1"/>
        </w:pBdr>
        <w:spacing w:after="18" w:before="50"/>
      </w:pPr>
      <w:r>
        <w:rPr>
          <w:b/>
          <w:bCs/>
          <w:color w:val="8E1538"/>
          <w:sz w:val="18"/>
          <w:szCs w:val="18"/>
        </w:rPr>
        <w:t xml:space="preserve">THE CHAIN OF REASONING TEMPLATE — the 5-zone move [5]</w:t>
      </w:r>
    </w:p>
    <w:p>
      <w:pPr>
        <w:spacing w:after="22" w:line="215"/>
      </w:pPr>
      <w:r>
        <w:rPr>
          <w:b/>
          <w:bCs/>
          <w:sz w:val="16"/>
          <w:szCs w:val="16"/>
        </w:rPr>
        <w:t xml:space="preserve">Every Macro FRQ rewards a connected sequence: "X → Y → Z → outcome." The 4-scorer stops at 1-2 links. The 5-scorer chains 4-6 links and ends with the asked-for variable.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Generic chain template:  Action → Direct Market Effect → Interest Rate or Wage Effect →</w:t>
            </w:r>
          </w:p>
          <w:p>
            <w:pPr>
              <w:spacing w:after="10" w:before="0"/>
            </w:pPr>
            <w:r>
              <w:rPr>
                <w:rFonts w:ascii="Consolas" w:cs="Consolas" w:eastAsia="Consolas" w:hAnsi="Consolas"/>
                <w:sz w:val="17"/>
                <w:szCs w:val="17"/>
              </w:rPr>
              <w:t xml:space="preserve">                           Spending Component → AD or AS Shift → Real GDP, P, U Outcome</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Example (expansionary monetary):</w:t>
            </w:r>
          </w:p>
          <w:p>
            <w:pPr>
              <w:spacing w:after="10" w:before="0"/>
            </w:pPr>
            <w:r>
              <w:rPr>
                <w:rFonts w:ascii="Consolas" w:cs="Consolas" w:eastAsia="Consolas" w:hAnsi="Consolas"/>
                <w:sz w:val="17"/>
                <w:szCs w:val="17"/>
              </w:rPr>
              <w:t xml:space="preserve">    Fed BUYS bonds  →  bank reserves ↑  →  MS ↑</w:t>
            </w:r>
          </w:p>
          <w:p>
            <w:pPr>
              <w:spacing w:after="10" w:before="0"/>
            </w:pPr>
            <w:r>
              <w:rPr>
                <w:rFonts w:ascii="Consolas" w:cs="Consolas" w:eastAsia="Consolas" w:hAnsi="Consolas"/>
                <w:sz w:val="17"/>
                <w:szCs w:val="17"/>
              </w:rPr>
              <w:t xml:space="preserve">                    →  nominal interest rate ↓</w:t>
            </w:r>
          </w:p>
          <w:p>
            <w:pPr>
              <w:spacing w:after="10" w:before="0"/>
            </w:pPr>
            <w:r>
              <w:rPr>
                <w:rFonts w:ascii="Consolas" w:cs="Consolas" w:eastAsia="Consolas" w:hAnsi="Consolas"/>
                <w:sz w:val="17"/>
                <w:szCs w:val="17"/>
              </w:rPr>
              <w:t xml:space="preserve">                    →  investment ↑  (and consumption ↑)</w:t>
            </w:r>
          </w:p>
          <w:p>
            <w:pPr>
              <w:spacing w:after="10" w:before="0"/>
            </w:pPr>
            <w:r>
              <w:rPr>
                <w:rFonts w:ascii="Consolas" w:cs="Consolas" w:eastAsia="Consolas" w:hAnsi="Consolas"/>
                <w:sz w:val="17"/>
                <w:szCs w:val="17"/>
              </w:rPr>
              <w:t xml:space="preserve">                    →  AD shifts RIGHT</w:t>
            </w:r>
          </w:p>
          <w:p>
            <w:pPr>
              <w:spacing w:after="10" w:before="0"/>
            </w:pPr>
            <w:r>
              <w:rPr>
                <w:rFonts w:ascii="Consolas" w:cs="Consolas" w:eastAsia="Consolas" w:hAnsi="Consolas"/>
                <w:sz w:val="17"/>
                <w:szCs w:val="17"/>
              </w:rPr>
              <w:t xml:space="preserve">                    →  real GDP ↑  AND  price level ↑  AND  unemployment ↓</w:t>
            </w:r>
          </w:p>
        </w:tc>
      </w:tr>
    </w:tbl>
    <w:p>
      <w:pPr>
        <w:pBdr>
          <w:bottom w:val="single" w:color="8E1538" w:sz="8" w:space="1"/>
        </w:pBdr>
        <w:spacing w:after="18" w:before="50"/>
      </w:pPr>
      <w:r>
        <w:rPr>
          <w:b/>
          <w:bCs/>
          <w:color w:val="8E1538"/>
          <w:sz w:val="18"/>
          <w:szCs w:val="18"/>
        </w:rPr>
        <w:t xml:space="preserve">WORKED WALKTHROUGH 1 — Expansionary Monetary [5]</w:t>
      </w:r>
    </w:p>
    <w:p>
      <w:pPr>
        <w:spacing w:after="22" w:line="215"/>
      </w:pPr>
      <w:r>
        <w:rPr>
          <w:b/>
          <w:bCs/>
          <w:sz w:val="16"/>
          <w:szCs w:val="16"/>
        </w:rPr>
        <w:t xml:space="preserve">Prompt:</w:t>
      </w:r>
      <w:r>
        <w:rPr>
          <w:sz w:val="16"/>
          <w:szCs w:val="16"/>
        </w:rPr>
        <w:t xml:space="preserve"> "Suppose the Fed buys government bonds in open market operations. Show the effect on the money market and explain what happens to AD, real GDP, and unemployment."</w:t>
      </w:r>
    </w:p>
    <w:p>
      <w:pPr>
        <w:spacing w:after="22" w:line="215"/>
      </w:pPr>
      <w:r>
        <w:rPr>
          <w:b/>
          <w:bCs/>
          <w:sz w:val="16"/>
          <w:szCs w:val="16"/>
        </w:rPr>
        <w:t xml:space="preserve">On the money market graph:</w:t>
      </w:r>
      <w:r>
        <w:rPr>
          <w:sz w:val="16"/>
          <w:szCs w:val="16"/>
        </w:rPr>
        <w:t xml:space="preserve"> Draw original MS₁, MD, equilibrium at i₁. Then shift MS₁ → MS₂ to the RIGHT. New equilibrium at LOWER nominal interest rate i₂.</w:t>
      </w:r>
    </w:p>
    <w:p>
      <w:pPr>
        <w:spacing w:after="22" w:line="215"/>
      </w:pPr>
      <w:r>
        <w:rPr>
          <w:b/>
          <w:bCs/>
          <w:sz w:val="16"/>
          <w:szCs w:val="16"/>
        </w:rPr>
        <w:t xml:space="preserve">Chain of reasoning:</w:t>
      </w:r>
      <w:r>
        <w:rPr>
          <w:sz w:val="16"/>
          <w:szCs w:val="16"/>
        </w:rPr>
        <w:t xml:space="preserve"> "The Fed's bond purchases inject reserves into the banking system, increasing the money supply. This shifts MS to the RIGHT, lowering the nominal interest rate from i₁ to i₂. Lower interest rates encourage business investment and interest-sensitive consumption to increase. As a result, AD shifts RIGHT, real GDP rises, the price level rises, and unemployment falls."</w:t>
      </w:r>
    </w:p>
    <w:p>
      <w:pPr>
        <w:pBdr>
          <w:bottom w:val="single" w:color="8E1538" w:sz="8" w:space="1"/>
        </w:pBdr>
        <w:spacing w:after="18" w:before="50"/>
      </w:pPr>
      <w:r>
        <w:rPr>
          <w:b/>
          <w:bCs/>
          <w:color w:val="8E1538"/>
          <w:sz w:val="18"/>
          <w:szCs w:val="18"/>
        </w:rPr>
        <w:t xml:space="preserve">WORKED WALKTHROUGH 2 — Government Deficit &amp; Crowding Out [5]</w:t>
      </w:r>
    </w:p>
    <w:p>
      <w:pPr>
        <w:spacing w:after="22" w:line="215"/>
      </w:pPr>
      <w:r>
        <w:rPr>
          <w:b/>
          <w:bCs/>
          <w:sz w:val="16"/>
          <w:szCs w:val="16"/>
        </w:rPr>
        <w:t xml:space="preserve">Prompt:</w:t>
      </w:r>
      <w:r>
        <w:rPr>
          <w:sz w:val="16"/>
          <w:szCs w:val="16"/>
        </w:rPr>
        <w:t xml:space="preserve"> "The government runs a large budget deficit. Show the effect on the loanable funds market and explain the long-run impact on private investment."</w:t>
      </w:r>
    </w:p>
    <w:p>
      <w:pPr>
        <w:spacing w:after="22" w:line="215"/>
      </w:pPr>
      <w:r>
        <w:rPr>
          <w:b/>
          <w:bCs/>
          <w:sz w:val="16"/>
          <w:szCs w:val="16"/>
        </w:rPr>
        <w:t xml:space="preserve">On the loanable funds graph:</w:t>
      </w:r>
      <w:r>
        <w:rPr>
          <w:sz w:val="16"/>
          <w:szCs w:val="16"/>
        </w:rPr>
        <w:t xml:space="preserve"> Draw SLF, DLF₁, equilibrium at r₁. Government deficit increases borrowing demand → DLF₁ → DLF₂ shifts RIGHT. New equilibrium at HIGHER real interest rate r₂.</w:t>
      </w:r>
    </w:p>
    <w:p>
      <w:pPr>
        <w:spacing w:after="22" w:line="215"/>
      </w:pPr>
      <w:r>
        <w:rPr>
          <w:b/>
          <w:bCs/>
          <w:sz w:val="16"/>
          <w:szCs w:val="16"/>
        </w:rPr>
        <w:t xml:space="preserve">Chain of reasoning:</w:t>
      </w:r>
      <w:r>
        <w:rPr>
          <w:sz w:val="16"/>
          <w:szCs w:val="16"/>
        </w:rPr>
        <w:t xml:space="preserve"> "The government deficit requires additional borrowing, increasing the demand for loanable funds. The DLF curve shifts RIGHT, raising the real interest rate from r₁ to r₂. The higher interest rate makes private investment more expensive, </w:t>
      </w:r>
      <w:r>
        <w:rPr>
          <w:b/>
          <w:bCs/>
          <w:sz w:val="16"/>
          <w:szCs w:val="16"/>
        </w:rPr>
        <w:t xml:space="preserve">crowding out private investment</w:t>
      </w:r>
      <w:r>
        <w:rPr>
          <w:sz w:val="16"/>
          <w:szCs w:val="16"/>
        </w:rPr>
        <w:t xml:space="preserve">. In the long run, lower investment means a smaller capital stock and slower economic growth."</w:t>
      </w:r>
    </w:p>
    <w:p>
      <w:pPr>
        <w:pBdr>
          <w:bottom w:val="single" w:color="8E1538" w:sz="8" w:space="1"/>
        </w:pBdr>
        <w:spacing w:after="18" w:before="50"/>
      </w:pPr>
      <w:r>
        <w:rPr>
          <w:b/>
          <w:bCs/>
          <w:color w:val="8E1538"/>
          <w:sz w:val="18"/>
          <w:szCs w:val="18"/>
        </w:rPr>
        <w:t xml:space="preserve">WORKED WALKTHROUGH 3 — Negative Supply Shock [5]</w:t>
      </w:r>
    </w:p>
    <w:p>
      <w:pPr>
        <w:spacing w:after="22" w:line="215"/>
      </w:pPr>
      <w:r>
        <w:rPr>
          <w:b/>
          <w:bCs/>
          <w:sz w:val="16"/>
          <w:szCs w:val="16"/>
        </w:rPr>
        <w:t xml:space="preserve">Prompt:</w:t>
      </w:r>
      <w:r>
        <w:rPr>
          <w:sz w:val="16"/>
          <w:szCs w:val="16"/>
        </w:rPr>
        <w:t xml:space="preserve"> "Oil prices rise sharply. Show the effect on AD-AS and on the Phillips curve."</w:t>
      </w:r>
    </w:p>
    <w:p>
      <w:pPr>
        <w:spacing w:after="22" w:line="215"/>
      </w:pPr>
      <w:r>
        <w:rPr>
          <w:b/>
          <w:bCs/>
          <w:sz w:val="16"/>
          <w:szCs w:val="16"/>
        </w:rPr>
        <w:t xml:space="preserve">On AD-AS:</w:t>
      </w:r>
      <w:r>
        <w:rPr>
          <w:sz w:val="16"/>
          <w:szCs w:val="16"/>
        </w:rPr>
        <w:t xml:space="preserve"> Higher input costs → SRAS shifts LEFT → equilibrium at LOWER real GDP, HIGHER price level. </w:t>
      </w:r>
      <w:r>
        <w:rPr>
          <w:b/>
          <w:bCs/>
          <w:sz w:val="16"/>
          <w:szCs w:val="16"/>
        </w:rPr>
        <w:t xml:space="preserve">Stagflation.</w:t>
      </w:r>
    </w:p>
    <w:p>
      <w:pPr>
        <w:spacing w:after="22" w:line="215"/>
      </w:pPr>
      <w:r>
        <w:rPr>
          <w:b/>
          <w:bCs/>
          <w:sz w:val="16"/>
          <w:szCs w:val="16"/>
        </w:rPr>
        <w:t xml:space="preserve">On Phillips curve:</w:t>
      </w:r>
      <w:r>
        <w:rPr>
          <w:sz w:val="16"/>
          <w:szCs w:val="16"/>
        </w:rPr>
        <w:t xml:space="preserve"> SRPC shifts RIGHT → at any given inflation rate, unemployment is higher. Both inflation and unemployment rise.</w:t>
      </w:r>
    </w:p>
    <w:p>
      <w:pPr>
        <w:spacing w:after="22" w:line="215"/>
      </w:pPr>
      <w:r>
        <w:rPr>
          <w:b/>
          <w:bCs/>
          <w:sz w:val="16"/>
          <w:szCs w:val="16"/>
        </w:rPr>
        <w:t xml:space="preserve">Trade-off note:</w:t>
      </w:r>
      <w:r>
        <w:rPr>
          <w:sz w:val="16"/>
          <w:szCs w:val="16"/>
        </w:rPr>
        <w:t xml:space="preserve"> "Expansionary policy would increase inflation further; contractionary policy would worsen unemployment. </w:t>
      </w:r>
      <w:r>
        <w:rPr>
          <w:b/>
          <w:bCs/>
          <w:sz w:val="16"/>
          <w:szCs w:val="16"/>
        </w:rPr>
        <w:t xml:space="preserve">Stagflation has no easy policy response.</w:t>
      </w:r>
      <w:r>
        <w:rPr>
          <w:sz w:val="16"/>
          <w:szCs w:val="16"/>
        </w:rPr>
        <w:t xml:space="preserve">"</w:t>
      </w:r>
    </w:p>
    <w:p>
      <w:pPr>
        <w:pBdr>
          <w:bottom w:val="single" w:color="8E1538" w:sz="8" w:space="1"/>
        </w:pBdr>
        <w:spacing w:after="18" w:before="50"/>
      </w:pPr>
      <w:r>
        <w:rPr>
          <w:b/>
          <w:bCs/>
          <w:color w:val="8E1538"/>
          <w:sz w:val="18"/>
          <w:szCs w:val="18"/>
        </w:rPr>
        <w:t xml:space="preserve">WORKED WALKTHROUGH 4 — USD Appreciation [5]</w:t>
      </w:r>
    </w:p>
    <w:p>
      <w:pPr>
        <w:spacing w:after="22" w:line="215"/>
      </w:pPr>
      <w:r>
        <w:rPr>
          <w:b/>
          <w:bCs/>
          <w:sz w:val="16"/>
          <w:szCs w:val="16"/>
        </w:rPr>
        <w:t xml:space="preserve">Prompt:</w:t>
      </w:r>
      <w:r>
        <w:rPr>
          <w:sz w:val="16"/>
          <w:szCs w:val="16"/>
        </w:rPr>
        <w:t xml:space="preserve"> "Foreign demand for U.S. Treasury bonds rises. Show the effect on FOREX, NX, and AD."</w:t>
      </w:r>
    </w:p>
    <w:p>
      <w:pPr>
        <w:spacing w:after="22" w:line="215"/>
      </w:pPr>
      <w:r>
        <w:rPr>
          <w:b/>
          <w:bCs/>
          <w:sz w:val="16"/>
          <w:szCs w:val="16"/>
        </w:rPr>
        <w:t xml:space="preserve">On FOREX (USD market):</w:t>
      </w:r>
      <w:r>
        <w:rPr>
          <w:sz w:val="16"/>
          <w:szCs w:val="16"/>
        </w:rPr>
        <w:t xml:space="preserve"> Demand for USD shifts RIGHT → USD APPRECIATES.</w:t>
      </w:r>
    </w:p>
    <w:p>
      <w:pPr>
        <w:spacing w:after="22" w:line="215"/>
      </w:pPr>
      <w:r>
        <w:rPr>
          <w:b/>
          <w:bCs/>
          <w:sz w:val="16"/>
          <w:szCs w:val="16"/>
        </w:rPr>
        <w:t xml:space="preserve">Chain:</w:t>
      </w:r>
      <w:r>
        <w:rPr>
          <w:sz w:val="16"/>
          <w:szCs w:val="16"/>
        </w:rPr>
        <w:t xml:space="preserve"> "USD appreciation makes U.S. exports more expensive abroad and imports cheaper for Americans. Exports decrease, imports increase, </w:t>
      </w:r>
      <w:r>
        <w:rPr>
          <w:b/>
          <w:bCs/>
          <w:sz w:val="16"/>
          <w:szCs w:val="16"/>
        </w:rPr>
        <w:t xml:space="preserve">NX falls</w:t>
      </w:r>
      <w:r>
        <w:rPr>
          <w:sz w:val="16"/>
          <w:szCs w:val="16"/>
        </w:rPr>
        <w:t xml:space="preserve">. AD shifts LEFT, real GDP decreases, and unemployment rises."</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455A64" w:sz="12"/>
              <w:left w:val="single" w:color="455A64" w:sz="12"/>
              <w:bottom w:val="single" w:color="455A64" w:sz="12"/>
              <w:right w:val="single" w:color="455A64" w:sz="12"/>
            </w:tcBorders>
            <w:shd w:fill="455A64" w:val="clear"/>
            <w:tcMar>
              <w:top w:type="dxa" w:w="50"/>
              <w:left w:type="dxa" w:w="160"/>
              <w:bottom w:type="dxa" w:w="50"/>
              <w:right w:type="dxa" w:w="160"/>
            </w:tcMar>
          </w:tcPr>
          <w:p>
            <w:pPr>
              <w:spacing w:after="0"/>
              <w:jc w:val="center"/>
            </w:pPr>
            <w:r>
              <w:rPr>
                <w:b/>
                <w:bCs/>
                <w:color w:val="FFFFFF"/>
                <w:sz w:val="21"/>
                <w:szCs w:val="21"/>
              </w:rPr>
              <w:t xml:space="preserve">PAGE 11  </w:t>
            </w:r>
            <w:r>
              <w:rPr>
                <w:b/>
                <w:bCs/>
                <w:color w:val="FFFFFF"/>
                <w:sz w:val="22"/>
                <w:szCs w:val="22"/>
              </w:rPr>
              <w:t xml:space="preserve">│  4-vs-5 LADDER  ·  TRAPS  ·  PHRASES THAT SCORE  ·  FINAL TIPS</w:t>
            </w:r>
          </w:p>
        </w:tc>
      </w:tr>
    </w:tbl>
    <w:p>
      <w:pPr>
        <w:pBdr>
          <w:bottom w:val="single" w:color="455A64" w:sz="8" w:space="1"/>
        </w:pBdr>
        <w:spacing w:after="18" w:before="50"/>
      </w:pPr>
      <w:r>
        <w:rPr>
          <w:b/>
          <w:bCs/>
          <w:color w:val="455A64"/>
          <w:sz w:val="18"/>
          <w:szCs w:val="18"/>
        </w:rPr>
        <w:t xml:space="preserve">THE 4-vs-5 LADDER — what the gap looks like [5]</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4940"/>
        <w:gridCol w:w="4940"/>
      </w:tblGrid>
      <w:tr>
        <w:trPr>
          <w:tblHeader/>
        </w:trPr>
        <w:tc>
          <w:tcPr>
            <w:tcW w:type="dxa" w:w="494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A 4-scorer writes…</w:t>
            </w:r>
          </w:p>
        </w:tc>
        <w:tc>
          <w:tcPr>
            <w:tcW w:type="dxa" w:w="4940"/>
            <w:tcBorders>
              <w:top w:val="single" w:color="BFBFBF" w:sz="4"/>
              <w:left w:val="single" w:color="BFBFBF" w:sz="4"/>
              <w:bottom w:val="single" w:color="BFBFBF" w:sz="4"/>
              <w:right w:val="single" w:color="BFBFBF" w:sz="4"/>
            </w:tcBorders>
            <w:shd w:fill="E8EAF6" w:val="clear"/>
            <w:tcMar>
              <w:top w:type="dxa" w:w="10"/>
              <w:left w:type="dxa" w:w="80"/>
              <w:bottom w:type="dxa" w:w="10"/>
              <w:right w:type="dxa" w:w="80"/>
            </w:tcMar>
          </w:tcPr>
          <w:p>
            <w:pPr>
              <w:spacing w:after="0"/>
            </w:pPr>
            <w:r>
              <w:rPr>
                <w:b/>
                <w:bCs/>
                <w:sz w:val="16"/>
                <w:szCs w:val="16"/>
              </w:rPr>
              <w:t xml:space="preserve">A 5-scorer writes…</w:t>
            </w:r>
          </w:p>
        </w:tc>
      </w:tr>
      <w:tr>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"The Fed buys bonds, so interest rates fall."</w:t>
            </w:r>
          </w:p>
        </w:tc>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"The Fed's bond purchases inject reserves into the banking system. This shifts </w:t>
            </w:r>
            <w:r>
              <w:rPr>
                <w:b/>
                <w:bCs/>
                <w:sz w:val="16"/>
                <w:szCs w:val="16"/>
              </w:rPr>
              <w:t xml:space="preserve">MS to the RIGHT</w:t>
            </w:r>
            <w:r>
              <w:rPr>
                <w:sz w:val="16"/>
                <w:szCs w:val="16"/>
              </w:rPr>
              <w:t xml:space="preserve"> in the money market, lowering the </w:t>
            </w:r>
            <w:r>
              <w:rPr>
                <w:b/>
                <w:bCs/>
                <w:sz w:val="16"/>
                <w:szCs w:val="16"/>
              </w:rPr>
              <w:t xml:space="preserve">nominal interest rate</w:t>
            </w:r>
            <w:r>
              <w:rPr>
                <w:sz w:val="16"/>
                <w:szCs w:val="16"/>
              </w:rPr>
              <w:t xml:space="preserve">. Lower rates increase investment and consumption, shifting </w:t>
            </w:r>
            <w:r>
              <w:rPr>
                <w:b/>
                <w:bCs/>
                <w:sz w:val="16"/>
                <w:szCs w:val="16"/>
              </w:rPr>
              <w:t xml:space="preserve">AD to the RIGHT</w:t>
            </w:r>
            <w:r>
              <w:rPr>
                <w:sz w:val="16"/>
                <w:szCs w:val="16"/>
              </w:rPr>
              <w:t xml:space="preserve">. Real GDP rises, price level rises, unemployment falls."</w:t>
            </w:r>
          </w:p>
        </w:tc>
      </w:tr>
      <w:tr>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Draws AD-AS but doesn't label the shift</w:t>
            </w:r>
          </w:p>
        </w:tc>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Draws AD-AS, </w:t>
            </w:r>
            <w:r>
              <w:rPr>
                <w:b/>
                <w:bCs/>
                <w:sz w:val="16"/>
                <w:szCs w:val="16"/>
              </w:rPr>
              <w:t xml:space="preserve">labels original equilibrium E₁ and new E₂</w:t>
            </w:r>
            <w:r>
              <w:rPr>
                <w:sz w:val="16"/>
                <w:szCs w:val="16"/>
              </w:rPr>
              <w:t xml:space="preserve">, and </w:t>
            </w:r>
            <w:r>
              <w:rPr>
                <w:b/>
                <w:bCs/>
                <w:sz w:val="16"/>
                <w:szCs w:val="16"/>
              </w:rPr>
              <w:t xml:space="preserve">draws an arrow</w:t>
            </w:r>
            <w:r>
              <w:rPr>
                <w:sz w:val="16"/>
                <w:szCs w:val="16"/>
              </w:rPr>
              <w:t xml:space="preserve"> showing the shift from AD₁ → AD₂</w:t>
            </w:r>
          </w:p>
        </w:tc>
      </w:tr>
      <w:tr>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"This causes inflation."</w:t>
            </w:r>
          </w:p>
        </w:tc>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"Because the equilibrium point E₂ is to the RIGHT of LRAS, an inflationary gap exists, putting </w:t>
            </w:r>
            <w:r>
              <w:rPr>
                <w:b/>
                <w:bCs/>
                <w:sz w:val="16"/>
                <w:szCs w:val="16"/>
              </w:rPr>
              <w:t xml:space="preserve">upward pressure on the price level</w:t>
            </w:r>
            <w:r>
              <w:rPr>
                <w:sz w:val="16"/>
                <w:szCs w:val="16"/>
              </w:rPr>
              <w:t xml:space="preserve">."</w:t>
            </w:r>
          </w:p>
        </w:tc>
      </w:tr>
      <w:tr>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States "GDP increases"</w:t>
            </w:r>
          </w:p>
        </w:tc>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States "</w:t>
            </w:r>
            <w:r>
              <w:rPr>
                <w:b/>
                <w:bCs/>
                <w:sz w:val="16"/>
                <w:szCs w:val="16"/>
              </w:rPr>
              <w:t xml:space="preserve">real GDP increases</w:t>
            </w:r>
            <w:r>
              <w:rPr>
                <w:sz w:val="16"/>
                <w:szCs w:val="16"/>
              </w:rPr>
              <w:t xml:space="preserve">" and notes the </w:t>
            </w:r>
            <w:r>
              <w:rPr>
                <w:b/>
                <w:bCs/>
                <w:sz w:val="16"/>
                <w:szCs w:val="16"/>
              </w:rPr>
              <w:t xml:space="preserve">direction is unambiguous from the graph</w:t>
            </w:r>
            <w:r>
              <w:rPr>
                <w:sz w:val="16"/>
                <w:szCs w:val="16"/>
              </w:rPr>
              <w:t xml:space="preserve">: leftward AD shift on a positive-slope SRAS gives lower output AND lower price level"</w:t>
            </w:r>
          </w:p>
        </w:tc>
      </w:tr>
      <w:tr>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Confuses money market with loanable funds</w:t>
            </w:r>
          </w:p>
        </w:tc>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Knows precisely: </w:t>
            </w:r>
            <w:r>
              <w:rPr>
                <w:b/>
                <w:bCs/>
                <w:sz w:val="16"/>
                <w:szCs w:val="16"/>
              </w:rPr>
              <w:t xml:space="preserve">MM</w:t>
            </w:r>
            <w:r>
              <w:rPr>
                <w:sz w:val="16"/>
                <w:szCs w:val="16"/>
              </w:rPr>
              <w:t xml:space="preserve"> = nominal i; </w:t>
            </w:r>
            <w:r>
              <w:rPr>
                <w:b/>
                <w:bCs/>
                <w:sz w:val="16"/>
                <w:szCs w:val="16"/>
              </w:rPr>
              <w:t xml:space="preserve">LF</w:t>
            </w:r>
            <w:r>
              <w:rPr>
                <w:sz w:val="16"/>
                <w:szCs w:val="16"/>
              </w:rPr>
              <w:t xml:space="preserve"> = real r. </w:t>
            </w:r>
            <w:r>
              <w:rPr>
                <w:b/>
                <w:bCs/>
                <w:sz w:val="16"/>
                <w:szCs w:val="16"/>
              </w:rPr>
              <w:t xml:space="preserve">Crowding out happens in LF, not MM.</w:t>
            </w:r>
          </w:p>
        </w:tc>
      </w:tr>
      <w:tr>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Stops chain at 1-2 links</w:t>
            </w:r>
          </w:p>
        </w:tc>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Chains </w:t>
            </w:r>
            <w:r>
              <w:rPr>
                <w:b/>
                <w:bCs/>
                <w:sz w:val="16"/>
                <w:szCs w:val="16"/>
              </w:rPr>
              <w:t xml:space="preserve">4-6 connected links</w:t>
            </w:r>
            <w:r>
              <w:rPr>
                <w:sz w:val="16"/>
                <w:szCs w:val="16"/>
              </w:rPr>
              <w:t xml:space="preserve"> all the way to the final variable asked</w:t>
            </w:r>
          </w:p>
        </w:tc>
      </w:tr>
      <w:tr>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Does not specify SR vs LR</w:t>
            </w:r>
          </w:p>
        </w:tc>
        <w:tc>
          <w:tcPr>
            <w:tcW w:type="dxa" w:w="4940"/>
            <w:tcBorders>
              <w:top w:val="single" w:color="BFBFBF" w:sz="4"/>
              <w:left w:val="single" w:color="BFBFBF" w:sz="4"/>
              <w:bottom w:val="single" w:color="BFBFBF" w:sz="4"/>
              <w:right w:val="single" w:color="BFBFBF" w:sz="4"/>
            </w:tcBorders>
            <w:tcMar>
              <w:top w:type="dxa" w:w="8"/>
              <w:left w:type="dxa" w:w="80"/>
              <w:bottom w:type="dxa" w:w="8"/>
              <w:right w:type="dxa" w:w="80"/>
            </w:tcMar>
          </w:tcPr>
          <w:p>
            <w:pPr>
              <w:spacing w:after="0"/>
            </w:pPr>
            <w:r>
              <w:rPr>
                <w:sz w:val="16"/>
                <w:szCs w:val="16"/>
              </w:rPr>
              <w:t xml:space="preserve">Explicitly states: "In the SHORT RUN, ... However, in the LONG RUN, the economy returns to LRAS as wages adjust..."</w:t>
            </w:r>
          </w:p>
        </w:tc>
      </w:tr>
      <w:tr>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Mentions "crowding out" without explaining</w:t>
            </w:r>
          </w:p>
        </w:tc>
        <w:tc>
          <w:tcPr>
            <w:tcW w:type="dxa" w:w="4940"/>
            <w:tcBorders>
              <w:top w:val="single" w:color="BFBFBF" w:sz="4"/>
              <w:left w:val="single" w:color="BFBFBF" w:sz="4"/>
              <w:bottom w:val="single" w:color="BFBFBF" w:sz="4"/>
              <w:right w:val="single" w:color="BFBFBF" w:sz="4"/>
            </w:tcBorders>
            <w:shd w:fill="F4F6FA" w:val="clear"/>
            <w:tcMar>
              <w:top w:type="dxa" w:w="8"/>
              <w:left w:type="dxa" w:w="80"/>
              <w:bottom w:type="dxa" w:w="8"/>
              <w:right w:type="dxa" w:w="80"/>
            </w:tcMar>
          </w:tcPr>
          <w:p>
            <w:pPr>
              <w:spacing w:after="0"/>
            </w:pPr>
            <w:r>
              <w:rPr>
                <w:sz w:val="16"/>
                <w:szCs w:val="16"/>
              </w:rPr>
              <w:t xml:space="preserve">Walks through: "deficit → DLF right → real i ↑ → private I ↓"</w:t>
            </w:r>
          </w:p>
        </w:tc>
      </w:tr>
    </w:tbl>
    <w:p>
      <w:pPr>
        <w:pBdr>
          <w:bottom w:val="single" w:color="455A64" w:sz="8" w:space="1"/>
        </w:pBdr>
        <w:spacing w:after="18" w:before="50"/>
      </w:pPr>
      <w:r>
        <w:rPr>
          <w:b/>
          <w:bCs/>
          <w:color w:val="455A64"/>
          <w:sz w:val="18"/>
          <w:szCs w:val="18"/>
        </w:rPr>
        <w:t xml:space="preserve">THE TOP-15 TRAPS — where strong students slip [5]</w:t>
      </w:r>
    </w:p>
    <w:p>
      <w:pPr>
        <w:pStyle w:val="ListParagraph"/>
        <w:numPr>
          <w:ilvl w:val="0"/>
          <w:numId w:val="2"/>
        </w:numPr>
        <w:spacing w:after="18" w:line="215"/>
      </w:pPr>
      <w:r>
        <w:rPr>
          <w:b/>
          <w:bCs/>
          <w:sz w:val="16"/>
          <w:szCs w:val="16"/>
        </w:rPr>
        <w:t xml:space="preserve">Money market vs Loanable Funds confusion</w:t>
      </w:r>
      <w:r>
        <w:rPr>
          <w:sz w:val="16"/>
          <w:szCs w:val="16"/>
        </w:rPr>
        <w:t xml:space="preserve"> (#1 trap). MM = nominal, LF = real.</w:t>
      </w:r>
    </w:p>
    <w:p>
      <w:pPr>
        <w:pStyle w:val="ListParagraph"/>
        <w:numPr>
          <w:ilvl w:val="0"/>
          <w:numId w:val="2"/>
        </w:numPr>
        <w:spacing w:after="18" w:line="215"/>
      </w:pPr>
      <w:r>
        <w:rPr>
          <w:b/>
          <w:bCs/>
          <w:sz w:val="16"/>
          <w:szCs w:val="16"/>
        </w:rPr>
        <w:t xml:space="preserve">Wrong axis labels.</w:t>
      </w:r>
      <w:r>
        <w:rPr>
          <w:sz w:val="16"/>
          <w:szCs w:val="16"/>
        </w:rPr>
        <w:t xml:space="preserve"> Especially "Real GDP" not "GDP" on AD-AS x-axis.</w:t>
      </w:r>
    </w:p>
    <w:p>
      <w:pPr>
        <w:pStyle w:val="ListParagraph"/>
        <w:numPr>
          <w:ilvl w:val="0"/>
          <w:numId w:val="2"/>
        </w:numPr>
        <w:spacing w:after="18" w:line="215"/>
      </w:pPr>
      <w:r>
        <w:rPr>
          <w:b/>
          <w:bCs/>
          <w:sz w:val="16"/>
          <w:szCs w:val="16"/>
        </w:rPr>
        <w:t xml:space="preserve">Tax multiplier sign error.</w:t>
      </w:r>
      <w:r>
        <w:rPr>
          <w:sz w:val="16"/>
          <w:szCs w:val="16"/>
        </w:rPr>
        <w:t xml:space="preserve"> Tax CUT = positive output effect. Tax INCREASE = negative.</w:t>
      </w:r>
    </w:p>
    <w:p>
      <w:pPr>
        <w:pStyle w:val="ListParagraph"/>
        <w:numPr>
          <w:ilvl w:val="0"/>
          <w:numId w:val="2"/>
        </w:numPr>
        <w:spacing w:after="18" w:line="215"/>
      </w:pPr>
      <w:r>
        <w:rPr>
          <w:b/>
          <w:bCs/>
          <w:sz w:val="16"/>
          <w:szCs w:val="16"/>
        </w:rPr>
        <w:t xml:space="preserve">Forgetting LRAS</w:t>
      </w:r>
      <w:r>
        <w:rPr>
          <w:sz w:val="16"/>
          <w:szCs w:val="16"/>
        </w:rPr>
        <w:t xml:space="preserve"> is vertical at full-employment Y_F. Always include LRAS on AD-AS unless asked only for SR.</w:t>
      </w:r>
    </w:p>
    <w:p>
      <w:pPr>
        <w:pStyle w:val="ListParagraph"/>
        <w:numPr>
          <w:ilvl w:val="0"/>
          <w:numId w:val="2"/>
        </w:numPr>
        <w:spacing w:after="18" w:line="215"/>
      </w:pPr>
      <w:r>
        <w:rPr>
          <w:b/>
          <w:bCs/>
          <w:sz w:val="16"/>
          <w:szCs w:val="16"/>
        </w:rPr>
        <w:t xml:space="preserve">Confusing SR with LR.</w:t>
      </w:r>
      <w:r>
        <w:rPr>
          <w:sz w:val="16"/>
          <w:szCs w:val="16"/>
        </w:rPr>
        <w:t xml:space="preserve"> SRPC has trade-off; LRPC doesn't. SRAS slopes up; LRAS is vertical.</w:t>
      </w:r>
    </w:p>
    <w:p>
      <w:pPr>
        <w:pStyle w:val="ListParagraph"/>
        <w:numPr>
          <w:ilvl w:val="0"/>
          <w:numId w:val="2"/>
        </w:numPr>
        <w:spacing w:after="18" w:line="215"/>
      </w:pPr>
      <w:r>
        <w:rPr>
          <w:b/>
          <w:bCs/>
          <w:sz w:val="16"/>
          <w:szCs w:val="16"/>
        </w:rPr>
        <w:t xml:space="preserve">Crowding out attributed to monetary policy.</w:t>
      </w:r>
      <w:r>
        <w:rPr>
          <w:sz w:val="16"/>
          <w:szCs w:val="16"/>
        </w:rPr>
        <w:t xml:space="preserve"> Crowding out is a FISCAL phenomenon (loanable funds market).</w:t>
      </w:r>
    </w:p>
    <w:p>
      <w:pPr>
        <w:pStyle w:val="ListParagraph"/>
        <w:numPr>
          <w:ilvl w:val="0"/>
          <w:numId w:val="2"/>
        </w:numPr>
        <w:spacing w:after="18" w:line="215"/>
      </w:pPr>
      <w:r>
        <w:rPr>
          <w:b/>
          <w:bCs/>
          <w:sz w:val="16"/>
          <w:szCs w:val="16"/>
        </w:rPr>
        <w:t xml:space="preserve">Wrong direction on FOREX.</w:t>
      </w:r>
      <w:r>
        <w:rPr>
          <w:sz w:val="16"/>
          <w:szCs w:val="16"/>
        </w:rPr>
        <w:t xml:space="preserve"> USD appreciates → demand for USD shifted RIGHT (or supply LEFT).</w:t>
      </w:r>
    </w:p>
    <w:p>
      <w:pPr>
        <w:pStyle w:val="ListParagraph"/>
        <w:numPr>
          <w:ilvl w:val="0"/>
          <w:numId w:val="2"/>
        </w:numPr>
        <w:spacing w:after="18" w:line="215"/>
      </w:pPr>
      <w:r>
        <w:rPr>
          <w:b/>
          <w:bCs/>
          <w:sz w:val="16"/>
          <w:szCs w:val="16"/>
        </w:rPr>
        <w:t xml:space="preserve">Stopping the chain too early.</w:t>
      </w:r>
      <w:r>
        <w:rPr>
          <w:sz w:val="16"/>
          <w:szCs w:val="16"/>
        </w:rPr>
        <w:t xml:space="preserve"> "Real GDP rises" without saying "unemployment falls" misses a point.</w:t>
      </w:r>
    </w:p>
    <w:p>
      <w:pPr>
        <w:pStyle w:val="ListParagraph"/>
        <w:numPr>
          <w:ilvl w:val="0"/>
          <w:numId w:val="2"/>
        </w:numPr>
        <w:spacing w:after="18" w:line="215"/>
      </w:pPr>
      <w:r>
        <w:rPr>
          <w:b/>
          <w:bCs/>
          <w:sz w:val="16"/>
          <w:szCs w:val="16"/>
        </w:rPr>
        <w:t xml:space="preserve">Confusing nominal vs real interest rate.</w:t>
      </w:r>
      <w:r>
        <w:rPr>
          <w:sz w:val="16"/>
          <w:szCs w:val="16"/>
        </w:rPr>
        <w:t xml:space="preserve"> Real = nominal − inflation.</w:t>
      </w:r>
    </w:p>
    <w:p>
      <w:pPr>
        <w:pStyle w:val="ListParagraph"/>
        <w:numPr>
          <w:ilvl w:val="0"/>
          <w:numId w:val="2"/>
        </w:numPr>
        <w:spacing w:after="18" w:line="215"/>
      </w:pPr>
      <w:r>
        <w:rPr>
          <w:b/>
          <w:bCs/>
          <w:sz w:val="16"/>
          <w:szCs w:val="16"/>
        </w:rPr>
        <w:t xml:space="preserve">Misreading the multiplier formula.</w:t>
      </w:r>
      <w:r>
        <w:rPr>
          <w:sz w:val="16"/>
          <w:szCs w:val="16"/>
        </w:rPr>
        <w:t xml:space="preserve"> Spending mult = 1/MPS. Tax mult = -MPC/MPS (NOT 1/MPS).</w:t>
      </w:r>
    </w:p>
    <w:p>
      <w:pPr>
        <w:pStyle w:val="ListParagraph"/>
        <w:numPr>
          <w:ilvl w:val="0"/>
          <w:numId w:val="2"/>
        </w:numPr>
        <w:spacing w:after="18" w:line="215"/>
      </w:pPr>
      <w:r>
        <w:rPr>
          <w:b/>
          <w:bCs/>
          <w:sz w:val="16"/>
          <w:szCs w:val="16"/>
        </w:rPr>
        <w:t xml:space="preserve">Forgetting NX in AD.</w:t>
      </w:r>
      <w:r>
        <w:rPr>
          <w:sz w:val="16"/>
          <w:szCs w:val="16"/>
        </w:rPr>
        <w:t xml:space="preserve"> AD = C + I + G + NX. Open economy questions need NX.</w:t>
      </w:r>
    </w:p>
    <w:p>
      <w:pPr>
        <w:pStyle w:val="ListParagraph"/>
        <w:numPr>
          <w:ilvl w:val="0"/>
          <w:numId w:val="2"/>
        </w:numPr>
        <w:spacing w:after="18" w:line="215"/>
      </w:pPr>
      <w:r>
        <w:rPr>
          <w:b/>
          <w:bCs/>
          <w:sz w:val="16"/>
          <w:szCs w:val="16"/>
        </w:rPr>
        <w:t xml:space="preserve">Treating monetary policy effects as instant LRAS shifts.</w:t>
      </w:r>
      <w:r>
        <w:rPr>
          <w:sz w:val="16"/>
          <w:szCs w:val="16"/>
        </w:rPr>
        <w:t xml:space="preserve"> MS changes affect AD, not LRAS, in standard analysis.</w:t>
      </w:r>
    </w:p>
    <w:p>
      <w:pPr>
        <w:pStyle w:val="ListParagraph"/>
        <w:numPr>
          <w:ilvl w:val="0"/>
          <w:numId w:val="2"/>
        </w:numPr>
        <w:spacing w:after="18" w:line="215"/>
      </w:pPr>
      <w:r>
        <w:rPr>
          <w:b/>
          <w:bCs/>
          <w:sz w:val="16"/>
          <w:szCs w:val="16"/>
        </w:rPr>
        <w:t xml:space="preserve">Wrong initial gap diagnosis.</w:t>
      </w:r>
      <w:r>
        <w:rPr>
          <w:sz w:val="16"/>
          <w:szCs w:val="16"/>
        </w:rPr>
        <w:t xml:space="preserve"> Equilibrium left of LRAS = recessionary. Right = inflationary.</w:t>
      </w:r>
    </w:p>
    <w:p>
      <w:pPr>
        <w:pStyle w:val="ListParagraph"/>
        <w:numPr>
          <w:ilvl w:val="0"/>
          <w:numId w:val="2"/>
        </w:numPr>
        <w:spacing w:after="18" w:line="215"/>
      </w:pPr>
      <w:r>
        <w:rPr>
          <w:b/>
          <w:bCs/>
          <w:sz w:val="16"/>
          <w:szCs w:val="16"/>
        </w:rPr>
        <w:t xml:space="preserve">Forgetting that automatic stabilizers</w:t>
      </w:r>
      <w:r>
        <w:rPr>
          <w:sz w:val="16"/>
          <w:szCs w:val="16"/>
        </w:rPr>
        <w:t xml:space="preserve"> dampen but don't eliminate fluctuations.</w:t>
      </w:r>
    </w:p>
    <w:p>
      <w:pPr>
        <w:pStyle w:val="ListParagraph"/>
        <w:numPr>
          <w:ilvl w:val="0"/>
          <w:numId w:val="2"/>
        </w:numPr>
        <w:spacing w:after="18" w:line="215"/>
      </w:pPr>
      <w:r>
        <w:rPr>
          <w:b/>
          <w:bCs/>
          <w:sz w:val="16"/>
          <w:szCs w:val="16"/>
        </w:rPr>
        <w:t xml:space="preserve">Bond price ↔ interest rate inverse.</w:t>
      </w:r>
      <w:r>
        <w:rPr>
          <w:sz w:val="16"/>
          <w:szCs w:val="16"/>
        </w:rPr>
        <w:t xml:space="preserve"> When bond prices RISE, interest rates FALL (Fed BUYS bonds).</w:t>
      </w:r>
    </w:p>
    <w:p>
      <w:pPr>
        <w:pBdr>
          <w:bottom w:val="single" w:color="455A64" w:sz="8" w:space="1"/>
        </w:pBdr>
        <w:spacing w:after="18" w:before="50"/>
      </w:pPr>
      <w:r>
        <w:rPr>
          <w:b/>
          <w:bCs/>
          <w:color w:val="455A64"/>
          <w:sz w:val="18"/>
          <w:szCs w:val="18"/>
        </w:rPr>
        <w:t xml:space="preserve">PHRASES THAT EARN POINTS — drop into FRQs [5]</w:t>
      </w:r>
    </w:p>
    <w:p>
      <w:pPr>
        <w:spacing w:after="22" w:line="215"/>
      </w:pPr>
      <w:r>
        <w:rPr>
          <w:b/>
          <w:bCs/>
          <w:sz w:val="16"/>
          <w:szCs w:val="16"/>
        </w:rPr>
        <w:t xml:space="preserve">For chains:</w:t>
      </w:r>
      <w:r>
        <w:rPr>
          <w:sz w:val="16"/>
          <w:szCs w:val="16"/>
        </w:rPr>
        <w:t xml:space="preserve"> "As a result of..." / "This causes..." / "Therefore..." / "Consequently..." — link each step explicitly.</w:t>
      </w:r>
    </w:p>
    <w:p>
      <w:pPr>
        <w:spacing w:after="22" w:line="215"/>
      </w:pPr>
      <w:r>
        <w:rPr>
          <w:b/>
          <w:bCs/>
          <w:sz w:val="16"/>
          <w:szCs w:val="16"/>
        </w:rPr>
        <w:t xml:space="preserve">For graphs:</w:t>
      </w:r>
      <w:r>
        <w:rPr>
          <w:sz w:val="16"/>
          <w:szCs w:val="16"/>
        </w:rPr>
        <w:t xml:space="preserve"> "As shown on the graph, the shift from MS₁ to MS₂ causes the equilibrium nominal interest rate to fall from i₁ to i₂."</w:t>
      </w:r>
    </w:p>
    <w:p>
      <w:pPr>
        <w:spacing w:after="22" w:line="215"/>
      </w:pPr>
      <w:r>
        <w:rPr>
          <w:b/>
          <w:bCs/>
          <w:sz w:val="16"/>
          <w:szCs w:val="16"/>
        </w:rPr>
        <w:t xml:space="preserve">For SR/LR:</w:t>
      </w:r>
      <w:r>
        <w:rPr>
          <w:sz w:val="16"/>
          <w:szCs w:val="16"/>
        </w:rPr>
        <w:t xml:space="preserve"> "In the SHORT RUN, ... " then "In the LONG RUN, the economy self-corrects as wages adjust, returning to full employment Y_F at a new price level."</w:t>
      </w:r>
    </w:p>
    <w:p>
      <w:pPr>
        <w:spacing w:after="22" w:line="215"/>
      </w:pPr>
      <w:r>
        <w:rPr>
          <w:b/>
          <w:bCs/>
          <w:sz w:val="16"/>
          <w:szCs w:val="16"/>
        </w:rPr>
        <w:t xml:space="preserve">For crowding out:</w:t>
      </w:r>
      <w:r>
        <w:rPr>
          <w:sz w:val="16"/>
          <w:szCs w:val="16"/>
        </w:rPr>
        <w:t xml:space="preserve"> "The increased government deficit shifts the demand for loanable funds RIGHT, raising the real interest rate. This higher rate </w:t>
      </w:r>
      <w:r>
        <w:rPr>
          <w:b/>
          <w:bCs/>
          <w:sz w:val="16"/>
          <w:szCs w:val="16"/>
        </w:rPr>
        <w:t xml:space="preserve">crowds out</w:t>
      </w:r>
      <w:r>
        <w:rPr>
          <w:sz w:val="16"/>
          <w:szCs w:val="16"/>
        </w:rPr>
        <w:t xml:space="preserve"> private investment."</w:t>
      </w:r>
    </w:p>
    <w:p>
      <w:pPr>
        <w:spacing w:after="22" w:line="215"/>
      </w:pPr>
      <w:r>
        <w:rPr>
          <w:b/>
          <w:bCs/>
          <w:sz w:val="16"/>
          <w:szCs w:val="16"/>
        </w:rPr>
        <w:t xml:space="preserve">For FOREX:</w:t>
      </w:r>
      <w:r>
        <w:rPr>
          <w:sz w:val="16"/>
          <w:szCs w:val="16"/>
        </w:rPr>
        <w:t xml:space="preserve"> "The currency APPRECIATES because the demand for USD increases. As a result, U.S. exports become more expensive abroad and imports cheaper, decreasing </w:t>
      </w:r>
      <w:r>
        <w:rPr>
          <w:b/>
          <w:bCs/>
          <w:sz w:val="16"/>
          <w:szCs w:val="16"/>
        </w:rPr>
        <w:t xml:space="preserve">net exports</w:t>
      </w:r>
      <w:r>
        <w:rPr>
          <w:sz w:val="16"/>
          <w:szCs w:val="16"/>
        </w:rPr>
        <w:t xml:space="preserve"> and shifting AD LEFT."</w:t>
      </w:r>
    </w:p>
    <w:p>
      <w:pPr>
        <w:spacing w:after="22" w:line="215"/>
      </w:pPr>
      <w:r>
        <w:rPr>
          <w:b/>
          <w:bCs/>
          <w:sz w:val="16"/>
          <w:szCs w:val="16"/>
        </w:rPr>
        <w:t xml:space="preserve">For Phillips:</w:t>
      </w:r>
      <w:r>
        <w:rPr>
          <w:sz w:val="16"/>
          <w:szCs w:val="16"/>
        </w:rPr>
        <w:t xml:space="preserve"> "In the short run, expansionary policy moves the economy ALONG the SRPC, lowering unemployment but raising inflation. In the long run, expectations adjust and the economy returns to NAIRU on the LRPC, with permanently higher inflation but the same unemployment."</w:t>
      </w:r>
    </w:p>
    <w:p>
      <w:pPr>
        <w:pBdr>
          <w:bottom w:val="single" w:color="455A64" w:sz="8" w:space="1"/>
        </w:pBdr>
        <w:spacing w:after="18" w:before="50"/>
      </w:pPr>
      <w:r>
        <w:rPr>
          <w:b/>
          <w:bCs/>
          <w:color w:val="455A64"/>
          <w:sz w:val="18"/>
          <w:szCs w:val="18"/>
        </w:rPr>
        <w:t xml:space="preserve">TEST-DAY EXECUTION CHECKLIST [5]</w:t>
      </w:r>
    </w:p>
    <w:p>
      <w:pPr>
        <w:spacing w:after="22" w:line="215"/>
      </w:pPr>
      <w:r>
        <w:rPr>
          <w:b/>
          <w:bCs/>
          <w:sz w:val="16"/>
          <w:szCs w:val="16"/>
        </w:rPr>
        <w:t xml:space="preserve">Before the exam:</w:t>
      </w:r>
      <w:r>
        <w:rPr>
          <w:sz w:val="16"/>
          <w:szCs w:val="16"/>
        </w:rPr>
        <w:t xml:space="preserve"> ✓ Memorize the 7 graph anatomies (axes, slopes, shifters)  ✓ Drill the multipliers cold  ✓ Know the Money Market vs LF distinction</w:t>
      </w:r>
    </w:p>
    <w:p>
      <w:pPr>
        <w:spacing w:after="22" w:line="215"/>
      </w:pPr>
      <w:r>
        <w:rPr>
          <w:b/>
          <w:bCs/>
          <w:sz w:val="16"/>
          <w:szCs w:val="16"/>
        </w:rPr>
        <w:t xml:space="preserve">For a 4 — bag ALL of these:</w:t>
      </w:r>
      <w:r>
        <w:rPr>
          <w:sz w:val="16"/>
          <w:szCs w:val="16"/>
        </w:rPr>
        <w:t xml:space="preserve">  ✓ MCQ: 36+ correct (eliminate, never blank)  ✓ Each FRQ: complete every part with at least an attempt  ✓ Draw graphs when asked  ✓ State direction of shifts</w:t>
      </w:r>
    </w:p>
    <w:p>
      <w:pPr>
        <w:spacing w:after="22" w:line="215"/>
      </w:pPr>
      <w:r>
        <w:rPr>
          <w:b/>
          <w:bCs/>
          <w:sz w:val="16"/>
          <w:szCs w:val="16"/>
        </w:rPr>
        <w:t xml:space="preserve">For a 5 — add these on top:</w:t>
      </w:r>
      <w:r>
        <w:rPr>
          <w:sz w:val="16"/>
          <w:szCs w:val="16"/>
        </w:rPr>
        <w:t xml:space="preserve">  ✓ MCQ: 45+ correct  ✓ Every FRQ: full </w:t>
      </w:r>
      <w:r>
        <w:rPr>
          <w:b/>
          <w:bCs/>
          <w:sz w:val="16"/>
          <w:szCs w:val="16"/>
        </w:rPr>
        <w:t xml:space="preserve">chain of reasoning</w:t>
      </w:r>
      <w:r>
        <w:rPr>
          <w:sz w:val="16"/>
          <w:szCs w:val="16"/>
        </w:rPr>
        <w:t xml:space="preserve"> (4-6 links)  ✓ All graphs </w:t>
      </w:r>
      <w:r>
        <w:rPr>
          <w:b/>
          <w:bCs/>
          <w:sz w:val="16"/>
          <w:szCs w:val="16"/>
        </w:rPr>
        <w:t xml:space="preserve">fully labeled</w:t>
      </w:r>
      <w:r>
        <w:rPr>
          <w:sz w:val="16"/>
          <w:szCs w:val="16"/>
        </w:rPr>
        <w:t xml:space="preserve"> (axes, curves, equilibria, arrows showing shifts)  ✓ </w:t>
      </w:r>
      <w:r>
        <w:rPr>
          <w:b/>
          <w:bCs/>
          <w:sz w:val="16"/>
          <w:szCs w:val="16"/>
        </w:rPr>
        <w:t xml:space="preserve">SR vs LR</w:t>
      </w:r>
      <w:r>
        <w:rPr>
          <w:sz w:val="16"/>
          <w:szCs w:val="16"/>
        </w:rPr>
        <w:t xml:space="preserve"> distinction made explicitly  ✓ Right model for the question (MM vs LF, AD-AS vs Phillips, etc.)  ✓ Final answer always </w:t>
      </w:r>
      <w:r>
        <w:rPr>
          <w:b/>
          <w:bCs/>
          <w:sz w:val="16"/>
          <w:szCs w:val="16"/>
        </w:rPr>
        <w:t xml:space="preserve">states the direction</w:t>
      </w:r>
      <w:r>
        <w:rPr>
          <w:sz w:val="16"/>
          <w:szCs w:val="16"/>
        </w:rPr>
        <w:t xml:space="preserve"> of effect on each variable asked</w:t>
      </w:r>
    </w:p>
    <w:p>
      <w:pPr>
        <w:spacing w:after="22" w:line="215"/>
      </w:pPr>
      <w:r>
        <w:rPr>
          <w:b/>
          <w:bCs/>
          <w:sz w:val="16"/>
          <w:szCs w:val="16"/>
        </w:rPr>
        <w:t xml:space="preserve">THE ONE THING THAT MATTERS MOST [5]: CHAIN THE REASONING.</w:t>
      </w:r>
      <w:r>
        <w:rPr>
          <w:sz w:val="16"/>
          <w:szCs w:val="16"/>
        </w:rPr>
        <w:t xml:space="preserve"> Every Macro FRQ rewards a connected sequence: "action → market effect → interest rate or wage effect → spending → AD or AS → output, prices, unemployment." If your chain has 5+ links and ends at the variable the question asked about, you're at a 5. </w:t>
      </w:r>
      <w:r>
        <w:rPr>
          <w:b/>
          <w:bCs/>
          <w:sz w:val="16"/>
          <w:szCs w:val="16"/>
        </w:rPr>
        <w:t xml:space="preserve">Stop only when you've reached the asked-for outcome variable.</w:t>
      </w:r>
    </w:p>
    <w:p>
      <w:pPr>
        <w:spacing w:after="0" w:before="50"/>
        <w:jc w:val="center"/>
      </w:pPr>
      <w:r>
        <w:rPr>
          <w:b/>
          <w:bCs/>
          <w:i/>
          <w:iCs/>
          <w:color w:val="1A237E"/>
          <w:sz w:val="17"/>
          <w:szCs w:val="17"/>
        </w:rPr>
        <w:t xml:space="preserve">If you do nothing else: master the 7 graphs (Page 1), drill MM vs LF (Page 6), and chain the reasoning (Page 10). That's how you get the score you're targeting.</w:t>
      </w:r>
    </w:p>
    <w:sectPr>
      <w:headerReference w:type="default" r:id="rId7"/>
      <w:footerReference w:type="default" r:id="rId8"/>
      <w:pgSz w:w="12240" w:h="15840" w:orient="portrait"/>
      <w:pgMar w:top="520" w:right="1000" w:bottom="4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AP Macroeconomics · The 5-Score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2026-05-03T18:17:54.788Z</dcterms:created>
  <dcterms:modified xsi:type="dcterms:W3CDTF">2026-05-03T18:17:54.788Z</dcterms:modified>
</cp:coreProperties>
</file>

<file path=docProps/custom.xml><?xml version="1.0" encoding="utf-8"?>
<Properties xmlns="http://schemas.openxmlformats.org/officeDocument/2006/custom-properties" xmlns:vt="http://schemas.openxmlformats.org/officeDocument/2006/docPropsVTypes"/>
</file>